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Повідомлення про початок перевірки щодо </w:t>
      </w:r>
      <w:r>
        <w:rPr>
          <w:rFonts w:ascii="Times New Roman" w:hAnsi="Times New Roman" w:cs="Times New Roman"/>
        </w:rPr>
        <w:t>Стойка І.М.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Повідомляємо, що </w:t>
      </w:r>
      <w:r>
        <w:rPr>
          <w:rFonts w:ascii="Times New Roman" w:hAnsi="Times New Roman" w:cs="Times New Roman"/>
        </w:rPr>
        <w:t>23</w:t>
      </w:r>
      <w:r w:rsidRPr="005138B2">
        <w:rPr>
          <w:rFonts w:ascii="Times New Roman" w:hAnsi="Times New Roman" w:cs="Times New Roman"/>
        </w:rPr>
        <w:t xml:space="preserve"> лютого 2022 року у Конституційному Суді України розпочато перевірку, передбачену Законом України «Про очищення влади», щодо </w:t>
      </w:r>
      <w:r>
        <w:rPr>
          <w:rFonts w:ascii="Times New Roman" w:hAnsi="Times New Roman" w:cs="Times New Roman"/>
        </w:rPr>
        <w:t>Стойка Івана Михайловича</w:t>
      </w:r>
      <w:r w:rsidRPr="005138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заступника керівника Департаменту організаційної роботи </w:t>
      </w:r>
      <w:r w:rsidRPr="005138B2">
        <w:rPr>
          <w:rFonts w:ascii="Times New Roman" w:hAnsi="Times New Roman" w:cs="Times New Roman"/>
        </w:rPr>
        <w:t xml:space="preserve"> (заява в електронній формі додається).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r w:rsidRPr="005138B2">
        <w:rPr>
          <w:rFonts w:ascii="Times New Roman" w:hAnsi="Times New Roman" w:cs="Times New Roman"/>
        </w:rPr>
        <w:t>https://public.nazk.gov.ua/documents/05839933-ebed-4755-a445-0f9c92e9e268</w:t>
      </w:r>
      <w:bookmarkStart w:id="0" w:name="_GoBack"/>
      <w:bookmarkEnd w:id="0"/>
    </w:p>
    <w:sectPr w:rsidR="00D34A18" w:rsidRPr="00513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5138B2"/>
    <w:rsid w:val="005A25A7"/>
    <w:rsid w:val="00D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11A1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199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Інна В. Токарчук</cp:lastModifiedBy>
  <cp:revision>2</cp:revision>
  <dcterms:created xsi:type="dcterms:W3CDTF">2022-02-23T09:58:00Z</dcterms:created>
  <dcterms:modified xsi:type="dcterms:W3CDTF">2022-02-23T10:01:00Z</dcterms:modified>
</cp:coreProperties>
</file>