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3C" w:rsidRDefault="00755D3C" w:rsidP="0055565A">
      <w:pPr>
        <w:spacing w:after="0" w:line="254" w:lineRule="auto"/>
        <w:ind w:firstLine="567"/>
        <w:jc w:val="center"/>
        <w:rPr>
          <w:rFonts w:ascii="Times New Roman" w:hAnsi="Times New Roman" w:cstheme="minorHAnsi"/>
          <w:b/>
          <w:sz w:val="24"/>
          <w:szCs w:val="24"/>
        </w:rPr>
      </w:pPr>
      <w:r w:rsidRPr="004854BD">
        <w:rPr>
          <w:rFonts w:ascii="Times New Roman" w:hAnsi="Times New Roman" w:cstheme="minorHAnsi"/>
          <w:b/>
          <w:sz w:val="24"/>
          <w:szCs w:val="24"/>
        </w:rPr>
        <w:t>Інформація</w:t>
      </w:r>
    </w:p>
    <w:p w:rsidR="00755D3C" w:rsidRDefault="00755D3C" w:rsidP="0055565A">
      <w:pPr>
        <w:spacing w:after="0" w:line="254" w:lineRule="auto"/>
        <w:ind w:firstLine="567"/>
        <w:jc w:val="center"/>
        <w:rPr>
          <w:rFonts w:ascii="Times New Roman" w:hAnsi="Times New Roman" w:cstheme="minorHAnsi"/>
          <w:b/>
          <w:sz w:val="24"/>
          <w:szCs w:val="24"/>
        </w:rPr>
      </w:pPr>
      <w:r w:rsidRPr="004854BD">
        <w:rPr>
          <w:rFonts w:ascii="Times New Roman" w:hAnsi="Times New Roman" w:cstheme="minorHAnsi"/>
          <w:b/>
          <w:sz w:val="24"/>
          <w:szCs w:val="24"/>
        </w:rPr>
        <w:t xml:space="preserve">про майно, </w:t>
      </w:r>
      <w:r>
        <w:rPr>
          <w:rFonts w:ascii="Times New Roman" w:hAnsi="Times New Roman" w:cstheme="minorHAnsi"/>
          <w:b/>
          <w:sz w:val="24"/>
          <w:szCs w:val="24"/>
        </w:rPr>
        <w:t>первісна</w:t>
      </w:r>
      <w:r w:rsidRPr="004854BD">
        <w:rPr>
          <w:rFonts w:ascii="Times New Roman" w:hAnsi="Times New Roman" w:cstheme="minorHAnsi"/>
          <w:b/>
          <w:sz w:val="24"/>
          <w:szCs w:val="24"/>
        </w:rPr>
        <w:t xml:space="preserve"> (переоцінена) вартість якого становить</w:t>
      </w:r>
    </w:p>
    <w:p w:rsidR="00755D3C" w:rsidRDefault="00755D3C" w:rsidP="0055565A">
      <w:pPr>
        <w:spacing w:after="0" w:line="254" w:lineRule="auto"/>
        <w:ind w:firstLine="567"/>
        <w:jc w:val="center"/>
        <w:rPr>
          <w:rFonts w:ascii="Times New Roman" w:hAnsi="Times New Roman" w:cstheme="minorHAnsi"/>
          <w:b/>
          <w:sz w:val="24"/>
          <w:szCs w:val="24"/>
        </w:rPr>
      </w:pPr>
      <w:r w:rsidRPr="00EA5474">
        <w:rPr>
          <w:rFonts w:ascii="Times New Roman" w:hAnsi="Times New Roman" w:cstheme="minorHAnsi"/>
          <w:b/>
          <w:sz w:val="24"/>
          <w:szCs w:val="24"/>
        </w:rPr>
        <w:t>50 тис. грн і більше</w:t>
      </w:r>
      <w:r w:rsidR="0055565A">
        <w:rPr>
          <w:rFonts w:ascii="Times New Roman" w:hAnsi="Times New Roman" w:cstheme="minorHAnsi"/>
          <w:b/>
          <w:sz w:val="24"/>
          <w:szCs w:val="24"/>
        </w:rPr>
        <w:t xml:space="preserve"> </w:t>
      </w:r>
      <w:r>
        <w:rPr>
          <w:rFonts w:ascii="Times New Roman" w:hAnsi="Times New Roman" w:cstheme="minorHAnsi"/>
          <w:b/>
          <w:sz w:val="24"/>
          <w:szCs w:val="24"/>
        </w:rPr>
        <w:t>та яке не використовується</w:t>
      </w:r>
    </w:p>
    <w:p w:rsidR="00755D3C" w:rsidRDefault="00755D3C" w:rsidP="0055565A">
      <w:pPr>
        <w:spacing w:after="0" w:line="254" w:lineRule="auto"/>
        <w:ind w:firstLine="567"/>
        <w:jc w:val="center"/>
        <w:rPr>
          <w:rFonts w:ascii="Times New Roman" w:hAnsi="Times New Roman" w:cstheme="minorHAnsi"/>
          <w:b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(</w:t>
      </w:r>
      <w:r w:rsidRPr="004854BD">
        <w:rPr>
          <w:rFonts w:ascii="Times New Roman" w:hAnsi="Times New Roman" w:cstheme="minorHAnsi"/>
          <w:b/>
          <w:sz w:val="24"/>
          <w:szCs w:val="24"/>
        </w:rPr>
        <w:t>у тому числі морально застаріле та фізично зношене</w:t>
      </w:r>
      <w:r>
        <w:rPr>
          <w:rFonts w:ascii="Times New Roman" w:hAnsi="Times New Roman" w:cstheme="minorHAnsi"/>
          <w:b/>
          <w:sz w:val="24"/>
          <w:szCs w:val="24"/>
        </w:rPr>
        <w:t xml:space="preserve"> майно)</w:t>
      </w:r>
    </w:p>
    <w:p w:rsidR="00755D3C" w:rsidRDefault="00755D3C" w:rsidP="0055565A">
      <w:pPr>
        <w:spacing w:after="0" w:line="254" w:lineRule="auto"/>
        <w:ind w:firstLine="567"/>
        <w:jc w:val="center"/>
        <w:rPr>
          <w:rFonts w:ascii="Times New Roman" w:hAnsi="Times New Roman" w:cstheme="minorHAnsi"/>
          <w:b/>
          <w:sz w:val="24"/>
          <w:szCs w:val="24"/>
        </w:rPr>
      </w:pPr>
      <w:r w:rsidRPr="004854BD">
        <w:rPr>
          <w:rFonts w:ascii="Times New Roman" w:hAnsi="Times New Roman" w:cstheme="minorHAnsi"/>
          <w:b/>
          <w:sz w:val="24"/>
          <w:szCs w:val="24"/>
        </w:rPr>
        <w:t>станом на</w:t>
      </w:r>
      <w:r>
        <w:rPr>
          <w:rFonts w:ascii="Times New Roman" w:hAnsi="Times New Roman" w:cstheme="minorHAnsi"/>
          <w:b/>
          <w:sz w:val="24"/>
          <w:szCs w:val="24"/>
        </w:rPr>
        <w:t xml:space="preserve"> 14 липня 2022 </w:t>
      </w:r>
      <w:r w:rsidRPr="004854BD">
        <w:rPr>
          <w:rFonts w:ascii="Times New Roman" w:hAnsi="Times New Roman" w:cstheme="minorHAnsi"/>
          <w:b/>
          <w:sz w:val="24"/>
          <w:szCs w:val="24"/>
        </w:rPr>
        <w:t>року</w:t>
      </w:r>
    </w:p>
    <w:p w:rsidR="00755D3C" w:rsidRPr="004854BD" w:rsidRDefault="00755D3C" w:rsidP="00755D3C">
      <w:pPr>
        <w:spacing w:after="0" w:line="254" w:lineRule="auto"/>
        <w:ind w:firstLine="567"/>
        <w:jc w:val="center"/>
        <w:rPr>
          <w:rFonts w:ascii="Times New Roman" w:hAnsi="Times New Roman" w:cstheme="minorHAnsi"/>
          <w:b/>
          <w:sz w:val="24"/>
          <w:szCs w:val="24"/>
        </w:rPr>
      </w:pPr>
    </w:p>
    <w:tbl>
      <w:tblPr>
        <w:tblStyle w:val="a5"/>
        <w:tblW w:w="10828" w:type="dxa"/>
        <w:tblInd w:w="-1194" w:type="dxa"/>
        <w:tblLook w:val="04A0" w:firstRow="1" w:lastRow="0" w:firstColumn="1" w:lastColumn="0" w:noHBand="0" w:noVBand="1"/>
      </w:tblPr>
      <w:tblGrid>
        <w:gridCol w:w="546"/>
        <w:gridCol w:w="1574"/>
        <w:gridCol w:w="1459"/>
        <w:gridCol w:w="1432"/>
        <w:gridCol w:w="1444"/>
        <w:gridCol w:w="1350"/>
        <w:gridCol w:w="1741"/>
        <w:gridCol w:w="1282"/>
      </w:tblGrid>
      <w:tr w:rsidR="00755D3C" w:rsidTr="006B77B0">
        <w:tc>
          <w:tcPr>
            <w:tcW w:w="622" w:type="dxa"/>
          </w:tcPr>
          <w:p w:rsidR="00755D3C" w:rsidRPr="007F0E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 w:rsidRPr="007F0EBD">
              <w:rPr>
                <w:rFonts w:ascii="Times New Roman" w:hAnsi="Times New Roman" w:cstheme="minorHAnsi"/>
                <w:b/>
                <w:sz w:val="20"/>
                <w:szCs w:val="20"/>
              </w:rPr>
              <w:t>№</w:t>
            </w:r>
          </w:p>
          <w:p w:rsidR="00755D3C" w:rsidRPr="007F0E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 w:rsidRPr="007F0EBD">
              <w:rPr>
                <w:rFonts w:ascii="Times New Roman" w:hAnsi="Times New Roman" w:cstheme="minorHAnsi"/>
                <w:b/>
                <w:sz w:val="20"/>
                <w:szCs w:val="20"/>
              </w:rPr>
              <w:t>з/п</w:t>
            </w:r>
          </w:p>
        </w:tc>
        <w:tc>
          <w:tcPr>
            <w:tcW w:w="1420" w:type="dxa"/>
          </w:tcPr>
          <w:p w:rsidR="00755D3C" w:rsidRPr="007F0E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 w:rsidRPr="007F0EBD">
              <w:rPr>
                <w:rFonts w:ascii="Times New Roman" w:hAnsi="Times New Roman" w:cstheme="minorHAnsi"/>
                <w:b/>
                <w:sz w:val="20"/>
                <w:szCs w:val="20"/>
              </w:rPr>
              <w:t>Найменування майна (об’єкту)</w:t>
            </w:r>
          </w:p>
        </w:tc>
        <w:tc>
          <w:tcPr>
            <w:tcW w:w="1459" w:type="dxa"/>
          </w:tcPr>
          <w:p w:rsidR="00755D3C" w:rsidRPr="007F0E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sz w:val="20"/>
                <w:szCs w:val="20"/>
              </w:rPr>
              <w:t>Рік випуску/дата введення в експлуатацію</w:t>
            </w:r>
          </w:p>
        </w:tc>
        <w:tc>
          <w:tcPr>
            <w:tcW w:w="1432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sz w:val="20"/>
                <w:szCs w:val="20"/>
              </w:rPr>
              <w:t>Інвентарний/</w:t>
            </w:r>
          </w:p>
          <w:p w:rsidR="00755D3C" w:rsidRPr="007F0E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sz w:val="20"/>
                <w:szCs w:val="20"/>
              </w:rPr>
              <w:t>заводський номер</w:t>
            </w:r>
          </w:p>
        </w:tc>
        <w:tc>
          <w:tcPr>
            <w:tcW w:w="1444" w:type="dxa"/>
          </w:tcPr>
          <w:p w:rsidR="00755D3C" w:rsidRPr="007F0E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sz w:val="20"/>
                <w:szCs w:val="20"/>
              </w:rPr>
              <w:t>Первісна (переоцінена) вартість, грн</w:t>
            </w:r>
          </w:p>
        </w:tc>
        <w:tc>
          <w:tcPr>
            <w:tcW w:w="1350" w:type="dxa"/>
          </w:tcPr>
          <w:p w:rsidR="00755D3C" w:rsidRPr="007F0E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sz w:val="20"/>
                <w:szCs w:val="20"/>
              </w:rPr>
              <w:t>Балансова (залишкова) вартість, грн</w:t>
            </w:r>
          </w:p>
        </w:tc>
        <w:tc>
          <w:tcPr>
            <w:tcW w:w="1741" w:type="dxa"/>
          </w:tcPr>
          <w:p w:rsidR="00755D3C" w:rsidRPr="007F0E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sz w:val="20"/>
                <w:szCs w:val="20"/>
              </w:rPr>
              <w:t>Стан майна (опис/ характеристика)</w:t>
            </w:r>
          </w:p>
        </w:tc>
        <w:tc>
          <w:tcPr>
            <w:tcW w:w="136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sz w:val="20"/>
                <w:szCs w:val="20"/>
              </w:rPr>
              <w:t>Особа з надання додаткової інформації (прізвище, ініціали та контакти)</w:t>
            </w:r>
          </w:p>
        </w:tc>
      </w:tr>
      <w:tr w:rsidR="00755D3C" w:rsidTr="006B77B0">
        <w:tc>
          <w:tcPr>
            <w:tcW w:w="622" w:type="dxa"/>
          </w:tcPr>
          <w:p w:rsidR="00755D3C" w:rsidRPr="004854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4"/>
                <w:szCs w:val="24"/>
              </w:rPr>
            </w:pPr>
            <w:r w:rsidRPr="004854BD">
              <w:rPr>
                <w:rFonts w:ascii="Times New Roman" w:hAnsi="Times New Roman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59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32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44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5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741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6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</w:tr>
      <w:tr w:rsidR="00755D3C" w:rsidTr="006B77B0">
        <w:tc>
          <w:tcPr>
            <w:tcW w:w="622" w:type="dxa"/>
          </w:tcPr>
          <w:p w:rsidR="00755D3C" w:rsidRPr="004854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4"/>
                <w:szCs w:val="24"/>
              </w:rPr>
            </w:pPr>
            <w:r w:rsidRPr="004854BD">
              <w:rPr>
                <w:rFonts w:ascii="Times New Roman" w:hAnsi="Times New Roman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59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32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44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5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741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6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</w:tr>
      <w:tr w:rsidR="00755D3C" w:rsidTr="006B77B0">
        <w:tc>
          <w:tcPr>
            <w:tcW w:w="622" w:type="dxa"/>
          </w:tcPr>
          <w:p w:rsidR="00755D3C" w:rsidRPr="004854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59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32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44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5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741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6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</w:tr>
      <w:tr w:rsidR="00755D3C" w:rsidTr="006B77B0">
        <w:tc>
          <w:tcPr>
            <w:tcW w:w="622" w:type="dxa"/>
          </w:tcPr>
          <w:p w:rsidR="00755D3C" w:rsidRPr="004854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59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32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44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5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741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6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</w:tr>
      <w:tr w:rsidR="00755D3C" w:rsidTr="006B77B0">
        <w:tc>
          <w:tcPr>
            <w:tcW w:w="622" w:type="dxa"/>
          </w:tcPr>
          <w:p w:rsidR="00755D3C" w:rsidRPr="004854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59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32" w:type="dxa"/>
          </w:tcPr>
          <w:p w:rsidR="00755D3C" w:rsidRDefault="001410F0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44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5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741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6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</w:tr>
    </w:tbl>
    <w:p w:rsidR="00755D3C" w:rsidRDefault="00755D3C" w:rsidP="00755D3C">
      <w:pPr>
        <w:spacing w:line="254" w:lineRule="auto"/>
        <w:ind w:left="-1276"/>
        <w:jc w:val="both"/>
        <w:rPr>
          <w:rFonts w:ascii="Times New Roman" w:hAnsi="Times New Roman" w:cstheme="minorHAnsi"/>
          <w:sz w:val="24"/>
          <w:szCs w:val="24"/>
        </w:rPr>
      </w:pPr>
    </w:p>
    <w:p w:rsidR="00755D3C" w:rsidRPr="00755D3C" w:rsidRDefault="00755D3C" w:rsidP="0055565A">
      <w:pPr>
        <w:spacing w:after="0" w:line="254" w:lineRule="auto"/>
        <w:ind w:left="-1276" w:firstLine="142"/>
        <w:jc w:val="both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     </w:t>
      </w:r>
      <w:r w:rsidR="0055565A">
        <w:rPr>
          <w:rFonts w:ascii="Times New Roman" w:hAnsi="Times New Roman" w:cstheme="minorHAnsi"/>
          <w:sz w:val="24"/>
          <w:szCs w:val="24"/>
        </w:rPr>
        <w:t xml:space="preserve">Примітка. </w:t>
      </w:r>
      <w:r w:rsidRPr="00755D3C">
        <w:rPr>
          <w:rFonts w:ascii="Times New Roman" w:hAnsi="Times New Roman" w:cstheme="minorHAnsi"/>
          <w:sz w:val="24"/>
          <w:szCs w:val="24"/>
        </w:rPr>
        <w:t>Наразі</w:t>
      </w:r>
      <w:r w:rsidR="0055565A">
        <w:rPr>
          <w:rFonts w:ascii="Times New Roman" w:hAnsi="Times New Roman" w:cstheme="minorHAnsi"/>
          <w:sz w:val="24"/>
          <w:szCs w:val="24"/>
        </w:rPr>
        <w:t xml:space="preserve"> </w:t>
      </w:r>
      <w:r w:rsidRPr="00755D3C">
        <w:rPr>
          <w:rFonts w:ascii="Times New Roman" w:hAnsi="Times New Roman" w:cstheme="minorHAnsi"/>
          <w:sz w:val="24"/>
          <w:szCs w:val="24"/>
        </w:rPr>
        <w:t>майно</w:t>
      </w:r>
      <w:r w:rsidR="0055565A">
        <w:rPr>
          <w:rFonts w:ascii="Times New Roman" w:hAnsi="Times New Roman" w:cstheme="minorHAnsi"/>
          <w:sz w:val="24"/>
          <w:szCs w:val="24"/>
        </w:rPr>
        <w:t>,</w:t>
      </w:r>
      <w:r w:rsidRPr="00755D3C">
        <w:rPr>
          <w:rFonts w:ascii="Times New Roman" w:hAnsi="Times New Roman" w:cstheme="minorHAnsi"/>
          <w:sz w:val="24"/>
          <w:szCs w:val="24"/>
        </w:rPr>
        <w:t xml:space="preserve"> первісна вартість якого становить 50 тис. грн і більше та яке н</w:t>
      </w:r>
      <w:r w:rsidR="00242B4B">
        <w:rPr>
          <w:rFonts w:ascii="Times New Roman" w:hAnsi="Times New Roman" w:cstheme="minorHAnsi"/>
          <w:sz w:val="24"/>
          <w:szCs w:val="24"/>
        </w:rPr>
        <w:t>е</w:t>
      </w:r>
      <w:r w:rsidRPr="00755D3C">
        <w:rPr>
          <w:rFonts w:ascii="Times New Roman" w:hAnsi="Times New Roman" w:cstheme="minorHAnsi"/>
          <w:sz w:val="24"/>
          <w:szCs w:val="24"/>
        </w:rPr>
        <w:t xml:space="preserve"> </w:t>
      </w:r>
      <w:r>
        <w:rPr>
          <w:rFonts w:ascii="Times New Roman" w:hAnsi="Times New Roman" w:cstheme="minorHAnsi"/>
          <w:sz w:val="24"/>
          <w:szCs w:val="24"/>
        </w:rPr>
        <w:t xml:space="preserve">  </w:t>
      </w:r>
      <w:r w:rsidRPr="00755D3C">
        <w:rPr>
          <w:rFonts w:ascii="Times New Roman" w:hAnsi="Times New Roman" w:cstheme="minorHAnsi"/>
          <w:sz w:val="24"/>
          <w:szCs w:val="24"/>
        </w:rPr>
        <w:t>використовується Конституційним Суду України</w:t>
      </w:r>
      <w:r w:rsidR="0055565A">
        <w:rPr>
          <w:rFonts w:ascii="Times New Roman" w:hAnsi="Times New Roman" w:cstheme="minorHAnsi"/>
          <w:sz w:val="24"/>
          <w:szCs w:val="24"/>
        </w:rPr>
        <w:t>,</w:t>
      </w:r>
      <w:r w:rsidRPr="00755D3C">
        <w:rPr>
          <w:rFonts w:ascii="Times New Roman" w:hAnsi="Times New Roman" w:cstheme="minorHAnsi"/>
          <w:sz w:val="24"/>
          <w:szCs w:val="24"/>
        </w:rPr>
        <w:t xml:space="preserve"> </w:t>
      </w:r>
      <w:r w:rsidR="00242B4B" w:rsidRPr="00755D3C">
        <w:rPr>
          <w:rFonts w:ascii="Times New Roman" w:hAnsi="Times New Roman" w:cstheme="minorHAnsi"/>
          <w:sz w:val="24"/>
          <w:szCs w:val="24"/>
        </w:rPr>
        <w:t>відсутнє</w:t>
      </w:r>
      <w:r w:rsidRPr="00755D3C">
        <w:rPr>
          <w:rFonts w:ascii="Times New Roman" w:hAnsi="Times New Roman" w:cstheme="minorHAnsi"/>
          <w:sz w:val="24"/>
          <w:szCs w:val="24"/>
        </w:rPr>
        <w:t xml:space="preserve">. </w:t>
      </w:r>
    </w:p>
    <w:p w:rsidR="00755D3C" w:rsidRDefault="00755D3C" w:rsidP="00755D3C">
      <w:pPr>
        <w:spacing w:line="254" w:lineRule="auto"/>
        <w:ind w:firstLine="567"/>
        <w:jc w:val="center"/>
        <w:rPr>
          <w:rFonts w:ascii="Times New Roman" w:hAnsi="Times New Roman" w:cstheme="minorHAnsi"/>
          <w:b/>
          <w:sz w:val="28"/>
        </w:rPr>
      </w:pPr>
      <w:bookmarkStart w:id="0" w:name="_GoBack"/>
      <w:bookmarkEnd w:id="0"/>
    </w:p>
    <w:p w:rsidR="00755D3C" w:rsidRDefault="00755D3C" w:rsidP="00755D3C">
      <w:pPr>
        <w:spacing w:line="254" w:lineRule="auto"/>
        <w:ind w:firstLine="567"/>
        <w:jc w:val="center"/>
        <w:rPr>
          <w:rFonts w:ascii="Times New Roman" w:hAnsi="Times New Roman" w:cstheme="minorHAnsi"/>
          <w:b/>
          <w:sz w:val="28"/>
        </w:rPr>
      </w:pPr>
    </w:p>
    <w:p w:rsidR="00755D3C" w:rsidRDefault="00755D3C" w:rsidP="00110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5D3C" w:rsidSect="0055565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D5"/>
    <w:rsid w:val="00022384"/>
    <w:rsid w:val="00067F70"/>
    <w:rsid w:val="000D4A31"/>
    <w:rsid w:val="000E203F"/>
    <w:rsid w:val="0011042B"/>
    <w:rsid w:val="00123C0A"/>
    <w:rsid w:val="001410F0"/>
    <w:rsid w:val="0017337C"/>
    <w:rsid w:val="00175609"/>
    <w:rsid w:val="001B3422"/>
    <w:rsid w:val="001D120E"/>
    <w:rsid w:val="001F742C"/>
    <w:rsid w:val="002336D5"/>
    <w:rsid w:val="00242B4B"/>
    <w:rsid w:val="002C42AC"/>
    <w:rsid w:val="00311D99"/>
    <w:rsid w:val="00317AF5"/>
    <w:rsid w:val="00360CA6"/>
    <w:rsid w:val="003A1D69"/>
    <w:rsid w:val="003B7743"/>
    <w:rsid w:val="00402736"/>
    <w:rsid w:val="00406791"/>
    <w:rsid w:val="004522FC"/>
    <w:rsid w:val="004854BD"/>
    <w:rsid w:val="00532AA6"/>
    <w:rsid w:val="0055565A"/>
    <w:rsid w:val="005878CD"/>
    <w:rsid w:val="005F0835"/>
    <w:rsid w:val="005F45D7"/>
    <w:rsid w:val="006069AC"/>
    <w:rsid w:val="00625AD4"/>
    <w:rsid w:val="00700627"/>
    <w:rsid w:val="00721993"/>
    <w:rsid w:val="00755D3C"/>
    <w:rsid w:val="00770CC7"/>
    <w:rsid w:val="007B4EB7"/>
    <w:rsid w:val="007B7BEB"/>
    <w:rsid w:val="007F0EBD"/>
    <w:rsid w:val="00806282"/>
    <w:rsid w:val="00807CED"/>
    <w:rsid w:val="008518D6"/>
    <w:rsid w:val="00896479"/>
    <w:rsid w:val="00906149"/>
    <w:rsid w:val="00A32C44"/>
    <w:rsid w:val="00AE5DFE"/>
    <w:rsid w:val="00B31597"/>
    <w:rsid w:val="00B47462"/>
    <w:rsid w:val="00B86E23"/>
    <w:rsid w:val="00B93DD5"/>
    <w:rsid w:val="00C453FD"/>
    <w:rsid w:val="00D102DE"/>
    <w:rsid w:val="00D63BD2"/>
    <w:rsid w:val="00D73004"/>
    <w:rsid w:val="00E248E9"/>
    <w:rsid w:val="00E70735"/>
    <w:rsid w:val="00EA5474"/>
    <w:rsid w:val="00F4730A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61603-0D86-4D2D-B77A-E036B19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3422"/>
    <w:rPr>
      <w:rFonts w:ascii="Segoe UI" w:hAnsi="Segoe UI" w:cs="Segoe UI"/>
      <w:sz w:val="18"/>
      <w:szCs w:val="18"/>
      <w:lang w:val="uk-UA"/>
    </w:rPr>
  </w:style>
  <w:style w:type="table" w:styleId="a5">
    <w:name w:val="Table Grid"/>
    <w:basedOn w:val="a1"/>
    <w:uiPriority w:val="39"/>
    <w:rsid w:val="0077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D1308-3ACF-437D-8FBE-7FBFB3F7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Ю. Шишкіна</dc:creator>
  <cp:keywords/>
  <dc:description/>
  <cp:lastModifiedBy>Юрій С. Ляшенко</cp:lastModifiedBy>
  <cp:revision>10</cp:revision>
  <cp:lastPrinted>2022-07-14T10:01:00Z</cp:lastPrinted>
  <dcterms:created xsi:type="dcterms:W3CDTF">2022-07-13T09:26:00Z</dcterms:created>
  <dcterms:modified xsi:type="dcterms:W3CDTF">2022-07-14T11:18:00Z</dcterms:modified>
</cp:coreProperties>
</file>