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F970C" w14:textId="557521F8" w:rsidR="00445584" w:rsidRPr="00FF4F80" w:rsidRDefault="00445584" w:rsidP="00D54D7A">
      <w:pPr>
        <w:spacing w:after="0" w:line="276" w:lineRule="auto"/>
        <w:ind w:left="4820"/>
        <w:jc w:val="both"/>
        <w:rPr>
          <w:rFonts w:eastAsia="Times New Roman" w:cs="Times New Roman"/>
          <w:szCs w:val="28"/>
          <w:lang w:eastAsia="ru-RU"/>
        </w:rPr>
      </w:pPr>
      <w:r w:rsidRPr="00FF4F80">
        <w:rPr>
          <w:rFonts w:eastAsia="Times New Roman" w:cs="Times New Roman"/>
          <w:b/>
          <w:szCs w:val="28"/>
          <w:lang w:eastAsia="ru-RU"/>
        </w:rPr>
        <w:t>ЗАТВЕРДЖУЮ</w:t>
      </w:r>
    </w:p>
    <w:p w14:paraId="4B92706A" w14:textId="77777777" w:rsidR="00445584" w:rsidRPr="00FF4F80" w:rsidRDefault="00445584" w:rsidP="00D54D7A">
      <w:pPr>
        <w:spacing w:after="0" w:line="276" w:lineRule="auto"/>
        <w:ind w:left="4820"/>
        <w:jc w:val="both"/>
        <w:rPr>
          <w:rFonts w:eastAsia="Times New Roman" w:cs="Times New Roman"/>
          <w:szCs w:val="28"/>
          <w:lang w:eastAsia="ru-RU"/>
        </w:rPr>
      </w:pPr>
    </w:p>
    <w:p w14:paraId="6E92FE02" w14:textId="25950AFA" w:rsidR="00404FA5" w:rsidRDefault="00445584" w:rsidP="00D54D7A">
      <w:pPr>
        <w:spacing w:after="0" w:line="276" w:lineRule="auto"/>
        <w:ind w:left="4820"/>
        <w:jc w:val="both"/>
        <w:rPr>
          <w:rFonts w:eastAsia="Times New Roman" w:cs="Times New Roman"/>
          <w:szCs w:val="28"/>
          <w:lang w:eastAsia="ru-RU"/>
        </w:rPr>
      </w:pPr>
      <w:r w:rsidRPr="00FF4F80">
        <w:rPr>
          <w:rFonts w:eastAsia="Times New Roman" w:cs="Times New Roman"/>
          <w:szCs w:val="28"/>
          <w:lang w:eastAsia="ru-RU"/>
        </w:rPr>
        <w:t>Керівник Секретаріату</w:t>
      </w:r>
      <w:r w:rsidR="00404FA5">
        <w:rPr>
          <w:rFonts w:eastAsia="Times New Roman" w:cs="Times New Roman"/>
          <w:szCs w:val="28"/>
          <w:lang w:eastAsia="ru-RU"/>
        </w:rPr>
        <w:t xml:space="preserve"> </w:t>
      </w:r>
    </w:p>
    <w:p w14:paraId="3BAEFD69" w14:textId="4B469A1C" w:rsidR="00445584" w:rsidRPr="00FF4F80" w:rsidRDefault="00445584" w:rsidP="00D54D7A">
      <w:pPr>
        <w:spacing w:after="0" w:line="276" w:lineRule="auto"/>
        <w:ind w:left="4820"/>
        <w:jc w:val="both"/>
        <w:rPr>
          <w:rFonts w:eastAsia="Times New Roman" w:cs="Times New Roman"/>
          <w:szCs w:val="28"/>
          <w:lang w:eastAsia="ru-RU"/>
        </w:rPr>
      </w:pPr>
      <w:r w:rsidRPr="00FF4F80">
        <w:rPr>
          <w:rFonts w:eastAsia="Times New Roman" w:cs="Times New Roman"/>
          <w:szCs w:val="28"/>
          <w:lang w:eastAsia="ru-RU"/>
        </w:rPr>
        <w:t>Конституційного Суду України</w:t>
      </w:r>
    </w:p>
    <w:p w14:paraId="000EDBAF" w14:textId="0FE567E4" w:rsidR="00445584" w:rsidRPr="00FF4F80" w:rsidRDefault="003862BC" w:rsidP="00D54D7A">
      <w:pPr>
        <w:spacing w:after="0" w:line="276" w:lineRule="auto"/>
        <w:ind w:left="4820"/>
        <w:jc w:val="both"/>
        <w:rPr>
          <w:rFonts w:eastAsia="Times New Roman" w:cs="Times New Roman"/>
          <w:b/>
          <w:szCs w:val="28"/>
          <w:lang w:eastAsia="ru-RU"/>
        </w:rPr>
      </w:pPr>
      <w:r>
        <w:rPr>
          <w:rFonts w:eastAsia="Times New Roman" w:cs="Times New Roman"/>
          <w:szCs w:val="28"/>
          <w:lang w:eastAsia="ru-RU"/>
        </w:rPr>
        <w:t>_</w:t>
      </w:r>
      <w:r w:rsidR="00B46FB1">
        <w:rPr>
          <w:rFonts w:eastAsia="Times New Roman" w:cs="Times New Roman"/>
          <w:szCs w:val="28"/>
          <w:lang w:eastAsia="ru-RU"/>
        </w:rPr>
        <w:t>___</w:t>
      </w:r>
      <w:r w:rsidR="00445584" w:rsidRPr="00FF4F80">
        <w:rPr>
          <w:rFonts w:eastAsia="Times New Roman" w:cs="Times New Roman"/>
          <w:szCs w:val="28"/>
          <w:lang w:eastAsia="ru-RU"/>
        </w:rPr>
        <w:t>_________</w:t>
      </w:r>
      <w:r w:rsidR="00B46FB1">
        <w:rPr>
          <w:rFonts w:eastAsia="Times New Roman" w:cs="Times New Roman"/>
          <w:b/>
          <w:szCs w:val="28"/>
          <w:lang w:eastAsia="ru-RU"/>
        </w:rPr>
        <w:t>Віктор</w:t>
      </w:r>
      <w:r>
        <w:rPr>
          <w:rFonts w:eastAsia="Times New Roman" w:cs="Times New Roman"/>
          <w:b/>
          <w:szCs w:val="28"/>
          <w:lang w:eastAsia="ru-RU"/>
        </w:rPr>
        <w:t xml:space="preserve"> БЕСЧАСТНИЙ</w:t>
      </w:r>
    </w:p>
    <w:p w14:paraId="550E7A2D" w14:textId="77777777" w:rsidR="00445584" w:rsidRPr="00FF4F80" w:rsidRDefault="00445584" w:rsidP="00D54D7A">
      <w:pPr>
        <w:spacing w:after="0" w:line="276" w:lineRule="auto"/>
        <w:ind w:left="4820"/>
        <w:jc w:val="both"/>
        <w:rPr>
          <w:rFonts w:eastAsia="Times New Roman" w:cs="Times New Roman"/>
          <w:b/>
          <w:szCs w:val="28"/>
          <w:lang w:eastAsia="ru-RU"/>
        </w:rPr>
      </w:pPr>
    </w:p>
    <w:p w14:paraId="2771F3A1" w14:textId="763ECA77" w:rsidR="00445584" w:rsidRPr="00FF4F80" w:rsidRDefault="00B46FB1" w:rsidP="00D54D7A">
      <w:pPr>
        <w:tabs>
          <w:tab w:val="left" w:pos="7020"/>
        </w:tabs>
        <w:spacing w:after="0" w:line="276" w:lineRule="auto"/>
        <w:ind w:left="4820"/>
        <w:jc w:val="both"/>
        <w:rPr>
          <w:rFonts w:eastAsia="Times New Roman" w:cs="Times New Roman"/>
          <w:szCs w:val="28"/>
          <w:lang w:eastAsia="ru-RU"/>
        </w:rPr>
      </w:pPr>
      <w:r>
        <w:rPr>
          <w:rFonts w:eastAsia="Times New Roman" w:cs="Times New Roman"/>
          <w:szCs w:val="28"/>
          <w:lang w:eastAsia="ru-RU"/>
        </w:rPr>
        <w:t>«</w:t>
      </w:r>
      <w:r w:rsidR="00404FA5">
        <w:rPr>
          <w:rFonts w:eastAsia="Times New Roman" w:cs="Times New Roman"/>
          <w:szCs w:val="28"/>
          <w:lang w:eastAsia="ru-RU"/>
        </w:rPr>
        <w:t>07</w:t>
      </w:r>
      <w:r>
        <w:rPr>
          <w:rFonts w:eastAsia="Times New Roman" w:cs="Times New Roman"/>
          <w:szCs w:val="28"/>
          <w:lang w:eastAsia="ru-RU"/>
        </w:rPr>
        <w:t xml:space="preserve">» </w:t>
      </w:r>
      <w:r w:rsidR="00404FA5">
        <w:rPr>
          <w:rFonts w:eastAsia="Times New Roman" w:cs="Times New Roman"/>
          <w:szCs w:val="28"/>
          <w:lang w:eastAsia="ru-RU"/>
        </w:rPr>
        <w:t>лютого</w:t>
      </w:r>
      <w:r>
        <w:rPr>
          <w:rFonts w:eastAsia="Times New Roman" w:cs="Times New Roman"/>
          <w:szCs w:val="28"/>
          <w:lang w:eastAsia="ru-RU"/>
        </w:rPr>
        <w:t xml:space="preserve"> 2023</w:t>
      </w:r>
      <w:r w:rsidR="00445584" w:rsidRPr="00FF4F80">
        <w:rPr>
          <w:rFonts w:eastAsia="Times New Roman" w:cs="Times New Roman"/>
          <w:szCs w:val="28"/>
          <w:lang w:eastAsia="ru-RU"/>
        </w:rPr>
        <w:t xml:space="preserve"> р.</w:t>
      </w:r>
    </w:p>
    <w:p w14:paraId="3F1B0ED0" w14:textId="7D98D5FE" w:rsidR="00445584" w:rsidRDefault="00445584" w:rsidP="00D54D7A">
      <w:pPr>
        <w:autoSpaceDE w:val="0"/>
        <w:autoSpaceDN w:val="0"/>
        <w:adjustRightInd w:val="0"/>
        <w:spacing w:after="0" w:line="276" w:lineRule="auto"/>
        <w:jc w:val="both"/>
        <w:rPr>
          <w:rFonts w:cs="Times New Roman"/>
          <w:b/>
          <w:bCs/>
          <w:szCs w:val="28"/>
        </w:rPr>
      </w:pPr>
    </w:p>
    <w:p w14:paraId="6B567718" w14:textId="77777777" w:rsidR="00404FA5" w:rsidRPr="00FF4F80" w:rsidRDefault="00404FA5" w:rsidP="00D54D7A">
      <w:pPr>
        <w:autoSpaceDE w:val="0"/>
        <w:autoSpaceDN w:val="0"/>
        <w:adjustRightInd w:val="0"/>
        <w:spacing w:after="0" w:line="276" w:lineRule="auto"/>
        <w:jc w:val="both"/>
        <w:rPr>
          <w:rFonts w:cs="Times New Roman"/>
          <w:b/>
          <w:bCs/>
          <w:szCs w:val="28"/>
        </w:rPr>
      </w:pPr>
    </w:p>
    <w:p w14:paraId="0C140B5F" w14:textId="77777777" w:rsidR="00445584" w:rsidRPr="00FF4F80" w:rsidRDefault="00445584" w:rsidP="00EA0D12">
      <w:pPr>
        <w:autoSpaceDE w:val="0"/>
        <w:autoSpaceDN w:val="0"/>
        <w:adjustRightInd w:val="0"/>
        <w:spacing w:after="0" w:line="276" w:lineRule="auto"/>
        <w:ind w:firstLine="426"/>
        <w:jc w:val="center"/>
        <w:rPr>
          <w:rFonts w:cs="Times New Roman"/>
          <w:b/>
          <w:bCs/>
          <w:szCs w:val="28"/>
        </w:rPr>
      </w:pPr>
      <w:r w:rsidRPr="00FF4F80">
        <w:rPr>
          <w:rFonts w:cs="Times New Roman"/>
          <w:b/>
          <w:bCs/>
          <w:szCs w:val="28"/>
        </w:rPr>
        <w:t>ПОЛОЖЕННЯ</w:t>
      </w:r>
    </w:p>
    <w:p w14:paraId="6FD59724" w14:textId="77777777" w:rsidR="00445584" w:rsidRPr="00FF4F80" w:rsidRDefault="00445584" w:rsidP="00EA0D12">
      <w:pPr>
        <w:autoSpaceDE w:val="0"/>
        <w:autoSpaceDN w:val="0"/>
        <w:adjustRightInd w:val="0"/>
        <w:spacing w:after="0" w:line="276" w:lineRule="auto"/>
        <w:ind w:firstLine="426"/>
        <w:jc w:val="center"/>
        <w:rPr>
          <w:rFonts w:cs="Times New Roman"/>
          <w:b/>
          <w:bCs/>
          <w:szCs w:val="28"/>
        </w:rPr>
      </w:pPr>
      <w:r w:rsidRPr="00FF4F80">
        <w:rPr>
          <w:rFonts w:cs="Times New Roman"/>
          <w:b/>
          <w:bCs/>
          <w:szCs w:val="28"/>
        </w:rPr>
        <w:t>про Адміністративно - фінансовий департамент Секретаріату Конституційного Суду України</w:t>
      </w:r>
    </w:p>
    <w:p w14:paraId="7014314B" w14:textId="77777777" w:rsidR="00445584" w:rsidRPr="00FF4F80" w:rsidRDefault="00445584" w:rsidP="00EA0D12">
      <w:pPr>
        <w:autoSpaceDE w:val="0"/>
        <w:autoSpaceDN w:val="0"/>
        <w:adjustRightInd w:val="0"/>
        <w:spacing w:after="0" w:line="276" w:lineRule="auto"/>
        <w:ind w:firstLine="426"/>
        <w:jc w:val="both"/>
        <w:rPr>
          <w:rFonts w:cs="Times New Roman"/>
          <w:bCs/>
          <w:szCs w:val="28"/>
        </w:rPr>
      </w:pPr>
    </w:p>
    <w:p w14:paraId="51B3F5C4" w14:textId="77777777" w:rsidR="00445584" w:rsidRPr="00FF4F80" w:rsidRDefault="00445584" w:rsidP="00EA0D12">
      <w:pPr>
        <w:autoSpaceDE w:val="0"/>
        <w:autoSpaceDN w:val="0"/>
        <w:adjustRightInd w:val="0"/>
        <w:spacing w:after="0" w:line="276" w:lineRule="auto"/>
        <w:ind w:firstLine="426"/>
        <w:jc w:val="center"/>
        <w:rPr>
          <w:rFonts w:cs="Times New Roman"/>
          <w:b/>
          <w:bCs/>
          <w:szCs w:val="28"/>
        </w:rPr>
      </w:pPr>
      <w:r w:rsidRPr="00FF4F80">
        <w:rPr>
          <w:rFonts w:cs="Times New Roman"/>
          <w:b/>
          <w:bCs/>
          <w:szCs w:val="28"/>
        </w:rPr>
        <w:t>Загальні положення.</w:t>
      </w:r>
    </w:p>
    <w:p w14:paraId="7FE85337" w14:textId="77777777" w:rsidR="00445584" w:rsidRPr="00FF4F80" w:rsidRDefault="00445584" w:rsidP="00EA0D12">
      <w:pPr>
        <w:autoSpaceDE w:val="0"/>
        <w:autoSpaceDN w:val="0"/>
        <w:adjustRightInd w:val="0"/>
        <w:spacing w:after="0" w:line="276" w:lineRule="auto"/>
        <w:ind w:firstLine="426"/>
        <w:jc w:val="both"/>
        <w:rPr>
          <w:rFonts w:cs="Times New Roman"/>
          <w:szCs w:val="28"/>
        </w:rPr>
      </w:pPr>
      <w:r w:rsidRPr="00FF4F80">
        <w:rPr>
          <w:rFonts w:cs="Times New Roman"/>
          <w:szCs w:val="28"/>
        </w:rPr>
        <w:t xml:space="preserve">1. </w:t>
      </w:r>
      <w:r w:rsidRPr="00FF4F80">
        <w:rPr>
          <w:rFonts w:cs="Times New Roman"/>
          <w:bCs/>
          <w:szCs w:val="28"/>
        </w:rPr>
        <w:t xml:space="preserve">Адміністративно - фінансовий департамент </w:t>
      </w:r>
      <w:r w:rsidRPr="00FF4F80">
        <w:rPr>
          <w:rFonts w:cs="Times New Roman"/>
          <w:szCs w:val="28"/>
        </w:rPr>
        <w:t>Конституційного Суду України (далі - Департамент) є самостійним структурним підрозділом Секретаріату Конституційного Суду України (далі - Секретаріат), який здійснює матеріально-технічне, інформаційно-комунікаційне та юридичне забезпечення діяльності Конституційного Суду України (далі - Суд).</w:t>
      </w:r>
    </w:p>
    <w:p w14:paraId="0ECD5E38" w14:textId="77777777" w:rsidR="00445584" w:rsidRPr="00FF4F80" w:rsidRDefault="00445584" w:rsidP="00EA0D12">
      <w:pPr>
        <w:autoSpaceDE w:val="0"/>
        <w:autoSpaceDN w:val="0"/>
        <w:adjustRightInd w:val="0"/>
        <w:spacing w:after="0" w:line="276" w:lineRule="auto"/>
        <w:ind w:firstLine="426"/>
        <w:jc w:val="both"/>
        <w:rPr>
          <w:rFonts w:cs="Times New Roman"/>
          <w:szCs w:val="28"/>
        </w:rPr>
      </w:pPr>
      <w:r w:rsidRPr="00FF4F80">
        <w:rPr>
          <w:rFonts w:cs="Times New Roman"/>
          <w:szCs w:val="28"/>
        </w:rPr>
        <w:t xml:space="preserve">2. До складу Департаменту  входять: </w:t>
      </w:r>
    </w:p>
    <w:p w14:paraId="77A439EC" w14:textId="77777777" w:rsidR="00445584" w:rsidRPr="00FF4F80" w:rsidRDefault="00445584" w:rsidP="00EA0D12">
      <w:pPr>
        <w:autoSpaceDE w:val="0"/>
        <w:autoSpaceDN w:val="0"/>
        <w:adjustRightInd w:val="0"/>
        <w:spacing w:after="0" w:line="276" w:lineRule="auto"/>
        <w:ind w:firstLine="426"/>
        <w:jc w:val="both"/>
        <w:rPr>
          <w:rFonts w:cs="Times New Roman"/>
          <w:szCs w:val="28"/>
        </w:rPr>
      </w:pPr>
      <w:r w:rsidRPr="00FF4F80">
        <w:rPr>
          <w:rFonts w:cs="Times New Roman"/>
          <w:szCs w:val="28"/>
        </w:rPr>
        <w:t xml:space="preserve">1) управління інформаційно-комунікаційних технологій; </w:t>
      </w:r>
    </w:p>
    <w:p w14:paraId="724EF9AF" w14:textId="77777777" w:rsidR="00445584" w:rsidRPr="00FF4F80" w:rsidRDefault="00445584" w:rsidP="00EA0D12">
      <w:pPr>
        <w:autoSpaceDE w:val="0"/>
        <w:autoSpaceDN w:val="0"/>
        <w:adjustRightInd w:val="0"/>
        <w:spacing w:after="0" w:line="276" w:lineRule="auto"/>
        <w:ind w:firstLine="426"/>
        <w:jc w:val="both"/>
        <w:rPr>
          <w:rFonts w:cs="Times New Roman"/>
          <w:szCs w:val="28"/>
        </w:rPr>
      </w:pPr>
      <w:r w:rsidRPr="00FF4F80">
        <w:rPr>
          <w:rFonts w:cs="Times New Roman"/>
          <w:szCs w:val="28"/>
        </w:rPr>
        <w:t xml:space="preserve">2) управління державного майна; </w:t>
      </w:r>
    </w:p>
    <w:p w14:paraId="5ACD9E97" w14:textId="77777777" w:rsidR="00445584" w:rsidRPr="00FF4F80" w:rsidRDefault="00445584" w:rsidP="00EA0D12">
      <w:pPr>
        <w:autoSpaceDE w:val="0"/>
        <w:autoSpaceDN w:val="0"/>
        <w:adjustRightInd w:val="0"/>
        <w:spacing w:after="0" w:line="276" w:lineRule="auto"/>
        <w:ind w:firstLine="426"/>
        <w:jc w:val="both"/>
        <w:rPr>
          <w:rFonts w:cs="Times New Roman"/>
          <w:szCs w:val="28"/>
        </w:rPr>
      </w:pPr>
      <w:r w:rsidRPr="00FF4F80">
        <w:rPr>
          <w:rFonts w:cs="Times New Roman"/>
          <w:szCs w:val="28"/>
        </w:rPr>
        <w:t>3) відділ юридичного забезпечення діяльності Суду;</w:t>
      </w:r>
    </w:p>
    <w:p w14:paraId="396E399C" w14:textId="4D78B87E" w:rsidR="00445584" w:rsidRPr="00FF4F80" w:rsidRDefault="00445584" w:rsidP="00EA0D12">
      <w:pPr>
        <w:autoSpaceDE w:val="0"/>
        <w:autoSpaceDN w:val="0"/>
        <w:adjustRightInd w:val="0"/>
        <w:spacing w:after="0" w:line="276" w:lineRule="auto"/>
        <w:ind w:firstLine="426"/>
        <w:jc w:val="both"/>
        <w:rPr>
          <w:rFonts w:cs="Times New Roman"/>
          <w:szCs w:val="28"/>
        </w:rPr>
      </w:pPr>
      <w:r w:rsidRPr="00FF4F80">
        <w:rPr>
          <w:rFonts w:cs="Times New Roman"/>
          <w:szCs w:val="28"/>
        </w:rPr>
        <w:t>4) головний спеціаліст з охорони праці</w:t>
      </w:r>
      <w:r w:rsidR="00397154">
        <w:rPr>
          <w:rFonts w:cs="Times New Roman"/>
          <w:szCs w:val="28"/>
        </w:rPr>
        <w:t>.</w:t>
      </w:r>
    </w:p>
    <w:p w14:paraId="54A4DB94" w14:textId="77777777" w:rsidR="00445584" w:rsidRPr="00FF4F80" w:rsidRDefault="00445584" w:rsidP="00EA0D12">
      <w:pPr>
        <w:autoSpaceDE w:val="0"/>
        <w:autoSpaceDN w:val="0"/>
        <w:adjustRightInd w:val="0"/>
        <w:spacing w:after="0" w:line="276" w:lineRule="auto"/>
        <w:ind w:firstLine="426"/>
        <w:jc w:val="both"/>
        <w:rPr>
          <w:rFonts w:cs="Times New Roman"/>
          <w:szCs w:val="28"/>
        </w:rPr>
      </w:pPr>
      <w:r w:rsidRPr="00FF4F80">
        <w:rPr>
          <w:rFonts w:cs="Times New Roman"/>
          <w:szCs w:val="28"/>
        </w:rPr>
        <w:t>Структурні підрозділи Департаменту керуються у своїй роботі нормами даного Положення. Положення про структурні підрозділи Департаменту затверджуються керівником Секретаріату у разі потреби за обґрунтованим поданням керівника структурного підрозділу.</w:t>
      </w:r>
      <w:bookmarkStart w:id="0" w:name="_Hlk66638808"/>
    </w:p>
    <w:bookmarkEnd w:id="0"/>
    <w:p w14:paraId="5388A8A9" w14:textId="77777777" w:rsidR="00445584" w:rsidRPr="00FF4F80" w:rsidRDefault="00445584" w:rsidP="00EA0D12">
      <w:pPr>
        <w:autoSpaceDE w:val="0"/>
        <w:autoSpaceDN w:val="0"/>
        <w:adjustRightInd w:val="0"/>
        <w:spacing w:after="0" w:line="276" w:lineRule="auto"/>
        <w:ind w:firstLine="426"/>
        <w:jc w:val="both"/>
        <w:rPr>
          <w:rFonts w:cs="Times New Roman"/>
          <w:szCs w:val="28"/>
        </w:rPr>
      </w:pPr>
      <w:r w:rsidRPr="00FF4F80">
        <w:rPr>
          <w:rFonts w:cs="Times New Roman"/>
          <w:szCs w:val="28"/>
        </w:rPr>
        <w:t>3. Керівництво Департаментом здійснює  заступник керівника Секретаріату - керівник Департаменту.</w:t>
      </w:r>
    </w:p>
    <w:p w14:paraId="3CBB4AD0" w14:textId="77777777" w:rsidR="00445584" w:rsidRPr="00FF4F80" w:rsidRDefault="00445584" w:rsidP="00EA0D12">
      <w:pPr>
        <w:autoSpaceDE w:val="0"/>
        <w:autoSpaceDN w:val="0"/>
        <w:adjustRightInd w:val="0"/>
        <w:spacing w:after="0" w:line="276" w:lineRule="auto"/>
        <w:ind w:firstLine="426"/>
        <w:jc w:val="both"/>
        <w:rPr>
          <w:rFonts w:cs="Times New Roman"/>
          <w:szCs w:val="28"/>
        </w:rPr>
      </w:pPr>
      <w:r w:rsidRPr="00FF4F80">
        <w:rPr>
          <w:rFonts w:cs="Times New Roman"/>
          <w:szCs w:val="28"/>
        </w:rPr>
        <w:t>4. Структура та штатний розпис Департаменту у складі структури та</w:t>
      </w:r>
    </w:p>
    <w:p w14:paraId="7831EB38" w14:textId="77777777" w:rsidR="00445584" w:rsidRPr="00FF4F80" w:rsidRDefault="00445584" w:rsidP="00EA0D12">
      <w:pPr>
        <w:autoSpaceDE w:val="0"/>
        <w:autoSpaceDN w:val="0"/>
        <w:adjustRightInd w:val="0"/>
        <w:spacing w:after="0" w:line="276" w:lineRule="auto"/>
        <w:ind w:firstLine="426"/>
        <w:jc w:val="both"/>
        <w:rPr>
          <w:rFonts w:cs="Times New Roman"/>
          <w:szCs w:val="28"/>
        </w:rPr>
      </w:pPr>
      <w:r w:rsidRPr="00FF4F80">
        <w:rPr>
          <w:rFonts w:cs="Times New Roman"/>
          <w:szCs w:val="28"/>
        </w:rPr>
        <w:t>штатного розпису Секретаріату затверджується постановою Суду за поданням керівника Секретаріату.</w:t>
      </w:r>
    </w:p>
    <w:p w14:paraId="2E19C57F" w14:textId="77777777" w:rsidR="00445584" w:rsidRPr="00FF4F80" w:rsidRDefault="00445584" w:rsidP="00EA0D12">
      <w:pPr>
        <w:autoSpaceDE w:val="0"/>
        <w:autoSpaceDN w:val="0"/>
        <w:adjustRightInd w:val="0"/>
        <w:spacing w:after="0" w:line="276" w:lineRule="auto"/>
        <w:ind w:firstLine="426"/>
        <w:jc w:val="both"/>
        <w:rPr>
          <w:rFonts w:cs="Times New Roman"/>
          <w:szCs w:val="28"/>
        </w:rPr>
      </w:pPr>
      <w:r w:rsidRPr="00FF4F80">
        <w:rPr>
          <w:rFonts w:cs="Times New Roman"/>
          <w:szCs w:val="28"/>
        </w:rPr>
        <w:t>5. Положення про Департамент, зміни і доповнення до нього розробляються керівником Департаменту та затверджуються керівником Секретаріату.</w:t>
      </w:r>
    </w:p>
    <w:p w14:paraId="2DBA603F" w14:textId="77777777" w:rsidR="00445584" w:rsidRPr="00FF4F80" w:rsidRDefault="00445584" w:rsidP="00EA0D12">
      <w:pPr>
        <w:autoSpaceDE w:val="0"/>
        <w:autoSpaceDN w:val="0"/>
        <w:adjustRightInd w:val="0"/>
        <w:spacing w:after="0" w:line="276" w:lineRule="auto"/>
        <w:ind w:firstLine="426"/>
        <w:jc w:val="both"/>
        <w:rPr>
          <w:rFonts w:cs="Times New Roman"/>
          <w:szCs w:val="28"/>
        </w:rPr>
      </w:pPr>
      <w:r w:rsidRPr="00FF4F80">
        <w:rPr>
          <w:rFonts w:cs="Times New Roman"/>
          <w:szCs w:val="28"/>
        </w:rPr>
        <w:t>Керівник та інші посадові особи Департаменту є державними службовцями, окрім визначених штатним розписом Суду осіб, які виконують функції з обслуговування. Права та обов'язки працівників департаменту визначаються чинним законодавством України, Регламентом Суду, Положенням про Секретаріат Суду, цим Положенням, посадовими інструкціями та іншими нормативно-правовими актами.</w:t>
      </w:r>
    </w:p>
    <w:p w14:paraId="620B12D2" w14:textId="77777777" w:rsidR="00445584" w:rsidRPr="00FF4F80" w:rsidRDefault="00445584" w:rsidP="00EA0D12">
      <w:pPr>
        <w:autoSpaceDE w:val="0"/>
        <w:autoSpaceDN w:val="0"/>
        <w:adjustRightInd w:val="0"/>
        <w:spacing w:after="0" w:line="276" w:lineRule="auto"/>
        <w:ind w:firstLine="426"/>
        <w:jc w:val="both"/>
        <w:rPr>
          <w:rFonts w:cs="Times New Roman"/>
          <w:szCs w:val="28"/>
        </w:rPr>
      </w:pPr>
      <w:r w:rsidRPr="00FF4F80">
        <w:rPr>
          <w:rFonts w:cs="Times New Roman"/>
          <w:szCs w:val="28"/>
        </w:rPr>
        <w:t xml:space="preserve">6. У своїй діяльності Департамент керується Конституцією України, Бюджетним, Податковим та іншими Кодексами України, законами України «Про Конституційний Суд України», «Про державну службу», «Про запобігання корупції», «Про публічні закупівлі», «Про телекомунікації», «Про захист інформації в інформаційно-телекомунікаційних системах», «Про житлово-комунальні послуги», «Про бухгалтерський облік та фінансову звітність в Україні», іншими законами України та іншими нормативно-правовими актами, Регламентом Суду, постановами Суду, розпорядженнями Голови Суду та керівника Секретаріату, </w:t>
      </w:r>
      <w:r w:rsidR="002D7EE0">
        <w:rPr>
          <w:rFonts w:cs="Times New Roman"/>
          <w:szCs w:val="28"/>
        </w:rPr>
        <w:t xml:space="preserve">Порядком організації та здійснення внутрішнього контролю в Суді, </w:t>
      </w:r>
      <w:r w:rsidRPr="00FF4F80">
        <w:rPr>
          <w:rFonts w:cs="Times New Roman"/>
          <w:szCs w:val="28"/>
        </w:rPr>
        <w:t>дорученнями керівництва Суду та Секретаріату, Положенням про Секретаріат та цим Положенням.</w:t>
      </w:r>
      <w:bookmarkStart w:id="1" w:name="_Hlk66637508"/>
    </w:p>
    <w:bookmarkEnd w:id="1"/>
    <w:p w14:paraId="5DDDFC7F" w14:textId="77777777" w:rsidR="00445584" w:rsidRPr="00FF4F80" w:rsidRDefault="00445584" w:rsidP="00EA0D12">
      <w:pPr>
        <w:autoSpaceDE w:val="0"/>
        <w:autoSpaceDN w:val="0"/>
        <w:adjustRightInd w:val="0"/>
        <w:spacing w:after="0" w:line="276" w:lineRule="auto"/>
        <w:ind w:firstLine="426"/>
        <w:jc w:val="both"/>
        <w:rPr>
          <w:rFonts w:cs="Times New Roman"/>
          <w:szCs w:val="28"/>
        </w:rPr>
      </w:pPr>
    </w:p>
    <w:p w14:paraId="4CFC708D" w14:textId="7AD60BF4" w:rsidR="00445584" w:rsidRPr="00FF4F80" w:rsidRDefault="00445584" w:rsidP="00EA0D12">
      <w:pPr>
        <w:autoSpaceDE w:val="0"/>
        <w:autoSpaceDN w:val="0"/>
        <w:adjustRightInd w:val="0"/>
        <w:spacing w:after="0" w:line="276" w:lineRule="auto"/>
        <w:ind w:firstLine="426"/>
        <w:jc w:val="center"/>
        <w:rPr>
          <w:rFonts w:cs="Times New Roman"/>
          <w:bCs/>
          <w:szCs w:val="28"/>
        </w:rPr>
      </w:pPr>
      <w:r w:rsidRPr="00FF4F80">
        <w:rPr>
          <w:rFonts w:cs="Times New Roman"/>
          <w:b/>
          <w:bCs/>
          <w:szCs w:val="28"/>
        </w:rPr>
        <w:t>Основні завдання Департаменту</w:t>
      </w:r>
    </w:p>
    <w:p w14:paraId="0B76A7D8" w14:textId="099ACE0D" w:rsidR="00445584" w:rsidRPr="00FF4F80" w:rsidRDefault="00445584" w:rsidP="00EA0D12">
      <w:pPr>
        <w:autoSpaceDE w:val="0"/>
        <w:autoSpaceDN w:val="0"/>
        <w:adjustRightInd w:val="0"/>
        <w:spacing w:after="0" w:line="276" w:lineRule="auto"/>
        <w:ind w:firstLine="426"/>
        <w:jc w:val="both"/>
        <w:rPr>
          <w:rFonts w:cs="Times New Roman"/>
          <w:szCs w:val="28"/>
        </w:rPr>
      </w:pPr>
      <w:r w:rsidRPr="00FF4F80">
        <w:rPr>
          <w:rFonts w:cs="Times New Roman"/>
          <w:szCs w:val="28"/>
        </w:rPr>
        <w:t xml:space="preserve">7.  Основними завданнями Департаменту є: </w:t>
      </w:r>
    </w:p>
    <w:p w14:paraId="6211BC0B"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bookmarkStart w:id="2" w:name="_Hlk73310467"/>
      <w:bookmarkStart w:id="3" w:name="_Hlk73307246"/>
      <w:r w:rsidRPr="00FF4F80">
        <w:rPr>
          <w:rFonts w:cs="Times New Roman"/>
          <w:szCs w:val="28"/>
        </w:rPr>
        <w:t>участь у формуванні показників поточних та середньострокових  потреб Суду в матеріальних та фінансових ресурсах;</w:t>
      </w:r>
    </w:p>
    <w:p w14:paraId="75819A31"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bookmarkStart w:id="4" w:name="_Hlk72700974"/>
      <w:bookmarkEnd w:id="2"/>
      <w:r w:rsidRPr="00FF4F80">
        <w:rPr>
          <w:rFonts w:cs="Times New Roman"/>
          <w:szCs w:val="28"/>
        </w:rPr>
        <w:t>забезпечення належного рівня захищеності інформації в інформаційно- телекомунікаційних системах Суду та дотримання законодавства України про захист інформації в інформаційних та інформаційно- телекомунікаційних системах;</w:t>
      </w:r>
    </w:p>
    <w:p w14:paraId="080539E6"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забезпечення функціонування інформаційно-телекомунікаційних систем та комп'ютерної мережі Суду;</w:t>
      </w:r>
    </w:p>
    <w:p w14:paraId="4B8AD5D7" w14:textId="6FB4D65F" w:rsidR="00445584" w:rsidRPr="00FF4F80" w:rsidRDefault="00B46FB1" w:rsidP="00EA0D12">
      <w:pPr>
        <w:numPr>
          <w:ilvl w:val="0"/>
          <w:numId w:val="19"/>
        </w:numPr>
        <w:autoSpaceDE w:val="0"/>
        <w:autoSpaceDN w:val="0"/>
        <w:adjustRightInd w:val="0"/>
        <w:spacing w:after="0" w:line="276" w:lineRule="auto"/>
        <w:ind w:left="0" w:firstLine="426"/>
        <w:contextualSpacing/>
        <w:jc w:val="both"/>
        <w:rPr>
          <w:rFonts w:cs="Times New Roman"/>
          <w:szCs w:val="28"/>
        </w:rPr>
      </w:pPr>
      <w:r>
        <w:rPr>
          <w:rFonts w:cs="Times New Roman"/>
          <w:szCs w:val="28"/>
        </w:rPr>
        <w:t xml:space="preserve"> адміністрування </w:t>
      </w:r>
      <w:r w:rsidR="00445584" w:rsidRPr="00FF4F80">
        <w:rPr>
          <w:rFonts w:cs="Times New Roman"/>
          <w:szCs w:val="28"/>
        </w:rPr>
        <w:t xml:space="preserve"> офіційного веб-сайту Суду;</w:t>
      </w:r>
    </w:p>
    <w:p w14:paraId="283A762B"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забезпечення доступу користувачів до інформаційних ресурсів Суду та мережі Інтернет та контроль за дотриманням користувачами вимог  інформаційної безпеки;</w:t>
      </w:r>
    </w:p>
    <w:p w14:paraId="65D41A06"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забезпечення сталого функціонування інженерно-технічних систем Суду;</w:t>
      </w:r>
    </w:p>
    <w:p w14:paraId="14F7402F" w14:textId="77777777" w:rsidR="00445584" w:rsidRPr="009A37CB"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розроблення проектів нормативних та розпорядчих документів Суду з </w:t>
      </w:r>
      <w:r w:rsidRPr="009A37CB">
        <w:rPr>
          <w:rFonts w:cs="Times New Roman"/>
          <w:szCs w:val="28"/>
        </w:rPr>
        <w:t>питань порядку функціонування інформаційно-телекомунікаційних систем забезпечення діяльності Суду та інформаційної безпеки, з питань  захисту інформації, а також з питань охоронної та пожежної безпеки;</w:t>
      </w:r>
    </w:p>
    <w:p w14:paraId="6C66030B"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bookmarkStart w:id="5" w:name="_Hlk72707639"/>
      <w:r w:rsidRPr="00FF4F80">
        <w:rPr>
          <w:rFonts w:cs="Times New Roman"/>
          <w:szCs w:val="28"/>
        </w:rPr>
        <w:t>виконання заходів реалізації державної політики у сфері телекомунікацій,  захисту інформації з обмеженим доступом, охоронної та пожежної безпеки;</w:t>
      </w:r>
    </w:p>
    <w:p w14:paraId="438B542C" w14:textId="568E3916" w:rsidR="00445584" w:rsidRPr="00387D54"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забезпечення функціонування та адміністрування апаратно-технічних </w:t>
      </w:r>
      <w:r w:rsidRPr="00387D54">
        <w:rPr>
          <w:rFonts w:cs="Times New Roman"/>
          <w:szCs w:val="28"/>
        </w:rPr>
        <w:t>комплексів забезпечення засідань Суду та його органів, здійснення технічного супроводу проведення різних заходів (конференцій, семінарів, нарад тощо) в Суді;</w:t>
      </w:r>
    </w:p>
    <w:p w14:paraId="5328E843"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консультативно-довідкове забезпечення суддів Суду та працівників</w:t>
      </w:r>
    </w:p>
    <w:p w14:paraId="636328BB" w14:textId="77777777" w:rsidR="00445584" w:rsidRPr="00FF4F80" w:rsidRDefault="00445584" w:rsidP="00EA0D12">
      <w:pPr>
        <w:autoSpaceDE w:val="0"/>
        <w:autoSpaceDN w:val="0"/>
        <w:adjustRightInd w:val="0"/>
        <w:spacing w:after="0" w:line="276" w:lineRule="auto"/>
        <w:ind w:firstLine="426"/>
        <w:contextualSpacing/>
        <w:jc w:val="both"/>
        <w:rPr>
          <w:rFonts w:cs="Times New Roman"/>
          <w:szCs w:val="28"/>
        </w:rPr>
      </w:pPr>
      <w:r w:rsidRPr="00FF4F80">
        <w:rPr>
          <w:rFonts w:cs="Times New Roman"/>
          <w:szCs w:val="28"/>
        </w:rPr>
        <w:t>структурних підрозділів Секретаріату з питань інформаційно-комунікаційних технологій, розробка відповідної документації (організаційної, довідкової, технічної тощо);</w:t>
      </w:r>
    </w:p>
    <w:p w14:paraId="6E1E7854" w14:textId="521E6CC5"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забезпечення належних умов експлуатації обладнання та супровід </w:t>
      </w:r>
      <w:bookmarkStart w:id="6" w:name="_GoBack"/>
      <w:bookmarkEnd w:id="6"/>
      <w:r w:rsidR="00F13F2C">
        <w:rPr>
          <w:rFonts w:cs="Times New Roman"/>
          <w:szCs w:val="28"/>
        </w:rPr>
        <w:t>(</w:t>
      </w:r>
      <w:r w:rsidRPr="00FF4F80">
        <w:rPr>
          <w:rFonts w:cs="Times New Roman"/>
          <w:szCs w:val="28"/>
        </w:rPr>
        <w:t>в межах компетенції) програмного забезпечення  для повноцінного функціонування Суду;</w:t>
      </w:r>
      <w:bookmarkEnd w:id="4"/>
    </w:p>
    <w:p w14:paraId="21FB2C06"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забезпечення оперативного друку та копіювально-розмножувальних робіт;</w:t>
      </w:r>
    </w:p>
    <w:p w14:paraId="3BD49F3F"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bookmarkStart w:id="7" w:name="_Hlk73310404"/>
      <w:bookmarkEnd w:id="3"/>
      <w:bookmarkEnd w:id="5"/>
      <w:r w:rsidRPr="00FF4F80">
        <w:rPr>
          <w:rFonts w:cs="Times New Roman"/>
          <w:szCs w:val="28"/>
        </w:rPr>
        <w:t>організація та здійснення публічних закупівель товарів, робіт та послуг відповідно до чинного законодавства;</w:t>
      </w:r>
    </w:p>
    <w:p w14:paraId="66EE0F26"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 організаційно-правове забезпечення роботи уповноважених осіб з питань проведення закупівель у Суді;</w:t>
      </w:r>
    </w:p>
    <w:p w14:paraId="55C807C9"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забезпечення розробки та реалізації системних заходів з управління (обслуговування) комплексом адміністративної будівлі Суду з відповідною інженерно-технічною інфраструктурою; організація та забезпечення аудиту стану інженерно-технічних систем, а також адміністративної  будівлі Суду;</w:t>
      </w:r>
    </w:p>
    <w:p w14:paraId="75DF81D5"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забезпечення утримання в належному стані адміністративної будівлі, організація проведення поточного та капітального ремонтів, дотримання санітарних, технічних та інших правил користування обладнанням;</w:t>
      </w:r>
    </w:p>
    <w:p w14:paraId="1A84C417"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забезпечення функціонування системи управління потоками товарно-матеріальних цінностей, здійснення оперативного обліку наявних матеріальних ресурсів та контролю за їх переміщенням, управління складськими запасами та їх оптимізація;</w:t>
      </w:r>
    </w:p>
    <w:p w14:paraId="726355A2"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забезпечення належних безпечних умов праці для суддів і працівників Суду та облаштування робочих місць необхідними засобами;</w:t>
      </w:r>
    </w:p>
    <w:p w14:paraId="67D9194A"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здійснення в установленому порядку заходів з охорони праці, з пожежної безпеки;</w:t>
      </w:r>
    </w:p>
    <w:p w14:paraId="0EAC2C63"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організація оперативного управління державним майном Суду; здійснення обліку руху та збереження державного майна;</w:t>
      </w:r>
      <w:bookmarkStart w:id="8" w:name="_Hlk72711152"/>
      <w:bookmarkEnd w:id="7"/>
    </w:p>
    <w:bookmarkEnd w:id="8"/>
    <w:p w14:paraId="7E2F9925"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здійснення організації правової роботи, спрямованої на правильне застосування та  дотримання вимог законодавства структурними підрозділами Секретаріату під час виконання їхніх функціональних завдань; </w:t>
      </w:r>
    </w:p>
    <w:p w14:paraId="03130FB7"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забезпечення правової підтримки дій і позицій Суду у його взаємовідносинах з державними органами,  юридичними особами публічного і приватного права та фізичними особами;  </w:t>
      </w:r>
    </w:p>
    <w:p w14:paraId="0D4E88EB" w14:textId="64F3F0A4"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звернення у встановленому законодавством порядку до суду в інтересах Суду, участь в судовому процесі (</w:t>
      </w:r>
      <w:proofErr w:type="spellStart"/>
      <w:r w:rsidRPr="00FF4F80">
        <w:rPr>
          <w:rFonts w:cs="Times New Roman"/>
          <w:szCs w:val="28"/>
        </w:rPr>
        <w:t>самопредставництво</w:t>
      </w:r>
      <w:proofErr w:type="spellEnd"/>
      <w:r w:rsidRPr="00FF4F80">
        <w:rPr>
          <w:rFonts w:cs="Times New Roman"/>
          <w:szCs w:val="28"/>
        </w:rPr>
        <w:t xml:space="preserve"> Конституційного Суду України), представлення у встановленому законодавством порядку інтересів Суду в інших органах під час розгляду правових питань і спорів; </w:t>
      </w:r>
    </w:p>
    <w:p w14:paraId="18E76403" w14:textId="77777777" w:rsidR="00445584"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участь в юридичному опрацюванні проектів внутрішніх розпорядчих документів (проектів розпоряджень Голови Суду, проектів розпоряджень керівника Секр</w:t>
      </w:r>
      <w:r w:rsidR="009A37CB">
        <w:rPr>
          <w:rFonts w:cs="Times New Roman"/>
          <w:szCs w:val="28"/>
        </w:rPr>
        <w:t>етаріату) та проектів договорів.</w:t>
      </w:r>
    </w:p>
    <w:p w14:paraId="7FF479E1" w14:textId="77777777" w:rsidR="009A37CB" w:rsidRPr="009A37CB" w:rsidRDefault="009A37CB" w:rsidP="00EA0D12">
      <w:pPr>
        <w:autoSpaceDE w:val="0"/>
        <w:autoSpaceDN w:val="0"/>
        <w:adjustRightInd w:val="0"/>
        <w:spacing w:after="0" w:line="276" w:lineRule="auto"/>
        <w:ind w:left="709" w:firstLine="426"/>
        <w:contextualSpacing/>
        <w:jc w:val="both"/>
        <w:rPr>
          <w:rFonts w:cs="Times New Roman"/>
          <w:szCs w:val="28"/>
        </w:rPr>
      </w:pPr>
    </w:p>
    <w:p w14:paraId="60F4A389" w14:textId="77777777" w:rsidR="00445584" w:rsidRPr="00FF4F80" w:rsidRDefault="00445584" w:rsidP="00EA0D12">
      <w:pPr>
        <w:autoSpaceDE w:val="0"/>
        <w:autoSpaceDN w:val="0"/>
        <w:adjustRightInd w:val="0"/>
        <w:spacing w:after="0" w:line="276" w:lineRule="auto"/>
        <w:ind w:firstLine="426"/>
        <w:jc w:val="center"/>
        <w:rPr>
          <w:rFonts w:cs="Times New Roman"/>
          <w:b/>
          <w:szCs w:val="28"/>
        </w:rPr>
      </w:pPr>
      <w:r w:rsidRPr="00FF4F80">
        <w:rPr>
          <w:rFonts w:cs="Times New Roman"/>
          <w:b/>
          <w:szCs w:val="28"/>
        </w:rPr>
        <w:t>Основні функції Департаменту</w:t>
      </w:r>
    </w:p>
    <w:p w14:paraId="2432AB7E" w14:textId="6AB67945" w:rsidR="00445584" w:rsidRPr="00FF4F80" w:rsidRDefault="00445584" w:rsidP="00EA0D12">
      <w:pPr>
        <w:autoSpaceDE w:val="0"/>
        <w:autoSpaceDN w:val="0"/>
        <w:adjustRightInd w:val="0"/>
        <w:spacing w:after="0" w:line="276" w:lineRule="auto"/>
        <w:ind w:firstLine="426"/>
        <w:jc w:val="both"/>
        <w:rPr>
          <w:rFonts w:cs="Times New Roman"/>
          <w:szCs w:val="28"/>
        </w:rPr>
      </w:pPr>
      <w:r w:rsidRPr="00FF4F80">
        <w:rPr>
          <w:rFonts w:cs="Times New Roman"/>
          <w:szCs w:val="28"/>
        </w:rPr>
        <w:t>8. З метою виконання покладених на нього завдань Департамент забезпечує такі функції:</w:t>
      </w:r>
    </w:p>
    <w:p w14:paraId="46E9C9C1" w14:textId="77777777" w:rsidR="00445584" w:rsidRPr="00FF4F80" w:rsidRDefault="00445584" w:rsidP="00EA0D12">
      <w:pPr>
        <w:autoSpaceDE w:val="0"/>
        <w:autoSpaceDN w:val="0"/>
        <w:adjustRightInd w:val="0"/>
        <w:spacing w:after="0" w:line="276" w:lineRule="auto"/>
        <w:ind w:firstLine="426"/>
        <w:jc w:val="center"/>
        <w:rPr>
          <w:rFonts w:cs="Times New Roman"/>
          <w:b/>
          <w:bCs/>
          <w:szCs w:val="28"/>
        </w:rPr>
      </w:pPr>
      <w:r w:rsidRPr="00FF4F80">
        <w:rPr>
          <w:rFonts w:cs="Times New Roman"/>
          <w:b/>
          <w:bCs/>
          <w:szCs w:val="28"/>
        </w:rPr>
        <w:t>У сфері інформаційно-комунікаційних технологій:</w:t>
      </w:r>
    </w:p>
    <w:p w14:paraId="11EDC7CF"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bookmarkStart w:id="9" w:name="_Hlk73300920"/>
      <w:bookmarkStart w:id="10" w:name="_Hlk73307618"/>
      <w:bookmarkStart w:id="11" w:name="_Hlk72702893"/>
      <w:r w:rsidRPr="00FF4F80">
        <w:rPr>
          <w:rFonts w:cs="Times New Roman"/>
          <w:szCs w:val="28"/>
        </w:rPr>
        <w:t>формує пропозиції щодо ресурсних потреб для функціонування та розвитку  інформаційних технологій та систем інформаційної безпеки в Суді;</w:t>
      </w:r>
      <w:bookmarkEnd w:id="9"/>
    </w:p>
    <w:p w14:paraId="6A1709BE"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здійснює впровадження в структурних підрозділах Суду операційних систем, комплексних прикладних програм, спеціалізованих баз даних для автоматизації діяльності Суду,  розробляє технічні завдання щодо впровадження сучасних комп'ютерних систем і прикладного програмного забезпечення, баз даних, придбання, встановлення і заміни комп'ютерного, периферійного та багатофункціонального обладнання;</w:t>
      </w:r>
    </w:p>
    <w:p w14:paraId="10DDAB0C"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організовує захист інформації від несанкціонованого доступу до інформаційних ресурсів, перегляду або зміни системних файлів і даних, а також безпеку </w:t>
      </w:r>
      <w:proofErr w:type="spellStart"/>
      <w:r w:rsidRPr="00FF4F80">
        <w:rPr>
          <w:rFonts w:cs="Times New Roman"/>
          <w:szCs w:val="28"/>
        </w:rPr>
        <w:t>міжмережевої</w:t>
      </w:r>
      <w:proofErr w:type="spellEnd"/>
      <w:r w:rsidRPr="00FF4F80">
        <w:rPr>
          <w:rFonts w:cs="Times New Roman"/>
          <w:szCs w:val="28"/>
        </w:rPr>
        <w:t xml:space="preserve"> взаємодії, налаштування системи безпеки, планування загальної політики безпеки;</w:t>
      </w:r>
    </w:p>
    <w:p w14:paraId="22F7A9DA"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забезпечує захист серверів і робочих станцій локальної комп'ютерної мережі Суду від шкідливого програмного забезпечення та забезпечує захист інформації, що циркулює в інформаційній комп'ютерній мережі Суду;</w:t>
      </w:r>
    </w:p>
    <w:p w14:paraId="123BD668"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проводить введення в експлуатацію комп'ютерних систем, багатофункціональної техніки, програм і програмних комплексів, баз даних та їх адміністрування у процесі експлуатації;</w:t>
      </w:r>
    </w:p>
    <w:p w14:paraId="1C9D0ED4"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 забезпечує безперебійне функціонування та належну експлуатацію баз даних, інформаційно-комунікаційних систем та веб-сайту Суду;</w:t>
      </w:r>
    </w:p>
    <w:p w14:paraId="504E9396"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здійснює формування й архівацію інформаційних масивів, фонду сертифікованого програмного забезпечення;</w:t>
      </w:r>
    </w:p>
    <w:p w14:paraId="7180C0A6"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забезпечує створення і ведення інвентарного списку комп'ютерних програм, здійснення заходів щодо запобігання їх неправомірному використанню;</w:t>
      </w:r>
    </w:p>
    <w:p w14:paraId="6D476A9A"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забезпечує організацію та виконання робіт щодо технічного обслуговування комп'ютерної, телекомунікаційної, копіювально-розмножувальної техніки, систем відображення аудіо- та відеоінформації для організації онлайн-трансляцій засідань Суду, що перебувають у користуванні працівників структурних підрозділів Суду;</w:t>
      </w:r>
    </w:p>
    <w:p w14:paraId="67D1770D"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організує технічний контроль за використанням комп'ютерної, копіювальної, периферійної та комунікаційної техніки у структурних підрозділах Суду; </w:t>
      </w:r>
    </w:p>
    <w:p w14:paraId="69D122AF"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здійснює координацію з постачальниками та сервісними центрами виробників обчислювальної й офісної техніки з питань гарантійного обслуговування та ремонту; </w:t>
      </w:r>
    </w:p>
    <w:p w14:paraId="172C822C"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бере участь (в межах компетенції) у формуванні та обґрунтуванні кошторису витрат на наступні роки;</w:t>
      </w:r>
    </w:p>
    <w:p w14:paraId="218A895C" w14:textId="68EB155F" w:rsidR="00445584" w:rsidRPr="00FF4F80" w:rsidRDefault="00B46FB1" w:rsidP="00EA0D12">
      <w:pPr>
        <w:numPr>
          <w:ilvl w:val="0"/>
          <w:numId w:val="19"/>
        </w:numPr>
        <w:autoSpaceDE w:val="0"/>
        <w:autoSpaceDN w:val="0"/>
        <w:adjustRightInd w:val="0"/>
        <w:spacing w:after="0" w:line="276" w:lineRule="auto"/>
        <w:ind w:left="0" w:firstLine="426"/>
        <w:contextualSpacing/>
        <w:jc w:val="both"/>
        <w:rPr>
          <w:rFonts w:cs="Times New Roman"/>
          <w:szCs w:val="28"/>
        </w:rPr>
      </w:pPr>
      <w:r>
        <w:rPr>
          <w:rFonts w:cs="Times New Roman"/>
          <w:szCs w:val="28"/>
        </w:rPr>
        <w:t>організує впровадження</w:t>
      </w:r>
      <w:r w:rsidR="00445584" w:rsidRPr="00FF4F80">
        <w:rPr>
          <w:rFonts w:cs="Times New Roman"/>
          <w:szCs w:val="28"/>
        </w:rPr>
        <w:t xml:space="preserve"> електронних довірчих послуг у  Суді;</w:t>
      </w:r>
    </w:p>
    <w:p w14:paraId="5AC44AD0"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забезпечує виконання оперативного друку та копіювально-розмножувальних робіт;</w:t>
      </w:r>
    </w:p>
    <w:p w14:paraId="3776F6D6"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bookmarkStart w:id="12" w:name="_Hlk73302267"/>
      <w:r w:rsidRPr="00FF4F80">
        <w:rPr>
          <w:rFonts w:cs="Times New Roman"/>
          <w:szCs w:val="28"/>
        </w:rPr>
        <w:t>здійснює (в межах компетенції) підготовку проектів договорів щодо роботи з підприємствами, організаціями, установами;</w:t>
      </w:r>
    </w:p>
    <w:bookmarkEnd w:id="12"/>
    <w:p w14:paraId="69E85172"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 виконує заходи щодо захисту інформації з обмеженим доступом на об'єктах інформаційної діяльності та в інформаційно-телекомунікаційних системах Суду відповідно до чинного законодавства;</w:t>
      </w:r>
    </w:p>
    <w:p w14:paraId="10897D3A"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організує та координує виконання робіт, пов’язаних із захистом інформації з обмеженим доступом, необхідність захисту якої визначається її власником або чинним законодавством, забезпечує підтримку необхідного рівня захищеності інформації, ресурсів і технологій; </w:t>
      </w:r>
    </w:p>
    <w:p w14:paraId="0595C263" w14:textId="55EA0B8F"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здійснює адміністрування і організацію заходів щодо належної експлуатації систем контролю і управління доступом (СКУД) до адміністративної будівлі Суду з метою дотримання встановленого порядку допуску до Суду, виготовлення, облік електронних перепусток і посвідчень працівників Суду та контроль за їх використанням;</w:t>
      </w:r>
    </w:p>
    <w:p w14:paraId="5D4EF8CD"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організує забезпечення пожежної безпеки шляхом утримання систем пожежної сигналізації, автоматичного пожежогасіння та засобів оповіщення;</w:t>
      </w:r>
    </w:p>
    <w:p w14:paraId="39ABAA16"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забезпечує адміністрування та технічну підтримку роботи комплексу систем безпеки – охоронного відеоспостереження та сигналізації; </w:t>
      </w:r>
    </w:p>
    <w:p w14:paraId="09A8F120"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здійснює адміністрування комплексу технічних засобів забезпечення засідань Суду, прес-конференцій, апаратних нарад та інших офіційних заходів;</w:t>
      </w:r>
    </w:p>
    <w:p w14:paraId="31371804"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забезпечує адміністрування та технічну підтримку роботи автоматизованих комплексів для обробки інформації з засідань Суду;</w:t>
      </w:r>
    </w:p>
    <w:p w14:paraId="29A11E8E"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організує виконання відео- та фотозйомки, ведення звукозапису заходів, які проводяться в Суді, здійснення редагування фото- та відеозаписів;</w:t>
      </w:r>
    </w:p>
    <w:p w14:paraId="251E03E8"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здійснює адміністрування відомчої АТС Суду та телекомунікаційної мережі Суду, забезпечення засобами зв’язку суддів та працівників Суду;</w:t>
      </w:r>
    </w:p>
    <w:p w14:paraId="0B88985A" w14:textId="68936E93"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забезпечує суддів та працівників Сек</w:t>
      </w:r>
      <w:r w:rsidR="00B46FB1">
        <w:rPr>
          <w:rFonts w:cs="Times New Roman"/>
          <w:szCs w:val="28"/>
        </w:rPr>
        <w:t>ретаріату функціональним обладнанням</w:t>
      </w:r>
      <w:r w:rsidRPr="00FF4F80">
        <w:rPr>
          <w:rFonts w:cs="Times New Roman"/>
          <w:szCs w:val="28"/>
        </w:rPr>
        <w:t>;</w:t>
      </w:r>
    </w:p>
    <w:p w14:paraId="12496999"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здійснює отримання, облік та видачу матеріальних цінностей за відповідною номенклатурою;</w:t>
      </w:r>
    </w:p>
    <w:p w14:paraId="2564CF33" w14:textId="0A08DB41" w:rsidR="00445584"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інші функції, що випливають із завдань, визначених цим положенням.</w:t>
      </w:r>
      <w:bookmarkEnd w:id="10"/>
    </w:p>
    <w:p w14:paraId="10D005DD" w14:textId="77777777" w:rsidR="009556E7" w:rsidRPr="0091593D" w:rsidRDefault="009556E7" w:rsidP="00EA0D12">
      <w:pPr>
        <w:autoSpaceDE w:val="0"/>
        <w:autoSpaceDN w:val="0"/>
        <w:adjustRightInd w:val="0"/>
        <w:spacing w:after="0" w:line="276" w:lineRule="auto"/>
        <w:ind w:left="709" w:firstLine="426"/>
        <w:contextualSpacing/>
        <w:jc w:val="both"/>
        <w:rPr>
          <w:rFonts w:cs="Times New Roman"/>
          <w:szCs w:val="28"/>
        </w:rPr>
      </w:pPr>
    </w:p>
    <w:bookmarkEnd w:id="11"/>
    <w:p w14:paraId="276DAF58" w14:textId="77777777" w:rsidR="00445584" w:rsidRPr="00FF4F80" w:rsidRDefault="00445584" w:rsidP="00EA0D12">
      <w:pPr>
        <w:autoSpaceDE w:val="0"/>
        <w:autoSpaceDN w:val="0"/>
        <w:adjustRightInd w:val="0"/>
        <w:spacing w:after="0" w:line="276" w:lineRule="auto"/>
        <w:ind w:firstLine="426"/>
        <w:jc w:val="center"/>
        <w:rPr>
          <w:rFonts w:cs="Times New Roman"/>
          <w:b/>
          <w:bCs/>
          <w:szCs w:val="28"/>
        </w:rPr>
      </w:pPr>
      <w:r w:rsidRPr="00FF4F80">
        <w:rPr>
          <w:rFonts w:cs="Times New Roman"/>
          <w:b/>
          <w:bCs/>
          <w:szCs w:val="28"/>
        </w:rPr>
        <w:t>У сфері управління державним майном:</w:t>
      </w:r>
      <w:bookmarkStart w:id="13" w:name="_Hlk73310780"/>
      <w:bookmarkStart w:id="14" w:name="_Hlk72708853"/>
    </w:p>
    <w:p w14:paraId="35EC9850" w14:textId="3266B06C"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формує пропозиції (в межах компетенції) щодо ресурсних потреб для функціонування та розвитку  матеріально-технічної бази Суду;</w:t>
      </w:r>
    </w:p>
    <w:p w14:paraId="509C0AA1"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розробляє та погоджує з керівниками структурних підрозділів Секретаріату Суду робочої версії Річного плану закупівель, здійснення його ведення; </w:t>
      </w:r>
    </w:p>
    <w:p w14:paraId="0D50ACF7" w14:textId="280A972F"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здійснює планування, забезпечення узгодження та виконання заявок структурних підрозділів Суду щодо проведення процедур публічних закупівель товарів, робіт і послуг;</w:t>
      </w:r>
    </w:p>
    <w:p w14:paraId="6B08377A"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оприлюднює інформації та звіти публічних закупівель відповідно до вимог  законодавства;</w:t>
      </w:r>
    </w:p>
    <w:p w14:paraId="3545228E"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оформлює документи, необхідні для проведення процедур закупівель та забезпечує їх зберігання відповідно до  вимог законодавства;</w:t>
      </w:r>
    </w:p>
    <w:p w14:paraId="384B7655"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здійснює щоквартальний аналіз проведення закупівель, процедур закупівель, укладених договорів та економії державних коштів за результатами проведення процедур закупівель та складає  звіт;</w:t>
      </w:r>
    </w:p>
    <w:p w14:paraId="42075F10"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надає методичні рекомендації (в межах компетенції) структурним підрозділам Секретаріату щодо розробки тендерної документації та іншої документації для належного проведення публічних закупівель; </w:t>
      </w:r>
    </w:p>
    <w:p w14:paraId="2FD6CDE4" w14:textId="445BC6A2"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розробляє зразкові форми службових документів щодо подання інформації уповноваженим особам з питань проведення закупівель та контролює дотримання рекомендацій в плануванні та проведенні публічних закупівель в Суді;</w:t>
      </w:r>
    </w:p>
    <w:p w14:paraId="5EA57EF0"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організує роботу та готує проекти розпорядчих документів щодо діяльності уповноважених осіб з питань проведення закупівель у Суді;</w:t>
      </w:r>
    </w:p>
    <w:p w14:paraId="0E03B899"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забезпечує організацію роботи, пов’язаної з укладанням договорів, участь у їх підготовці та здійснення заходів, спрямованих на виконання договірних зобов’язань (у межах компетенції);</w:t>
      </w:r>
    </w:p>
    <w:p w14:paraId="3FCD7F47"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здійснює постійний моніторинг змін законодавства з питань публічних закупівель, організацію навчань та/або підвищення кваліфікації уповноважених осіб з питань проведення закупівель у Суді та інших зацікавлених осіб;</w:t>
      </w:r>
    </w:p>
    <w:p w14:paraId="49989B63" w14:textId="43D17161" w:rsidR="00445584" w:rsidRPr="00404FA5" w:rsidRDefault="00852618"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404FA5">
        <w:rPr>
          <w:rFonts w:cs="Times New Roman"/>
          <w:szCs w:val="28"/>
        </w:rPr>
        <w:t>здійснює облік</w:t>
      </w:r>
      <w:r w:rsidR="00445584" w:rsidRPr="00404FA5">
        <w:rPr>
          <w:rFonts w:cs="Times New Roman"/>
          <w:szCs w:val="28"/>
        </w:rPr>
        <w:t xml:space="preserve"> договорів Суду;</w:t>
      </w:r>
    </w:p>
    <w:p w14:paraId="7E8E0193" w14:textId="77777777" w:rsidR="00445584" w:rsidRPr="00404FA5"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404FA5">
        <w:rPr>
          <w:rFonts w:cs="Times New Roman"/>
          <w:szCs w:val="28"/>
        </w:rPr>
        <w:t>забезпечує ведення діловодства в Департаменті відповідно до Інструкції з діловодства у Суді;</w:t>
      </w:r>
    </w:p>
    <w:p w14:paraId="28DF51B9"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bookmarkStart w:id="15" w:name="_Hlk73312825"/>
      <w:r w:rsidRPr="00FF4F80">
        <w:rPr>
          <w:rFonts w:cs="Times New Roman"/>
          <w:szCs w:val="28"/>
        </w:rPr>
        <w:t>проводить підготовку, укладання та супровід договорів щодо обслуговування адміністративної будівлі та території Суду, інженерно-технічних систем, систем тепло-, водо- та енергопостачання;</w:t>
      </w:r>
    </w:p>
    <w:bookmarkEnd w:id="15"/>
    <w:p w14:paraId="1A4F00A6"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здійснює аналіз стану інженерних мереж, приладів обліку, пристроїв регулювання енергоресурсів, готує пропозиції щодо їх відновлення, заміни тощо;</w:t>
      </w:r>
    </w:p>
    <w:p w14:paraId="63D89CFF"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організує заходи з обстеження, технічного обслуговування, профілактичних ремонтів інженерних комунікацій спеціалізованими організаціями;</w:t>
      </w:r>
    </w:p>
    <w:p w14:paraId="080BC16D"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забезпечує організацію заходів щодо підготовки інженерно-технічних систем та будівель Суду до роботи в осінньо-зимовий період;</w:t>
      </w:r>
    </w:p>
    <w:p w14:paraId="46081D75"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здійснює моніторинг використання комунальних послуг та енергоносіїв, готує пропозиції щодо їх оптимізації, прогноз витрат на їх відшкодування, забезпечує контроль за правильністю розрахунків для оплати послуг, здійснює контроль за виконанням плану заходів з енергозбереження;</w:t>
      </w:r>
    </w:p>
    <w:p w14:paraId="405EE772" w14:textId="37EC746B"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E3136">
        <w:rPr>
          <w:rFonts w:cs="Times New Roman"/>
          <w:szCs w:val="28"/>
        </w:rPr>
        <w:t>забезпечує організацію робіт (у взаємодії з підрозділам</w:t>
      </w:r>
      <w:r w:rsidR="00FE3136">
        <w:rPr>
          <w:rFonts w:cs="Times New Roman"/>
          <w:szCs w:val="28"/>
        </w:rPr>
        <w:t>и Автобази Суду) із</w:t>
      </w:r>
      <w:r w:rsidRPr="00FF4F80">
        <w:rPr>
          <w:rFonts w:cs="Times New Roman"/>
          <w:szCs w:val="28"/>
        </w:rPr>
        <w:t xml:space="preserve"> </w:t>
      </w:r>
      <w:r w:rsidRPr="00404FA5">
        <w:rPr>
          <w:rFonts w:cs="Times New Roman"/>
          <w:szCs w:val="28"/>
        </w:rPr>
        <w:t>утримання с</w:t>
      </w:r>
      <w:r w:rsidRPr="00FF4F80">
        <w:rPr>
          <w:rFonts w:cs="Times New Roman"/>
          <w:szCs w:val="28"/>
        </w:rPr>
        <w:t>лужбових приміщень адміністративної будівлі Суду та прилеглої території в належному санітарному стані;</w:t>
      </w:r>
    </w:p>
    <w:p w14:paraId="13E1E75E"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організує і контролює процеси переміщення майна та робочих місць працівників у Суді;</w:t>
      </w:r>
    </w:p>
    <w:p w14:paraId="5C75CAA7"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забезпечує (в межах  повноважень) розроблення технічної документації (технічні специфікації, описи тощо) для організації закупівель, товарів, робіт і послуг;</w:t>
      </w:r>
    </w:p>
    <w:p w14:paraId="2DEC49C7"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проводить кошторисну перевірку проєктів договорів з використанням відповідного програмного забезпечення;</w:t>
      </w:r>
    </w:p>
    <w:p w14:paraId="5CD71A5A"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виконує прогнозні розрахунки потреб в матеріально-технічних ресурсах (в межах компетенції) на забезпечення діяльності Суду;</w:t>
      </w:r>
    </w:p>
    <w:p w14:paraId="431ADE57" w14:textId="6C6DD5C5"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розробляє прогнозні показники фінансови</w:t>
      </w:r>
      <w:r w:rsidR="009556E7">
        <w:rPr>
          <w:rFonts w:cs="Times New Roman"/>
          <w:szCs w:val="28"/>
        </w:rPr>
        <w:t>х потреб (в межах компетенції)</w:t>
      </w:r>
      <w:r w:rsidRPr="00FF4F80">
        <w:rPr>
          <w:rFonts w:cs="Times New Roman"/>
          <w:szCs w:val="28"/>
        </w:rPr>
        <w:t xml:space="preserve"> для включення до відповідного бюджетного запиту;</w:t>
      </w:r>
    </w:p>
    <w:p w14:paraId="78D07BCE" w14:textId="43238AE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готує пропозиції до </w:t>
      </w:r>
      <w:r w:rsidR="00397154">
        <w:rPr>
          <w:rFonts w:cs="Times New Roman"/>
          <w:szCs w:val="28"/>
        </w:rPr>
        <w:t>Р</w:t>
      </w:r>
      <w:r w:rsidR="00410AAF">
        <w:rPr>
          <w:rFonts w:cs="Times New Roman"/>
          <w:szCs w:val="28"/>
        </w:rPr>
        <w:t>обочої</w:t>
      </w:r>
      <w:r w:rsidR="00397154">
        <w:rPr>
          <w:rFonts w:cs="Times New Roman"/>
          <w:szCs w:val="28"/>
        </w:rPr>
        <w:t xml:space="preserve"> </w:t>
      </w:r>
      <w:r w:rsidR="00410AAF">
        <w:rPr>
          <w:rFonts w:cs="Times New Roman"/>
          <w:szCs w:val="28"/>
        </w:rPr>
        <w:t>версії</w:t>
      </w:r>
      <w:r w:rsidR="00397154">
        <w:rPr>
          <w:rFonts w:cs="Times New Roman"/>
          <w:szCs w:val="28"/>
        </w:rPr>
        <w:t xml:space="preserve"> </w:t>
      </w:r>
      <w:r w:rsidRPr="00FF4F80">
        <w:rPr>
          <w:rFonts w:cs="Times New Roman"/>
          <w:szCs w:val="28"/>
        </w:rPr>
        <w:t>річного плану закупівель Суду в межах бюджетних асигнувань;</w:t>
      </w:r>
    </w:p>
    <w:p w14:paraId="712A839F"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забезпечує управління державним майном Суду, організує його оперативний управлінський облік, збереження та вчасне списання майна, непридатного для подальшого використання;</w:t>
      </w:r>
    </w:p>
    <w:p w14:paraId="07085949"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бере участь у проведенні інвентаризації матеріальних цінностей, основних засобів тощо;</w:t>
      </w:r>
    </w:p>
    <w:p w14:paraId="6655F5FF"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організує роботу складу Суду, здійснення приймання, зберігання товарно-матеріальних цінностей та контроль їх видачі;</w:t>
      </w:r>
    </w:p>
    <w:p w14:paraId="0ACB257C" w14:textId="320E86D2" w:rsidR="00445584"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забезпечує належні умови для міжнародних та інших заходів, що проводяться Судом в адміністративній будівлі.</w:t>
      </w:r>
      <w:bookmarkEnd w:id="13"/>
    </w:p>
    <w:p w14:paraId="7256E9B9" w14:textId="77777777" w:rsidR="009556E7" w:rsidRPr="0091593D" w:rsidRDefault="009556E7" w:rsidP="00EA0D12">
      <w:pPr>
        <w:autoSpaceDE w:val="0"/>
        <w:autoSpaceDN w:val="0"/>
        <w:adjustRightInd w:val="0"/>
        <w:spacing w:after="0" w:line="276" w:lineRule="auto"/>
        <w:ind w:left="709" w:firstLine="426"/>
        <w:contextualSpacing/>
        <w:jc w:val="both"/>
        <w:rPr>
          <w:rFonts w:cs="Times New Roman"/>
          <w:szCs w:val="28"/>
        </w:rPr>
      </w:pPr>
    </w:p>
    <w:bookmarkEnd w:id="14"/>
    <w:p w14:paraId="2E69C477" w14:textId="77777777" w:rsidR="00445584" w:rsidRPr="00FF4F80" w:rsidRDefault="00445584" w:rsidP="00EA0D12">
      <w:pPr>
        <w:autoSpaceDE w:val="0"/>
        <w:autoSpaceDN w:val="0"/>
        <w:adjustRightInd w:val="0"/>
        <w:spacing w:after="0" w:line="276" w:lineRule="auto"/>
        <w:ind w:firstLine="426"/>
        <w:jc w:val="center"/>
        <w:rPr>
          <w:rFonts w:cs="Times New Roman"/>
          <w:b/>
          <w:bCs/>
          <w:szCs w:val="28"/>
        </w:rPr>
      </w:pPr>
      <w:r w:rsidRPr="00FF4F80">
        <w:rPr>
          <w:rFonts w:cs="Times New Roman"/>
          <w:b/>
          <w:bCs/>
          <w:szCs w:val="28"/>
        </w:rPr>
        <w:t>У сфері юридичного забезпечення діяльності Суду:</w:t>
      </w:r>
      <w:bookmarkStart w:id="16" w:name="_Hlk73313492"/>
    </w:p>
    <w:p w14:paraId="2AA2C879" w14:textId="4D7BEE7F"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забезпечує звернення у встановленому законодавством порядку до суду в інтересах Суду, бере участь в судовому процесі (</w:t>
      </w:r>
      <w:proofErr w:type="spellStart"/>
      <w:r w:rsidRPr="00FF4F80">
        <w:rPr>
          <w:rFonts w:cs="Times New Roman"/>
          <w:szCs w:val="28"/>
        </w:rPr>
        <w:t>самопредставництво</w:t>
      </w:r>
      <w:proofErr w:type="spellEnd"/>
      <w:r w:rsidRPr="00FF4F80">
        <w:rPr>
          <w:rFonts w:cs="Times New Roman"/>
          <w:szCs w:val="28"/>
        </w:rPr>
        <w:t xml:space="preserve"> Конституційного Суду України), здійснює представлення у встановленому законодавством порядку інтересів Суду  в інших органах під час розгляду правових питань і спорів;</w:t>
      </w:r>
    </w:p>
    <w:p w14:paraId="41F1891F"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здійснює надання правової оцінки претензіям, що пред'явлені Конституційним Судом України у зв'язку з порушенням його майнових прав і законних інтересів;</w:t>
      </w:r>
    </w:p>
    <w:p w14:paraId="6A2648D2"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надає правову допомогу підрозділам Секретаріату у підготовці та укладанні договорів з підприємствами, установами та організаціями, правову оцінку проектів таких договорів;</w:t>
      </w:r>
    </w:p>
    <w:p w14:paraId="59C482F8"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 аналізує наслідки розгляду претензій, позовів і судових справ, практики укладання та виконання договорів, внесення пропозицій щодо вдосконалення правового забезпечення діяльності Суду;</w:t>
      </w:r>
    </w:p>
    <w:p w14:paraId="62E14666"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 окремим дорученням забезпечує перевірку відповідності законодавству України проектів розпоряджень, що подаються на підпис керівнику Секретаріату  Суду, Голові Суду;</w:t>
      </w:r>
    </w:p>
    <w:p w14:paraId="77569CE1"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здійснює перегляд разом із структурними підрозділами Секретаріату розпорядчих документів з метою приведення їх у відповідність із законодавством;</w:t>
      </w:r>
    </w:p>
    <w:p w14:paraId="50CD5E2C"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бере участь в організації роботи з проведення публічних закупівель товарів, робіт та послуг відповідно до вимог законів України;</w:t>
      </w:r>
    </w:p>
    <w:p w14:paraId="71A29054"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 готує та здійснює заходи, спрямовані на виконання договірних зобов'язань, забезпечення захисту майнових прав і законних інтересів  Суду;</w:t>
      </w:r>
    </w:p>
    <w:p w14:paraId="0487D843" w14:textId="22C1E68A"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забезпечує планування видатків щодо потреб Суду на наступний бюджетний рік (в межах компетенції);</w:t>
      </w:r>
    </w:p>
    <w:p w14:paraId="6A802BA0"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проводить аналіз матеріалів, що надійшли від правоохоронних і контролюючих органів, результатів позовної роботи, а також отриманих результатів перевірок, інвентаризацій, даних статистичної звітності та розроблення відповідних пропозицій;</w:t>
      </w:r>
    </w:p>
    <w:p w14:paraId="5216762F"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організує забезпечення захисту майнових прав і законних інтересів Конституційного Суду України в разі невиконання чи неналежного виконання договірних зобов'язань, проведення претензійно - позовної роботи;</w:t>
      </w:r>
    </w:p>
    <w:p w14:paraId="7B71F51A"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здійснює підготовку проектів листів до органів державної влади, органів місцевого самоврядування та управління, підприємств, установ, організацій всіх форм власності за дорученням керівництва Суду та Секретаріату Суду;</w:t>
      </w:r>
    </w:p>
    <w:p w14:paraId="5DD4EB24"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забезпечує (в межах компетенції) взаємодію зі структурними підрозділами Секретаріату, працівниками патронатної служби, Автобазою Суду;</w:t>
      </w:r>
    </w:p>
    <w:p w14:paraId="4C4DB84B" w14:textId="6D749E6A" w:rsidR="00445584" w:rsidRPr="009556E7" w:rsidRDefault="00445584" w:rsidP="00EA0D12">
      <w:pPr>
        <w:numPr>
          <w:ilvl w:val="0"/>
          <w:numId w:val="19"/>
        </w:numPr>
        <w:autoSpaceDE w:val="0"/>
        <w:autoSpaceDN w:val="0"/>
        <w:adjustRightInd w:val="0"/>
        <w:spacing w:after="0" w:line="276" w:lineRule="auto"/>
        <w:ind w:left="0" w:firstLine="426"/>
        <w:contextualSpacing/>
        <w:jc w:val="both"/>
        <w:rPr>
          <w:rFonts w:cs="Times New Roman"/>
          <w:bCs/>
          <w:szCs w:val="28"/>
        </w:rPr>
      </w:pPr>
      <w:r w:rsidRPr="00FF4F80">
        <w:rPr>
          <w:rFonts w:cs="Times New Roman"/>
          <w:szCs w:val="28"/>
        </w:rPr>
        <w:t>надає консультативну допомогу працівникам Секретаріату Суду та Автобази Суду з юридичних питань.</w:t>
      </w:r>
      <w:bookmarkEnd w:id="16"/>
    </w:p>
    <w:p w14:paraId="2DEE4318" w14:textId="77777777" w:rsidR="009556E7" w:rsidRPr="009A37CB" w:rsidRDefault="009556E7" w:rsidP="00EA0D12">
      <w:pPr>
        <w:autoSpaceDE w:val="0"/>
        <w:autoSpaceDN w:val="0"/>
        <w:adjustRightInd w:val="0"/>
        <w:spacing w:after="0" w:line="276" w:lineRule="auto"/>
        <w:ind w:left="709" w:firstLine="426"/>
        <w:contextualSpacing/>
        <w:jc w:val="both"/>
        <w:rPr>
          <w:rFonts w:cs="Times New Roman"/>
          <w:bCs/>
          <w:szCs w:val="28"/>
        </w:rPr>
      </w:pPr>
    </w:p>
    <w:p w14:paraId="5CA3E485" w14:textId="77777777" w:rsidR="00445584" w:rsidRPr="00FF4F80" w:rsidRDefault="00445584" w:rsidP="00EA0D12">
      <w:pPr>
        <w:autoSpaceDE w:val="0"/>
        <w:autoSpaceDN w:val="0"/>
        <w:adjustRightInd w:val="0"/>
        <w:spacing w:after="0" w:line="276" w:lineRule="auto"/>
        <w:ind w:firstLine="426"/>
        <w:jc w:val="center"/>
        <w:rPr>
          <w:rFonts w:cs="Times New Roman"/>
          <w:b/>
          <w:szCs w:val="28"/>
        </w:rPr>
      </w:pPr>
      <w:r w:rsidRPr="00FF4F80">
        <w:rPr>
          <w:rFonts w:cs="Times New Roman"/>
          <w:b/>
          <w:szCs w:val="28"/>
        </w:rPr>
        <w:t>Права Департаменту</w:t>
      </w:r>
    </w:p>
    <w:p w14:paraId="1682A2E7" w14:textId="77777777" w:rsidR="00445584" w:rsidRPr="00FF4F80" w:rsidRDefault="00445584" w:rsidP="00EA0D12">
      <w:pPr>
        <w:autoSpaceDE w:val="0"/>
        <w:autoSpaceDN w:val="0"/>
        <w:adjustRightInd w:val="0"/>
        <w:spacing w:after="0" w:line="276" w:lineRule="auto"/>
        <w:ind w:firstLine="426"/>
        <w:jc w:val="both"/>
        <w:rPr>
          <w:rFonts w:cs="Times New Roman"/>
          <w:bCs/>
          <w:szCs w:val="28"/>
        </w:rPr>
      </w:pPr>
      <w:r w:rsidRPr="00FF4F80">
        <w:rPr>
          <w:rFonts w:cs="Times New Roman"/>
          <w:bCs/>
          <w:szCs w:val="28"/>
        </w:rPr>
        <w:t>9. Департамент має право:</w:t>
      </w:r>
    </w:p>
    <w:p w14:paraId="2CB03091"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одержувати в установленому порядку від інших структурних підрозділів Секретаріату інформацію, документи і матеріали, необхідні для виконання покладених на нього завдань;</w:t>
      </w:r>
    </w:p>
    <w:p w14:paraId="7E43EA70"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користуватись в установленому порядку інформаційними базами Суду (згідно режиму допуску), системами зв’язку і комунікацій, мережами спеціального зв’язку та іншими технічними засобами;</w:t>
      </w:r>
    </w:p>
    <w:p w14:paraId="0E85BAA2"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організовувати невідкладні роботи з усунення аварійних ситуацій в інформаційно-телекомунікаційному комплексі та на об’єктах інженерно-технічної інфраструктури Суду;</w:t>
      </w:r>
    </w:p>
    <w:p w14:paraId="3B559AB7"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вносити пропозиції щодо удосконалення роботи Департаменту, Секретаріату;</w:t>
      </w:r>
    </w:p>
    <w:p w14:paraId="5E1D2B5B"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взаємодіяти з питань компетенції Департаменту з відповідними підрозділами  державних та місцевих органів;</w:t>
      </w:r>
    </w:p>
    <w:p w14:paraId="201529D6" w14:textId="77777777" w:rsidR="00445584" w:rsidRPr="009A37CB"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ск</w:t>
      </w:r>
      <w:r w:rsidR="009A37CB">
        <w:rPr>
          <w:rFonts w:cs="Times New Roman"/>
          <w:szCs w:val="28"/>
        </w:rPr>
        <w:t>ликати наради з питань</w:t>
      </w:r>
      <w:r w:rsidR="0091593D">
        <w:rPr>
          <w:rFonts w:cs="Times New Roman"/>
          <w:szCs w:val="28"/>
        </w:rPr>
        <w:t xml:space="preserve"> компетенції Департаменту.</w:t>
      </w:r>
      <w:r w:rsidRPr="00FF4F80">
        <w:rPr>
          <w:rFonts w:cs="Times New Roman"/>
          <w:szCs w:val="28"/>
        </w:rPr>
        <w:t xml:space="preserve"> </w:t>
      </w:r>
    </w:p>
    <w:p w14:paraId="66F2C02B" w14:textId="77777777" w:rsidR="009A37CB" w:rsidRDefault="009A37CB" w:rsidP="00EA0D12">
      <w:pPr>
        <w:autoSpaceDE w:val="0"/>
        <w:autoSpaceDN w:val="0"/>
        <w:adjustRightInd w:val="0"/>
        <w:spacing w:after="0" w:line="276" w:lineRule="auto"/>
        <w:ind w:firstLine="426"/>
        <w:jc w:val="both"/>
        <w:rPr>
          <w:rFonts w:cs="Times New Roman"/>
          <w:b/>
          <w:bCs/>
          <w:szCs w:val="28"/>
        </w:rPr>
      </w:pPr>
    </w:p>
    <w:p w14:paraId="09C33220" w14:textId="77777777" w:rsidR="009A37CB" w:rsidRPr="00FF4F80" w:rsidRDefault="00445584" w:rsidP="00EA0D12">
      <w:pPr>
        <w:autoSpaceDE w:val="0"/>
        <w:autoSpaceDN w:val="0"/>
        <w:adjustRightInd w:val="0"/>
        <w:spacing w:after="0" w:line="276" w:lineRule="auto"/>
        <w:ind w:firstLine="426"/>
        <w:jc w:val="center"/>
        <w:rPr>
          <w:rFonts w:cs="Times New Roman"/>
          <w:b/>
          <w:bCs/>
          <w:szCs w:val="28"/>
        </w:rPr>
      </w:pPr>
      <w:r w:rsidRPr="00FF4F80">
        <w:rPr>
          <w:rFonts w:cs="Times New Roman"/>
          <w:b/>
          <w:bCs/>
          <w:szCs w:val="28"/>
        </w:rPr>
        <w:t>Завдання і функції структурних підрозділів Департаменту</w:t>
      </w:r>
    </w:p>
    <w:p w14:paraId="2066BCCF" w14:textId="77777777" w:rsidR="00445584" w:rsidRPr="00FF4F80" w:rsidRDefault="00445584" w:rsidP="00EA0D12">
      <w:pPr>
        <w:autoSpaceDE w:val="0"/>
        <w:autoSpaceDN w:val="0"/>
        <w:adjustRightInd w:val="0"/>
        <w:spacing w:after="0" w:line="276" w:lineRule="auto"/>
        <w:ind w:firstLine="426"/>
        <w:jc w:val="center"/>
        <w:rPr>
          <w:rFonts w:cs="Times New Roman"/>
          <w:b/>
          <w:bCs/>
          <w:szCs w:val="28"/>
        </w:rPr>
      </w:pPr>
      <w:r w:rsidRPr="00FF4F80">
        <w:rPr>
          <w:rFonts w:cs="Times New Roman"/>
          <w:b/>
          <w:bCs/>
          <w:szCs w:val="28"/>
        </w:rPr>
        <w:t>Управління інформаційно-комунікаційних технологій.</w:t>
      </w:r>
    </w:p>
    <w:p w14:paraId="20661A1B" w14:textId="77777777" w:rsidR="00445584" w:rsidRPr="00FF4F80" w:rsidRDefault="00445584" w:rsidP="00EA0D12">
      <w:pPr>
        <w:autoSpaceDE w:val="0"/>
        <w:autoSpaceDN w:val="0"/>
        <w:adjustRightInd w:val="0"/>
        <w:spacing w:after="0" w:line="276" w:lineRule="auto"/>
        <w:ind w:firstLine="426"/>
        <w:contextualSpacing/>
        <w:jc w:val="both"/>
        <w:rPr>
          <w:rFonts w:cs="Times New Roman"/>
          <w:szCs w:val="28"/>
        </w:rPr>
      </w:pPr>
      <w:r w:rsidRPr="00FF4F80">
        <w:rPr>
          <w:rFonts w:cs="Times New Roman"/>
          <w:bCs/>
          <w:szCs w:val="28"/>
        </w:rPr>
        <w:t>10. Основними завданнями управління інформаційно-комунікаційних технологій є:</w:t>
      </w:r>
      <w:r w:rsidRPr="00FF4F80">
        <w:rPr>
          <w:rFonts w:cs="Times New Roman"/>
          <w:szCs w:val="28"/>
        </w:rPr>
        <w:t xml:space="preserve"> </w:t>
      </w:r>
    </w:p>
    <w:p w14:paraId="08044D89"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bookmarkStart w:id="17" w:name="_Hlk73309576"/>
      <w:bookmarkStart w:id="18" w:name="_Hlk73308025"/>
      <w:r w:rsidRPr="00FF4F80">
        <w:rPr>
          <w:rFonts w:cs="Times New Roman"/>
          <w:szCs w:val="28"/>
        </w:rPr>
        <w:t>участь у формуванні показників поточних та середньострокових  потреб Суду в матеріальних та фінансових ресурсах (в межах повноважень);</w:t>
      </w:r>
    </w:p>
    <w:bookmarkEnd w:id="17"/>
    <w:p w14:paraId="281F3E70"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організація та забезпечення адміністрування інформаційних мереж та баз даних; </w:t>
      </w:r>
    </w:p>
    <w:p w14:paraId="51AB14F8"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забезпечення належного рівня захищеності інформації в інформаційно- телекомунікаційних системах Суду та дотримання законодавства України про захист інформації в інформаційних та інформаційно- телекомунікаційних системах;</w:t>
      </w:r>
    </w:p>
    <w:p w14:paraId="2B505678"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забезпечення функціонування інформаційно-телекомунікаційних систем та комп'ютерної мережі Суду;</w:t>
      </w:r>
    </w:p>
    <w:p w14:paraId="44121468"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 адміністрування та технологічне забезпечення функціонування офіційного веб-сайту Суду;</w:t>
      </w:r>
    </w:p>
    <w:p w14:paraId="04A5B952"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забезпечення доступу користувачів до інформаційних ресурсів Суду та мережі Інтернет та контроль за дотриманням користувачами вимог  інформаційної безпеки;</w:t>
      </w:r>
    </w:p>
    <w:p w14:paraId="64C3229A"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bookmarkStart w:id="19" w:name="_Hlk73309030"/>
      <w:bookmarkEnd w:id="18"/>
      <w:r w:rsidRPr="00FF4F80">
        <w:rPr>
          <w:rFonts w:cs="Times New Roman"/>
          <w:szCs w:val="28"/>
        </w:rPr>
        <w:t>забезпечення сталого функціонування інженерно-технічних систем Суду (в межах повноважень);</w:t>
      </w:r>
    </w:p>
    <w:p w14:paraId="2D136768" w14:textId="77777777" w:rsidR="00445584" w:rsidRPr="0091593D"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bookmarkStart w:id="20" w:name="_Hlk73308404"/>
      <w:r w:rsidRPr="00FF4F80">
        <w:rPr>
          <w:rFonts w:cs="Times New Roman"/>
          <w:szCs w:val="28"/>
        </w:rPr>
        <w:t xml:space="preserve">розроблення проектів нормативних та розпорядчих документів Суду з </w:t>
      </w:r>
      <w:r w:rsidRPr="0091593D">
        <w:rPr>
          <w:rFonts w:cs="Times New Roman"/>
          <w:szCs w:val="28"/>
        </w:rPr>
        <w:t>питань порядку функціонування інформаційно-телекомунікаційних систем забезпечення діяльності Суду</w:t>
      </w:r>
      <w:bookmarkEnd w:id="20"/>
      <w:r w:rsidRPr="0091593D">
        <w:rPr>
          <w:rFonts w:cs="Times New Roman"/>
          <w:szCs w:val="28"/>
        </w:rPr>
        <w:t xml:space="preserve"> та інформаційної безпеки, з питань  захисту інформації, а також з питань охоронної та пожежної безпеки;</w:t>
      </w:r>
    </w:p>
    <w:p w14:paraId="5C72C51D"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виконання заходів реалізації державної політики у сфері телекомунікацій,  захисту інформації з обмеженим доступом, охоронної та пожежної безпеки;</w:t>
      </w:r>
    </w:p>
    <w:p w14:paraId="3A00DC8D" w14:textId="77777777" w:rsidR="00445584" w:rsidRPr="0091593D"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забезпечення функціонування та адміністрування апаратно-технічних </w:t>
      </w:r>
      <w:r w:rsidRPr="0091593D">
        <w:rPr>
          <w:rFonts w:cs="Times New Roman"/>
          <w:szCs w:val="28"/>
        </w:rPr>
        <w:t>комплексів забезпечення засідань Суду та його органів, здійснення технічного супроводу проведення різних заходів (конференцій, семінарів, нарад тощо) в Суді;</w:t>
      </w:r>
    </w:p>
    <w:p w14:paraId="4E19E018"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консультативно-довідкове забезпечення суддів Суду та працівників</w:t>
      </w:r>
    </w:p>
    <w:p w14:paraId="51B6CE83" w14:textId="77777777" w:rsidR="00445584" w:rsidRPr="00FF4F80" w:rsidRDefault="00445584" w:rsidP="00EA0D12">
      <w:pPr>
        <w:autoSpaceDE w:val="0"/>
        <w:autoSpaceDN w:val="0"/>
        <w:adjustRightInd w:val="0"/>
        <w:spacing w:after="0" w:line="276" w:lineRule="auto"/>
        <w:ind w:firstLine="426"/>
        <w:contextualSpacing/>
        <w:jc w:val="both"/>
        <w:rPr>
          <w:rFonts w:cs="Times New Roman"/>
          <w:szCs w:val="28"/>
        </w:rPr>
      </w:pPr>
      <w:r w:rsidRPr="00FF4F80">
        <w:rPr>
          <w:rFonts w:cs="Times New Roman"/>
          <w:szCs w:val="28"/>
        </w:rPr>
        <w:t>структурних підрозділів Секретаріату з питань інформаційно-комунікаційних технологій, розробка відповідної документації (організаційної, довідкової, технічної тощо);</w:t>
      </w:r>
    </w:p>
    <w:p w14:paraId="6D1D509A" w14:textId="57BDE68A"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bookmarkStart w:id="21" w:name="_Hlk73309114"/>
      <w:bookmarkEnd w:id="19"/>
      <w:r w:rsidRPr="00FF4F80">
        <w:rPr>
          <w:rFonts w:cs="Times New Roman"/>
          <w:szCs w:val="28"/>
        </w:rPr>
        <w:t>забезпечення належних умов експлуатації обладнання та супровід</w:t>
      </w:r>
      <w:r w:rsidR="00B46FB1">
        <w:rPr>
          <w:rFonts w:cs="Times New Roman"/>
          <w:szCs w:val="28"/>
        </w:rPr>
        <w:t xml:space="preserve"> (</w:t>
      </w:r>
      <w:r w:rsidRPr="00FF4F80">
        <w:rPr>
          <w:rFonts w:cs="Times New Roman"/>
          <w:szCs w:val="28"/>
        </w:rPr>
        <w:t>в межах компетенції) програмного забезпечення для повноцінного функціонування Суду;</w:t>
      </w:r>
    </w:p>
    <w:p w14:paraId="18AA1C0F" w14:textId="7609645D"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забезпечення оперативного друку та копіювально-розмножувальних робіт</w:t>
      </w:r>
      <w:bookmarkEnd w:id="21"/>
      <w:r w:rsidR="00B46FB1">
        <w:rPr>
          <w:rFonts w:cs="Times New Roman"/>
          <w:szCs w:val="28"/>
        </w:rPr>
        <w:t>.</w:t>
      </w:r>
    </w:p>
    <w:p w14:paraId="51032585" w14:textId="53343938" w:rsidR="00445584" w:rsidRPr="00FF4F80" w:rsidRDefault="00445584" w:rsidP="00EA0D12">
      <w:pPr>
        <w:autoSpaceDE w:val="0"/>
        <w:autoSpaceDN w:val="0"/>
        <w:adjustRightInd w:val="0"/>
        <w:spacing w:after="0" w:line="276" w:lineRule="auto"/>
        <w:ind w:firstLine="426"/>
        <w:contextualSpacing/>
        <w:jc w:val="both"/>
        <w:rPr>
          <w:rFonts w:cs="Times New Roman"/>
          <w:szCs w:val="28"/>
        </w:rPr>
      </w:pPr>
      <w:r w:rsidRPr="00FF4F80">
        <w:rPr>
          <w:rFonts w:cs="Times New Roman"/>
          <w:szCs w:val="28"/>
        </w:rPr>
        <w:t xml:space="preserve">11. Відповідно до визначених завдань </w:t>
      </w:r>
      <w:bookmarkStart w:id="22" w:name="_Hlk72704093"/>
      <w:r w:rsidRPr="00FF4F80">
        <w:rPr>
          <w:rFonts w:cs="Times New Roman"/>
          <w:szCs w:val="28"/>
        </w:rPr>
        <w:t xml:space="preserve">Управління інформаційно-комунікаційних технологій </w:t>
      </w:r>
      <w:bookmarkEnd w:id="22"/>
      <w:r w:rsidRPr="00FF4F80">
        <w:rPr>
          <w:rFonts w:cs="Times New Roman"/>
          <w:szCs w:val="28"/>
        </w:rPr>
        <w:t>виконує такі функції:</w:t>
      </w:r>
    </w:p>
    <w:p w14:paraId="00C33065" w14:textId="7B8DC0FC"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bookmarkStart w:id="23" w:name="_Hlk73308809"/>
      <w:r w:rsidRPr="00FF4F80">
        <w:rPr>
          <w:rFonts w:cs="Times New Roman"/>
          <w:szCs w:val="28"/>
        </w:rPr>
        <w:t xml:space="preserve"> формує пропозиції щодо ресурсних потреб для функціонування та розвитку інформаційних технологій та систем інформаційної безпеки в Суді;</w:t>
      </w:r>
    </w:p>
    <w:p w14:paraId="5B243455" w14:textId="5E38C064"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здійснює впровадження в структурних підрозділах Суду операційних систем, комплексних прикладних програм, спеціалізованих баз даних для автоматизації діяльності Суду, розробляє технічні завдання щодо впровадження сучасних комп'ютерних систем і прикладного програмного забезпечення, баз даних, придбання, встановлення і заміни комп'ютерного, периферійного та багатофункціонального обладнання;</w:t>
      </w:r>
    </w:p>
    <w:p w14:paraId="16F89014"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організовує захист інформації від несанкціонованого доступу до інформаційних ресурсів, перегляду або зміни системних файлів і даних, а також безпеку </w:t>
      </w:r>
      <w:proofErr w:type="spellStart"/>
      <w:r w:rsidRPr="00FF4F80">
        <w:rPr>
          <w:rFonts w:cs="Times New Roman"/>
          <w:szCs w:val="28"/>
        </w:rPr>
        <w:t>міжмережевої</w:t>
      </w:r>
      <w:proofErr w:type="spellEnd"/>
      <w:r w:rsidRPr="00FF4F80">
        <w:rPr>
          <w:rFonts w:cs="Times New Roman"/>
          <w:szCs w:val="28"/>
        </w:rPr>
        <w:t xml:space="preserve"> взаємодії, налаштування системи безпеки, планування загальної політики безпеки;</w:t>
      </w:r>
    </w:p>
    <w:p w14:paraId="58BBFD1F"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забезпечує захист серверів і робочих станцій локальної комп'ютерної мережі Суду від шкідливого програмного забезпечення та забезпечує захист інформації, що циркулює в інформаційній комп'ютерній мережі Суду;</w:t>
      </w:r>
    </w:p>
    <w:p w14:paraId="3EEA6E65"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проводить введення в експлуатацію комп'ютерних систем, багатофункціональної техніки, програм і програмних комплексів, баз даних та їх адміністрування у процесі експлуатації;</w:t>
      </w:r>
    </w:p>
    <w:p w14:paraId="4299F441"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 забезпечує безперебійне функціонування та належну експлуатацію баз даних, інформаційно-комунікаційних систем та веб-сайту Суду;</w:t>
      </w:r>
    </w:p>
    <w:p w14:paraId="273C3A1B"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здійснює формування й архівацію інформаційних масивів, фонду сертифікованого програмного забезпечення;</w:t>
      </w:r>
    </w:p>
    <w:p w14:paraId="4C8DE524"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забезпечує створення і ведення інвентарного списку комп'ютерних програм, здійснення заходів щодо запобігання їх неправомірному використанню;</w:t>
      </w:r>
    </w:p>
    <w:p w14:paraId="7A9C6CEB"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здійснює контрольні функції щодо використання ліцензійного програмного забезпечення у структурних підрозділах Суду; </w:t>
      </w:r>
    </w:p>
    <w:p w14:paraId="5E0B6137"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розробляє та впроваджує інструкції, регламентів і стандартів щодо використання програмного й апаратного забезпечення;</w:t>
      </w:r>
    </w:p>
    <w:p w14:paraId="759D5FE8"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забезпечує організацію та виконання робіт щодо технічного обслуговування комп'ютерної, телекомунікаційної, копіювально-розмножувальної техніки, систем відображення аудіо- та відеоінформації для організації онлайн-трансляцій засідань Суду, що перебувають у користуванні працівників структурних підрозділів Суду;</w:t>
      </w:r>
    </w:p>
    <w:p w14:paraId="31753AD2"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організує технічний контроль за використанням комп'ютерної, копіювальної, периферійної та комунікаційної техніки у структурних підрозділах Суду; </w:t>
      </w:r>
    </w:p>
    <w:p w14:paraId="795E67B9"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здійснює координацію з постачальниками та сервісними центрами виробників обчислювальної й офісної техніки з питань гарантійного обслуговування та ремонту; </w:t>
      </w:r>
    </w:p>
    <w:p w14:paraId="35BE1174"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бере участь (в межах компетенції) у формуванні та обґрунтуванні кошторису витрат на наступні роки;</w:t>
      </w:r>
    </w:p>
    <w:p w14:paraId="57B062AF"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організує та забезпечує використання кваліфікованих електронних довірчих послуг у  Суді;</w:t>
      </w:r>
    </w:p>
    <w:p w14:paraId="24C6C1B9"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забезпечує виконання оперативного друку та копіювально-розмножувальних робіт;</w:t>
      </w:r>
    </w:p>
    <w:p w14:paraId="78028A21"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здійснює (в межах компетенції) підготовку проектів договорів щодо роботи з підприємствами, організаціями, установами;</w:t>
      </w:r>
    </w:p>
    <w:p w14:paraId="147A0F79"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bookmarkStart w:id="24" w:name="_Hlk73309952"/>
      <w:bookmarkEnd w:id="23"/>
      <w:r w:rsidRPr="00FF4F80">
        <w:rPr>
          <w:rFonts w:cs="Times New Roman"/>
          <w:szCs w:val="28"/>
        </w:rPr>
        <w:t xml:space="preserve"> виконує заходи щодо захисту інформації з обмеженим доступом на об'єктах інформаційної діяльності та в інформаційно-телекомунікаційних системах Суду відповідно до чинного законодавства;</w:t>
      </w:r>
    </w:p>
    <w:p w14:paraId="29B0559F"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організує та координує виконання робіт, пов’язаних із захистом інформації з обмеженим доступом, необхідність захисту якої визначається її власником або чинним законодавством, забезпечує підтримку необхідного рівня захищеності інформації, ресурсів і технологій; </w:t>
      </w:r>
    </w:p>
    <w:p w14:paraId="6CD1853B"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здійснює адміністрування і організацію заходів щодо належної експлуатації систем контролю і управління доступом (СКУД) до адміністративної будівлі Суду з метою дотримання встановленого порядку допуску до  Суду, виготовлення, облік електронних перепусток і посвідчень працівників Суду та контроль за їх використанням;</w:t>
      </w:r>
    </w:p>
    <w:p w14:paraId="3CF12BC9"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організує забезпечення пожежної безпеки шляхом утримання систем пожежної сигналізації, автоматичного пожежогасіння та засобів оповіщення;</w:t>
      </w:r>
    </w:p>
    <w:p w14:paraId="0B298189"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забезпечує адміністрування та технічну підтримку роботи комплексу систем безпеки – охоронного відеоспостереження та сигналізації; </w:t>
      </w:r>
    </w:p>
    <w:p w14:paraId="525B0B22"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здійснює адміністрування комплексу технічних засобів забезпечення засідань Суду, прес-конференцій,  нарад та інших офіційних заходів;</w:t>
      </w:r>
    </w:p>
    <w:p w14:paraId="09C6F132"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забезпечує адміністрування та технічну підтримку роботи автоматизованих комплексів для обробки інформації з засідань Суду;</w:t>
      </w:r>
    </w:p>
    <w:p w14:paraId="301FB679"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організує виконання відео- та фотозйомки, ведення звукозапису заходів, які проводяться в Суді, здійснення редагування фото- та відеозаписів;</w:t>
      </w:r>
    </w:p>
    <w:p w14:paraId="4BA81959"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здійснює адміністрування відомчої АТС Суду та телекомунікаційної мережі Суду, забезпечення засобами зв’язку суддів та працівників Суду;</w:t>
      </w:r>
    </w:p>
    <w:p w14:paraId="0AE13990"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забезпечує суддів та працівників Секретаріату таким обладнанням, як телевізори, годинники, диктофони;</w:t>
      </w:r>
    </w:p>
    <w:p w14:paraId="7D69EEB3"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здійснює отримання, облік та видачу матеріальних цінностей за відповідною номенклатурою;</w:t>
      </w:r>
    </w:p>
    <w:p w14:paraId="63F73B5E"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інші функції, що випливають із завдань, визначених цим положенням.</w:t>
      </w:r>
      <w:bookmarkEnd w:id="24"/>
    </w:p>
    <w:p w14:paraId="1EAD662F" w14:textId="77777777" w:rsidR="00445584" w:rsidRPr="00FF4F80" w:rsidRDefault="00445584" w:rsidP="00EA0D12">
      <w:pPr>
        <w:tabs>
          <w:tab w:val="left" w:pos="894"/>
        </w:tabs>
        <w:spacing w:after="0" w:line="276" w:lineRule="auto"/>
        <w:ind w:right="60" w:firstLine="426"/>
        <w:jc w:val="both"/>
        <w:rPr>
          <w:rFonts w:eastAsia="Times New Roman" w:cs="Times New Roman"/>
          <w:szCs w:val="28"/>
        </w:rPr>
      </w:pPr>
      <w:r w:rsidRPr="00FF4F80">
        <w:rPr>
          <w:rFonts w:eastAsia="Times New Roman" w:cs="Times New Roman"/>
          <w:szCs w:val="28"/>
        </w:rPr>
        <w:t>12. До складу Управління інформаційно-комунікаційних технологій входять:</w:t>
      </w:r>
    </w:p>
    <w:p w14:paraId="7D35D52A" w14:textId="77777777" w:rsidR="00445584" w:rsidRPr="00FF4F80" w:rsidRDefault="00445584" w:rsidP="00EA0D12">
      <w:pPr>
        <w:numPr>
          <w:ilvl w:val="0"/>
          <w:numId w:val="9"/>
        </w:numPr>
        <w:tabs>
          <w:tab w:val="left" w:pos="894"/>
        </w:tabs>
        <w:spacing w:after="0" w:line="276" w:lineRule="auto"/>
        <w:ind w:left="0" w:right="60" w:firstLine="426"/>
        <w:jc w:val="both"/>
        <w:rPr>
          <w:rFonts w:eastAsia="Times New Roman" w:cs="Times New Roman"/>
          <w:szCs w:val="28"/>
        </w:rPr>
      </w:pPr>
      <w:bookmarkStart w:id="25" w:name="_Hlk72704383"/>
      <w:r w:rsidRPr="00FF4F80">
        <w:rPr>
          <w:rFonts w:eastAsia="Times New Roman" w:cs="Times New Roman"/>
          <w:szCs w:val="28"/>
        </w:rPr>
        <w:t>Відділ адміністрування інформаційних мереж та баз даних</w:t>
      </w:r>
      <w:bookmarkEnd w:id="25"/>
      <w:r w:rsidRPr="00FF4F80">
        <w:rPr>
          <w:rFonts w:eastAsia="Times New Roman" w:cs="Times New Roman"/>
          <w:szCs w:val="28"/>
        </w:rPr>
        <w:t>;</w:t>
      </w:r>
    </w:p>
    <w:p w14:paraId="153FA006" w14:textId="77777777" w:rsidR="00445584" w:rsidRPr="00FF4F80" w:rsidRDefault="00445584" w:rsidP="00EA0D12">
      <w:pPr>
        <w:numPr>
          <w:ilvl w:val="0"/>
          <w:numId w:val="9"/>
        </w:numPr>
        <w:tabs>
          <w:tab w:val="left" w:pos="894"/>
        </w:tabs>
        <w:spacing w:after="0" w:line="276" w:lineRule="auto"/>
        <w:ind w:left="0" w:right="60" w:firstLine="426"/>
        <w:jc w:val="both"/>
        <w:rPr>
          <w:rFonts w:eastAsia="Times New Roman" w:cs="Times New Roman"/>
          <w:szCs w:val="28"/>
        </w:rPr>
      </w:pPr>
      <w:bookmarkStart w:id="26" w:name="_Hlk72705959"/>
      <w:r w:rsidRPr="00FF4F80">
        <w:rPr>
          <w:rFonts w:eastAsia="Times New Roman" w:cs="Times New Roman"/>
          <w:szCs w:val="28"/>
        </w:rPr>
        <w:t>Відділ захисту інформації в телекомунікаційних системах</w:t>
      </w:r>
      <w:bookmarkEnd w:id="26"/>
      <w:r w:rsidRPr="00FF4F80">
        <w:rPr>
          <w:rFonts w:eastAsia="Times New Roman" w:cs="Times New Roman"/>
          <w:szCs w:val="28"/>
        </w:rPr>
        <w:t>.</w:t>
      </w:r>
    </w:p>
    <w:p w14:paraId="44EAD215" w14:textId="77777777" w:rsidR="00445584" w:rsidRPr="00FF4F80" w:rsidRDefault="00445584" w:rsidP="00EA0D12">
      <w:pPr>
        <w:tabs>
          <w:tab w:val="left" w:pos="894"/>
        </w:tabs>
        <w:spacing w:after="0" w:line="276" w:lineRule="auto"/>
        <w:ind w:right="60" w:firstLine="426"/>
        <w:jc w:val="both"/>
        <w:rPr>
          <w:rFonts w:eastAsia="Times New Roman" w:cs="Times New Roman"/>
          <w:szCs w:val="28"/>
        </w:rPr>
      </w:pPr>
    </w:p>
    <w:p w14:paraId="7F8A498A" w14:textId="40ADAB9F" w:rsidR="00445584" w:rsidRPr="00FF4F80" w:rsidRDefault="00445584" w:rsidP="00EA0D12">
      <w:pPr>
        <w:tabs>
          <w:tab w:val="left" w:pos="894"/>
        </w:tabs>
        <w:spacing w:after="0" w:line="276" w:lineRule="auto"/>
        <w:ind w:right="60" w:firstLine="426"/>
        <w:jc w:val="center"/>
        <w:rPr>
          <w:rFonts w:eastAsia="Times New Roman" w:cs="Times New Roman"/>
          <w:b/>
          <w:bCs/>
          <w:szCs w:val="28"/>
        </w:rPr>
      </w:pPr>
      <w:r w:rsidRPr="00FF4F80">
        <w:rPr>
          <w:rFonts w:eastAsia="Times New Roman" w:cs="Times New Roman"/>
          <w:b/>
          <w:bCs/>
          <w:szCs w:val="28"/>
        </w:rPr>
        <w:t>Відділ</w:t>
      </w:r>
      <w:r w:rsidRPr="00FF4F80">
        <w:rPr>
          <w:rFonts w:eastAsia="Times New Roman" w:cs="Times New Roman"/>
          <w:szCs w:val="28"/>
        </w:rPr>
        <w:t xml:space="preserve"> </w:t>
      </w:r>
      <w:r w:rsidRPr="00FF4F80">
        <w:rPr>
          <w:rFonts w:eastAsia="Times New Roman" w:cs="Times New Roman"/>
          <w:b/>
          <w:bCs/>
          <w:szCs w:val="28"/>
        </w:rPr>
        <w:t>адміністрування інформаційних мереж та баз даних</w:t>
      </w:r>
    </w:p>
    <w:p w14:paraId="77343222" w14:textId="77777777" w:rsidR="00445584" w:rsidRPr="00FF4F80" w:rsidRDefault="00445584" w:rsidP="00EA0D12">
      <w:pPr>
        <w:autoSpaceDE w:val="0"/>
        <w:autoSpaceDN w:val="0"/>
        <w:adjustRightInd w:val="0"/>
        <w:spacing w:after="0" w:line="276" w:lineRule="auto"/>
        <w:ind w:firstLine="426"/>
        <w:contextualSpacing/>
        <w:jc w:val="both"/>
        <w:rPr>
          <w:rFonts w:cs="Times New Roman"/>
          <w:szCs w:val="28"/>
        </w:rPr>
      </w:pPr>
      <w:r w:rsidRPr="00FF4F80">
        <w:rPr>
          <w:rFonts w:cs="Times New Roman"/>
          <w:szCs w:val="28"/>
        </w:rPr>
        <w:t>13. Основними завданнями Відділу адміністрування інформаційних мереж та баз даних є:</w:t>
      </w:r>
    </w:p>
    <w:p w14:paraId="28743E0F"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 участь у формуванні показників поточних та середньострокових  потреб Суду в матеріальних та фінансових ресурсах (в межах повноважень);</w:t>
      </w:r>
    </w:p>
    <w:p w14:paraId="0E7D9B18"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організація та забезпечення адміністрування інформаційних мереж та баз даних; </w:t>
      </w:r>
    </w:p>
    <w:p w14:paraId="03B3B2CD"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забезпечення належного рівня захищеності інформації в інформаційно- телекомунікаційних системах Суду та дотримання законодавства України про захист інформації в інформаційних та інформаційно- телекомунікаційних системах;</w:t>
      </w:r>
    </w:p>
    <w:p w14:paraId="1FDF161A"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забезпечення функціонування інформаційно-телекомунікаційних систем та комп'ютерної мережі Суду (в межах повноважень);</w:t>
      </w:r>
    </w:p>
    <w:p w14:paraId="4C5F9CB1"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 адміністрування та технологічне забезпечення функціонування офіційного веб-сайту Суду;</w:t>
      </w:r>
    </w:p>
    <w:p w14:paraId="0B0B0374"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забезпечення доступу користувачів до інформаційних ресурсів Суду та мережі Інтернет та контроль за дотриманням користувачами вимог  інформаційної безпеки;</w:t>
      </w:r>
    </w:p>
    <w:p w14:paraId="409021C1" w14:textId="7711FACA"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участь в розробленні проектів нормативних та розпорядчих документів Суду з питань порядку функціонування інформаційно-телекомунікаційних систем забезпечення діяльності Суду та інформаційної безпеки;</w:t>
      </w:r>
    </w:p>
    <w:p w14:paraId="746BADD2"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 забезпечення належних умов експлуатації обладнання та супровід ( в межах компетенції) програмного забезпечення  для повноцінного функціонування Суду;</w:t>
      </w:r>
    </w:p>
    <w:p w14:paraId="61F840C8"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забезпечення оперативного друку та копіювально-розмножувальних робіт.</w:t>
      </w:r>
    </w:p>
    <w:p w14:paraId="0BDA1D4A" w14:textId="77777777" w:rsidR="00445584" w:rsidRPr="00FF4F80" w:rsidRDefault="00445584" w:rsidP="00EA0D12">
      <w:pPr>
        <w:autoSpaceDE w:val="0"/>
        <w:autoSpaceDN w:val="0"/>
        <w:adjustRightInd w:val="0"/>
        <w:spacing w:after="0" w:line="276" w:lineRule="auto"/>
        <w:ind w:firstLine="426"/>
        <w:contextualSpacing/>
        <w:jc w:val="both"/>
        <w:rPr>
          <w:rFonts w:cs="Times New Roman"/>
          <w:szCs w:val="28"/>
        </w:rPr>
      </w:pPr>
      <w:r w:rsidRPr="00FF4F80">
        <w:rPr>
          <w:rFonts w:cs="Times New Roman"/>
          <w:szCs w:val="28"/>
        </w:rPr>
        <w:t>14. Відповідно до покладених на нього завдань  Відділ адміністрування</w:t>
      </w:r>
    </w:p>
    <w:p w14:paraId="49A2512F" w14:textId="77777777" w:rsidR="00445584" w:rsidRPr="00FF4F80" w:rsidRDefault="00445584" w:rsidP="00EA0D12">
      <w:pPr>
        <w:autoSpaceDE w:val="0"/>
        <w:autoSpaceDN w:val="0"/>
        <w:adjustRightInd w:val="0"/>
        <w:spacing w:after="0" w:line="276" w:lineRule="auto"/>
        <w:ind w:firstLine="426"/>
        <w:jc w:val="both"/>
        <w:rPr>
          <w:rFonts w:cs="Times New Roman"/>
          <w:szCs w:val="28"/>
          <w:highlight w:val="green"/>
        </w:rPr>
      </w:pPr>
      <w:r w:rsidRPr="00FF4F80">
        <w:rPr>
          <w:rFonts w:cs="Times New Roman"/>
          <w:szCs w:val="28"/>
        </w:rPr>
        <w:t>інформаційних мереж та баз даних забезпечує виконання таких функцій:</w:t>
      </w:r>
    </w:p>
    <w:p w14:paraId="731165D7"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 формує пропозиції щодо ресурсних потреб для функціонування та розвитку  інформаційних технологій та систем інформаційної безпеки в Суді;</w:t>
      </w:r>
    </w:p>
    <w:p w14:paraId="7D7CED47"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здійснює впровадження в структурних підрозділах Суду операційних систем, комплексних прикладних програм, спеціалізованих баз даних для автоматизації діяльності Суду,  розробляє технічні завдання щодо впровадження сучасних комп'ютерних систем і прикладного програмного забезпечення, баз даних, придбання, встановлення і заміни комп'ютерного, периферійного та багатофункціонального обладнання;</w:t>
      </w:r>
    </w:p>
    <w:p w14:paraId="3CA7A684"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організовує захист інформації від несанкціонованого доступу до інформаційних ресурсів, перегляду або зміни системних файлів і даних, а також безпеку </w:t>
      </w:r>
      <w:proofErr w:type="spellStart"/>
      <w:r w:rsidRPr="00FF4F80">
        <w:rPr>
          <w:rFonts w:cs="Times New Roman"/>
          <w:szCs w:val="28"/>
        </w:rPr>
        <w:t>міжмережевої</w:t>
      </w:r>
      <w:proofErr w:type="spellEnd"/>
      <w:r w:rsidRPr="00FF4F80">
        <w:rPr>
          <w:rFonts w:cs="Times New Roman"/>
          <w:szCs w:val="28"/>
        </w:rPr>
        <w:t xml:space="preserve"> взаємодії, налаштування системи безпеки, планування загальної політики безпеки;</w:t>
      </w:r>
    </w:p>
    <w:p w14:paraId="06ABFB2F"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забезпечує захист серверів і робочих станцій локальної комп'ютерної мережі Суду від шкідливого програмного забезпечення та забезпечує захист інформації, що циркулює в інформаційній комп'ютерній мережі Суду;</w:t>
      </w:r>
    </w:p>
    <w:p w14:paraId="0ECFFCC4"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проводить введення в експлуатацію комп'ютерних систем, багатофункціональної техніки, програм і програмних комплексів, баз даних та їх адміністрування у процесі експлуатації;</w:t>
      </w:r>
    </w:p>
    <w:p w14:paraId="5C2091A4"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 забезпечує безперебійне функціонування та належну експлуатацію баз даних, інформаційно-комунікаційних систем та веб-сайту Суду;</w:t>
      </w:r>
    </w:p>
    <w:p w14:paraId="68802162"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здійснює формування й архівацію інформаційних масивів, фонду сертифікованого програмного забезпечення;</w:t>
      </w:r>
    </w:p>
    <w:p w14:paraId="168DA085"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забезпечує створення і ведення інвентарного списку комп'ютерних програм, здійснення заходів щодо запобігання їх неправомірному використанню;</w:t>
      </w:r>
    </w:p>
    <w:p w14:paraId="5253C1B7"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здійснює контрольні функції щодо використання ліцензійного програмного забезпечення у структурних підрозділах Суду; </w:t>
      </w:r>
    </w:p>
    <w:p w14:paraId="723B7A8B" w14:textId="73BA9F0E"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розробляє та вп</w:t>
      </w:r>
      <w:r w:rsidR="00FE6881">
        <w:rPr>
          <w:rFonts w:cs="Times New Roman"/>
          <w:szCs w:val="28"/>
        </w:rPr>
        <w:t xml:space="preserve">роваджує інструкції, </w:t>
      </w:r>
      <w:r w:rsidR="00FE6881" w:rsidRPr="00404FA5">
        <w:rPr>
          <w:rFonts w:cs="Times New Roman"/>
          <w:szCs w:val="28"/>
        </w:rPr>
        <w:t>регламенти і стандарти</w:t>
      </w:r>
      <w:r w:rsidRPr="00FF4F80">
        <w:rPr>
          <w:rFonts w:cs="Times New Roman"/>
          <w:szCs w:val="28"/>
        </w:rPr>
        <w:t xml:space="preserve"> щодо використання програмного й апаратного забезпечення;</w:t>
      </w:r>
    </w:p>
    <w:p w14:paraId="6ED92A5E"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забезпечує організацію та виконання робіт щодо технічного обслуговування комп'ютерної, телекомунікаційної, копіювально-розмножувальної техніки, систем відображення аудіо- та відеоінформації для організації онлайн-трансляцій засідань Суду, що перебувають у користуванні працівників структурних підрозділів Суду;</w:t>
      </w:r>
    </w:p>
    <w:p w14:paraId="1C3B4C5D"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організує технічний контроль за використанням комп'ютерної, копіювальної, периферійної та комунікаційної техніки у структурних підрозділах Суду; </w:t>
      </w:r>
    </w:p>
    <w:p w14:paraId="29ED5B23"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здійснює координацію з постачальниками та сервісними центрами виробників обчислювальної й офісної техніки з питань гарантійного обслуговування та ремонту; </w:t>
      </w:r>
    </w:p>
    <w:p w14:paraId="11CE0EE8"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бере участь (в межах компетенції) у формуванні та обґрунтуванні кошторису витрат на наступні роки;</w:t>
      </w:r>
    </w:p>
    <w:p w14:paraId="291E8ECF"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організує та забезпечує використання кваліфікованих електронних довірчих послуг у  Суді;</w:t>
      </w:r>
    </w:p>
    <w:p w14:paraId="14595B57"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забезпечує виконання оперативного друку та копіювально-розмножувальних робіт;</w:t>
      </w:r>
    </w:p>
    <w:p w14:paraId="4311DEAA" w14:textId="77777777" w:rsidR="00445584" w:rsidRPr="0091593D"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здійснює (в межах компетенції) підготовку проектів договорів щодо роботи з підприємст</w:t>
      </w:r>
      <w:r w:rsidR="0091593D">
        <w:rPr>
          <w:rFonts w:cs="Times New Roman"/>
          <w:szCs w:val="28"/>
        </w:rPr>
        <w:t>вами, організаціями, установами.</w:t>
      </w:r>
      <w:r w:rsidRPr="0091593D">
        <w:rPr>
          <w:rFonts w:eastAsia="Times New Roman" w:cs="Times New Roman"/>
          <w:color w:val="000000"/>
          <w:szCs w:val="28"/>
          <w:lang w:val="uk" w:eastAsia="uk-UA"/>
        </w:rPr>
        <w:t xml:space="preserve"> </w:t>
      </w:r>
    </w:p>
    <w:p w14:paraId="1F97F33B" w14:textId="77777777" w:rsidR="00445584" w:rsidRPr="00FF4F80" w:rsidRDefault="00445584" w:rsidP="00EA0D12">
      <w:pPr>
        <w:tabs>
          <w:tab w:val="left" w:pos="894"/>
        </w:tabs>
        <w:spacing w:after="0" w:line="276" w:lineRule="auto"/>
        <w:ind w:right="60" w:firstLine="426"/>
        <w:jc w:val="center"/>
        <w:rPr>
          <w:rFonts w:eastAsia="Times New Roman" w:cs="Times New Roman"/>
          <w:b/>
          <w:bCs/>
          <w:szCs w:val="28"/>
        </w:rPr>
      </w:pPr>
      <w:r w:rsidRPr="00FF4F80">
        <w:rPr>
          <w:rFonts w:eastAsia="Times New Roman" w:cs="Times New Roman"/>
          <w:b/>
          <w:bCs/>
          <w:szCs w:val="28"/>
        </w:rPr>
        <w:t>Відділ захисту інформації в телекомунікаційних системах</w:t>
      </w:r>
    </w:p>
    <w:p w14:paraId="235ADF40" w14:textId="77777777" w:rsidR="00445584" w:rsidRPr="00FF4F80" w:rsidRDefault="00445584" w:rsidP="00EA0D12">
      <w:pPr>
        <w:autoSpaceDE w:val="0"/>
        <w:autoSpaceDN w:val="0"/>
        <w:adjustRightInd w:val="0"/>
        <w:spacing w:after="0" w:line="276" w:lineRule="auto"/>
        <w:ind w:firstLine="426"/>
        <w:contextualSpacing/>
        <w:jc w:val="both"/>
        <w:rPr>
          <w:rFonts w:cs="Times New Roman"/>
          <w:szCs w:val="28"/>
          <w:highlight w:val="green"/>
        </w:rPr>
      </w:pPr>
      <w:r w:rsidRPr="00FF4F80">
        <w:rPr>
          <w:rFonts w:cs="Times New Roman"/>
          <w:szCs w:val="28"/>
        </w:rPr>
        <w:t>15. Основними завданнями Відділу захисту інформації в</w:t>
      </w:r>
      <w:r w:rsidR="00AE5506">
        <w:rPr>
          <w:rFonts w:cs="Times New Roman"/>
          <w:szCs w:val="28"/>
          <w:lang w:val="ru-RU"/>
        </w:rPr>
        <w:t xml:space="preserve"> </w:t>
      </w:r>
      <w:r w:rsidRPr="00FF4F80">
        <w:rPr>
          <w:rFonts w:cs="Times New Roman"/>
          <w:szCs w:val="28"/>
        </w:rPr>
        <w:t>телекомунікаційних системах є:</w:t>
      </w:r>
    </w:p>
    <w:p w14:paraId="7033524B"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 участь у формуванні показників поточних та середньострокових  потреб Суду в матеріальних та фінансових ресурсах (в межах повноважень);</w:t>
      </w:r>
    </w:p>
    <w:p w14:paraId="7BE9025A"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 забезпечення сталого функціонування інженерно-технічних систем Суду (в межах повноважень);</w:t>
      </w:r>
    </w:p>
    <w:p w14:paraId="350C2152" w14:textId="77777777" w:rsidR="00445584" w:rsidRPr="000D5DDB"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0D5DDB">
        <w:rPr>
          <w:rFonts w:cs="Times New Roman"/>
          <w:szCs w:val="28"/>
        </w:rPr>
        <w:t xml:space="preserve">розроблення проектів нормативних та розпорядчих документів Суду з </w:t>
      </w:r>
      <w:r w:rsidR="000D5DDB" w:rsidRPr="000D5DDB">
        <w:rPr>
          <w:rFonts w:cs="Times New Roman"/>
          <w:szCs w:val="28"/>
        </w:rPr>
        <w:t xml:space="preserve"> </w:t>
      </w:r>
      <w:r w:rsidRPr="000D5DDB">
        <w:rPr>
          <w:rFonts w:cs="Times New Roman"/>
          <w:szCs w:val="28"/>
        </w:rPr>
        <w:t>питань порядку функціонування інформаційно-телекомунікаційних систем,  з питань  захисту інформації, а також з питань охоронної та пожежної безпеки (в межах компетенції);</w:t>
      </w:r>
    </w:p>
    <w:p w14:paraId="2D670C8C"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виконання заходів реалізації державної політики у сфері телекомунікацій,  захисту інформації з обмеженим доступом, охоронної та пожежної безпеки;</w:t>
      </w:r>
    </w:p>
    <w:p w14:paraId="655934D1" w14:textId="77777777" w:rsidR="00445584" w:rsidRPr="00E24C61"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забезпечення функціонування та адміністрування апаратно-технічних </w:t>
      </w:r>
      <w:r w:rsidRPr="00E24C61">
        <w:rPr>
          <w:rFonts w:cs="Times New Roman"/>
          <w:szCs w:val="28"/>
        </w:rPr>
        <w:t>комплексів забезпечення засідань Суду та його органів, здійснення технічного супроводу проведення різних заходів (конференцій, семінарів, нарад тощо) в Суді;</w:t>
      </w:r>
    </w:p>
    <w:p w14:paraId="477DB067" w14:textId="39028663" w:rsidR="00445584" w:rsidRPr="00EA0D12" w:rsidRDefault="00445584" w:rsidP="0003527A">
      <w:pPr>
        <w:numPr>
          <w:ilvl w:val="0"/>
          <w:numId w:val="19"/>
        </w:numPr>
        <w:autoSpaceDE w:val="0"/>
        <w:autoSpaceDN w:val="0"/>
        <w:adjustRightInd w:val="0"/>
        <w:spacing w:after="0" w:line="276" w:lineRule="auto"/>
        <w:ind w:left="0" w:firstLine="426"/>
        <w:contextualSpacing/>
        <w:jc w:val="both"/>
        <w:rPr>
          <w:rFonts w:cs="Times New Roman"/>
          <w:szCs w:val="28"/>
        </w:rPr>
      </w:pPr>
      <w:r w:rsidRPr="00EA0D12">
        <w:rPr>
          <w:rFonts w:cs="Times New Roman"/>
          <w:szCs w:val="28"/>
        </w:rPr>
        <w:t>консультативно-довідкове забезпечення суддів Суду та працівників</w:t>
      </w:r>
      <w:r w:rsidR="00EA0D12" w:rsidRPr="00EA0D12">
        <w:rPr>
          <w:rFonts w:cs="Times New Roman"/>
          <w:szCs w:val="28"/>
        </w:rPr>
        <w:t xml:space="preserve"> </w:t>
      </w:r>
      <w:r w:rsidRPr="00EA0D12">
        <w:rPr>
          <w:rFonts w:cs="Times New Roman"/>
          <w:szCs w:val="28"/>
        </w:rPr>
        <w:t>структурних підрозділів Секретаріату з питань інформаційно-комунікаційних технологій, розробка відповідної документації (організаційн</w:t>
      </w:r>
      <w:r w:rsidR="00E24C61" w:rsidRPr="00EA0D12">
        <w:rPr>
          <w:rFonts w:cs="Times New Roman"/>
          <w:szCs w:val="28"/>
        </w:rPr>
        <w:t>ої, довідкової, технічної тощо).</w:t>
      </w:r>
    </w:p>
    <w:p w14:paraId="3BE54240" w14:textId="77777777" w:rsidR="00445584" w:rsidRPr="00FF4F80" w:rsidRDefault="00445584" w:rsidP="00EA0D12">
      <w:pPr>
        <w:autoSpaceDE w:val="0"/>
        <w:autoSpaceDN w:val="0"/>
        <w:adjustRightInd w:val="0"/>
        <w:spacing w:after="0" w:line="276" w:lineRule="auto"/>
        <w:ind w:firstLine="426"/>
        <w:contextualSpacing/>
        <w:jc w:val="both"/>
        <w:rPr>
          <w:rFonts w:cs="Times New Roman"/>
          <w:szCs w:val="28"/>
        </w:rPr>
      </w:pPr>
      <w:r w:rsidRPr="00FF4F80">
        <w:rPr>
          <w:rFonts w:cs="Times New Roman"/>
          <w:szCs w:val="28"/>
        </w:rPr>
        <w:t xml:space="preserve">16. Відповідно до покладених на нього завдань Відділ захисту інформації в телекомунікаційних системах забезпечує наступні функції: </w:t>
      </w:r>
    </w:p>
    <w:p w14:paraId="652B5B21"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виконує заходи щодо захисту інформації з обмеженим доступом на об'єктах інформаційної діяльності та в інформаційно-телекомунікаційних системах Суду відповідно до чинного законодавства;</w:t>
      </w:r>
    </w:p>
    <w:p w14:paraId="4B53DE93"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організує та координує виконання робіт, пов’язаних із захистом інформації з обмеженим доступом, необхідність захисту якої визначається її власником або чинним законодавством, забезпечує підтримку необхідного рівня захищеності інформації, ресурсів і технологій; </w:t>
      </w:r>
    </w:p>
    <w:p w14:paraId="6B8E8238" w14:textId="73D5CEA3"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здійснює адміністрування і організацію заходів щодо належної експлуатації систем контролю і управління доступом (СКУД) до адміністративної будівлі Суду з метою дотримання встановленого порядку допуску до Суду, виготовлення, облік електронних перепусток і посвідчень працівників Суду та контроль за їх використанням;</w:t>
      </w:r>
    </w:p>
    <w:p w14:paraId="55268FDC"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організує забезпечення пожежної безпеки шляхом утримання систем пожежної сигналізації, автоматичного пожежогасіння та засобів оповіщення;</w:t>
      </w:r>
    </w:p>
    <w:p w14:paraId="4369CBF4"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забезпечує адміністрування та технічну підтримку роботи комплексу систем безпеки – охоронного відеоспостереження та сигналізації; </w:t>
      </w:r>
    </w:p>
    <w:p w14:paraId="4CC23219"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здійснює адміністрування комплексу технічних засобів забезпечення засідань Суду, прес-конференцій, апаратних нарад та інших офіційних заходів;</w:t>
      </w:r>
    </w:p>
    <w:p w14:paraId="5108B67B"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забезпечує адміністрування та технічну підтримку роботи автоматизованих комплексів для обробки інформації з засідань Суду;</w:t>
      </w:r>
    </w:p>
    <w:p w14:paraId="564D7EE0"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організує виконання відео- та фотозйомки, ведення звукозапису заходів, які проводяться в Суді, здійснення редагування фото- та відеозаписів;</w:t>
      </w:r>
    </w:p>
    <w:p w14:paraId="76092A51"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здійснює адміністрування відомчої АТС Суду та телекомунікаційної мережі Суду, забезпечення засобами зв’язку суддів та працівників Суду;</w:t>
      </w:r>
    </w:p>
    <w:p w14:paraId="58A9688D"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забезпечує суддів та працівників Секретаріату таким обладнанням, як телевізори, годинники, диктофони;</w:t>
      </w:r>
    </w:p>
    <w:p w14:paraId="761CBE43"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здійснює отримання, облік та видачу матеріальних цінностей за відповідною номенклатурою;</w:t>
      </w:r>
    </w:p>
    <w:p w14:paraId="47BC16C3" w14:textId="056F4D06" w:rsidR="00445584"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інші функції, що випливають із завдань, визначених цим положенням.</w:t>
      </w:r>
      <w:bookmarkStart w:id="27" w:name="_Hlk73295548"/>
    </w:p>
    <w:p w14:paraId="19EA9BF3" w14:textId="77777777" w:rsidR="009556E7" w:rsidRPr="00774D99" w:rsidRDefault="009556E7" w:rsidP="00EA0D12">
      <w:pPr>
        <w:autoSpaceDE w:val="0"/>
        <w:autoSpaceDN w:val="0"/>
        <w:adjustRightInd w:val="0"/>
        <w:spacing w:after="0" w:line="276" w:lineRule="auto"/>
        <w:ind w:left="709" w:firstLine="426"/>
        <w:contextualSpacing/>
        <w:jc w:val="both"/>
        <w:rPr>
          <w:rFonts w:cs="Times New Roman"/>
          <w:szCs w:val="28"/>
        </w:rPr>
      </w:pPr>
    </w:p>
    <w:bookmarkEnd w:id="27"/>
    <w:p w14:paraId="15C20B96" w14:textId="7062F919" w:rsidR="00445584" w:rsidRPr="00774D99" w:rsidRDefault="00774D99" w:rsidP="00EA0D12">
      <w:pPr>
        <w:autoSpaceDE w:val="0"/>
        <w:autoSpaceDN w:val="0"/>
        <w:adjustRightInd w:val="0"/>
        <w:spacing w:after="0" w:line="276" w:lineRule="auto"/>
        <w:ind w:firstLine="426"/>
        <w:jc w:val="center"/>
        <w:rPr>
          <w:rFonts w:cs="Times New Roman"/>
          <w:b/>
          <w:bCs/>
          <w:szCs w:val="28"/>
        </w:rPr>
      </w:pPr>
      <w:r>
        <w:rPr>
          <w:rFonts w:cs="Times New Roman"/>
          <w:b/>
          <w:bCs/>
          <w:szCs w:val="28"/>
        </w:rPr>
        <w:t xml:space="preserve">Керівництво </w:t>
      </w:r>
      <w:r w:rsidR="00445584" w:rsidRPr="00FF4F80">
        <w:rPr>
          <w:rFonts w:cs="Times New Roman"/>
          <w:b/>
          <w:bCs/>
          <w:szCs w:val="28"/>
        </w:rPr>
        <w:t>Управління інформаційно-комунікаційних технологій.</w:t>
      </w:r>
    </w:p>
    <w:p w14:paraId="50433DAD" w14:textId="77777777" w:rsidR="00445584" w:rsidRPr="00FF4F80" w:rsidRDefault="00445584" w:rsidP="00EA0D12">
      <w:pPr>
        <w:autoSpaceDE w:val="0"/>
        <w:autoSpaceDN w:val="0"/>
        <w:adjustRightInd w:val="0"/>
        <w:spacing w:after="0" w:line="276" w:lineRule="auto"/>
        <w:ind w:firstLine="426"/>
        <w:jc w:val="both"/>
        <w:rPr>
          <w:rFonts w:cs="Times New Roman"/>
          <w:bCs/>
          <w:szCs w:val="28"/>
        </w:rPr>
      </w:pPr>
      <w:r w:rsidRPr="00FF4F80">
        <w:rPr>
          <w:rFonts w:cs="Times New Roman"/>
          <w:bCs/>
          <w:szCs w:val="28"/>
        </w:rPr>
        <w:t>17. Управління очолює заступник керівника Департаменту – керівник Управління. Відділи Управління очолюються керівниками, один із яких є заступником керівника управління. Керівник відділу може мати заступника, повноваження якого визначаються посадовою інструкцією.</w:t>
      </w:r>
    </w:p>
    <w:p w14:paraId="3EA1FAED" w14:textId="77777777" w:rsidR="00445584" w:rsidRPr="00FF4F80" w:rsidRDefault="00445584" w:rsidP="00EA0D12">
      <w:pPr>
        <w:autoSpaceDE w:val="0"/>
        <w:autoSpaceDN w:val="0"/>
        <w:adjustRightInd w:val="0"/>
        <w:spacing w:after="0" w:line="276" w:lineRule="auto"/>
        <w:ind w:firstLine="426"/>
        <w:jc w:val="both"/>
        <w:rPr>
          <w:rFonts w:cs="Times New Roman"/>
          <w:bCs/>
          <w:szCs w:val="28"/>
        </w:rPr>
      </w:pPr>
      <w:r w:rsidRPr="00FF4F80">
        <w:rPr>
          <w:rFonts w:cs="Times New Roman"/>
          <w:bCs/>
          <w:szCs w:val="28"/>
        </w:rPr>
        <w:t>Керівник Управління, керівники відділів та заступники керівників відділів призначаються на посади та звільняються з посад керівником Секретаріату.</w:t>
      </w:r>
    </w:p>
    <w:p w14:paraId="67243135" w14:textId="77777777" w:rsidR="00445584" w:rsidRPr="00FF4F80" w:rsidRDefault="00445584" w:rsidP="00EA0D12">
      <w:pPr>
        <w:autoSpaceDE w:val="0"/>
        <w:autoSpaceDN w:val="0"/>
        <w:adjustRightInd w:val="0"/>
        <w:spacing w:after="0" w:line="276" w:lineRule="auto"/>
        <w:ind w:firstLine="426"/>
        <w:jc w:val="both"/>
        <w:rPr>
          <w:rFonts w:cs="Times New Roman"/>
          <w:bCs/>
          <w:szCs w:val="28"/>
        </w:rPr>
      </w:pPr>
      <w:r w:rsidRPr="00FF4F80">
        <w:rPr>
          <w:rFonts w:cs="Times New Roman"/>
          <w:bCs/>
          <w:szCs w:val="28"/>
        </w:rPr>
        <w:t>Керівники та інші працівники Управління забезпечують виконання функцій, завдань і доручень у відповідних підрозділах.</w:t>
      </w:r>
    </w:p>
    <w:p w14:paraId="7280B9A8" w14:textId="262A6380" w:rsidR="00445584" w:rsidRPr="00FF4F80" w:rsidRDefault="00445584" w:rsidP="00EA0D12">
      <w:pPr>
        <w:autoSpaceDE w:val="0"/>
        <w:autoSpaceDN w:val="0"/>
        <w:adjustRightInd w:val="0"/>
        <w:spacing w:after="0" w:line="276" w:lineRule="auto"/>
        <w:ind w:firstLine="426"/>
        <w:jc w:val="both"/>
        <w:rPr>
          <w:rFonts w:cs="Times New Roman"/>
          <w:bCs/>
          <w:szCs w:val="28"/>
        </w:rPr>
      </w:pPr>
      <w:r w:rsidRPr="00FF4F80">
        <w:rPr>
          <w:rFonts w:cs="Times New Roman"/>
          <w:bCs/>
          <w:szCs w:val="28"/>
        </w:rPr>
        <w:t xml:space="preserve">На посади керівника Управління, його заступника, керівників відділів та інших працівників Управління призначаються у встановленому чинним законодавством України порядку особи, які відповідають вимогам до </w:t>
      </w:r>
      <w:proofErr w:type="spellStart"/>
      <w:r w:rsidRPr="00FF4F80">
        <w:rPr>
          <w:rFonts w:cs="Times New Roman"/>
          <w:bCs/>
          <w:szCs w:val="28"/>
        </w:rPr>
        <w:t>професійно</w:t>
      </w:r>
      <w:proofErr w:type="spellEnd"/>
      <w:r w:rsidRPr="00FF4F80">
        <w:rPr>
          <w:rFonts w:cs="Times New Roman"/>
          <w:bCs/>
          <w:szCs w:val="28"/>
        </w:rPr>
        <w:t>- кваліфікаційних характеристик посад працівників Управління.</w:t>
      </w:r>
    </w:p>
    <w:p w14:paraId="4F5F6874" w14:textId="77777777" w:rsidR="00445584" w:rsidRPr="00FF4F80" w:rsidRDefault="00445584" w:rsidP="00EA0D12">
      <w:pPr>
        <w:autoSpaceDE w:val="0"/>
        <w:autoSpaceDN w:val="0"/>
        <w:adjustRightInd w:val="0"/>
        <w:spacing w:after="0" w:line="276" w:lineRule="auto"/>
        <w:ind w:firstLine="426"/>
        <w:jc w:val="both"/>
        <w:rPr>
          <w:rFonts w:cs="Times New Roman"/>
          <w:bCs/>
          <w:szCs w:val="28"/>
        </w:rPr>
      </w:pPr>
    </w:p>
    <w:p w14:paraId="1A36FEE3" w14:textId="77777777" w:rsidR="00445584" w:rsidRPr="0091593D" w:rsidRDefault="00445584" w:rsidP="00EA0D12">
      <w:pPr>
        <w:autoSpaceDE w:val="0"/>
        <w:autoSpaceDN w:val="0"/>
        <w:adjustRightInd w:val="0"/>
        <w:spacing w:after="0" w:line="276" w:lineRule="auto"/>
        <w:ind w:firstLine="426"/>
        <w:jc w:val="center"/>
        <w:rPr>
          <w:rFonts w:cs="Times New Roman"/>
          <w:b/>
          <w:bCs/>
          <w:szCs w:val="28"/>
        </w:rPr>
      </w:pPr>
      <w:r w:rsidRPr="00FF4F80">
        <w:rPr>
          <w:rFonts w:cs="Times New Roman"/>
          <w:b/>
          <w:bCs/>
          <w:szCs w:val="28"/>
        </w:rPr>
        <w:t>Управління державного майна.</w:t>
      </w:r>
    </w:p>
    <w:p w14:paraId="4ADD0EA6" w14:textId="77777777" w:rsidR="00445584" w:rsidRPr="00FF4F80" w:rsidRDefault="00445584" w:rsidP="00EA0D12">
      <w:pPr>
        <w:autoSpaceDE w:val="0"/>
        <w:autoSpaceDN w:val="0"/>
        <w:adjustRightInd w:val="0"/>
        <w:spacing w:after="0" w:line="276" w:lineRule="auto"/>
        <w:ind w:firstLine="426"/>
        <w:contextualSpacing/>
        <w:jc w:val="both"/>
        <w:rPr>
          <w:rFonts w:cs="Times New Roman"/>
          <w:szCs w:val="28"/>
        </w:rPr>
      </w:pPr>
      <w:r w:rsidRPr="00FF4F80">
        <w:rPr>
          <w:rFonts w:cs="Times New Roman"/>
          <w:bCs/>
          <w:szCs w:val="28"/>
        </w:rPr>
        <w:t>18. Основними завданнями Управління державного майна (далі –</w:t>
      </w:r>
      <w:r w:rsidR="006A701B">
        <w:rPr>
          <w:rFonts w:cs="Times New Roman"/>
          <w:bCs/>
          <w:szCs w:val="28"/>
          <w:lang w:val="ru-RU"/>
        </w:rPr>
        <w:t xml:space="preserve"> </w:t>
      </w:r>
      <w:r w:rsidRPr="00FF4F80">
        <w:rPr>
          <w:rFonts w:cs="Times New Roman"/>
          <w:bCs/>
          <w:szCs w:val="28"/>
        </w:rPr>
        <w:t>Управління) є:</w:t>
      </w:r>
      <w:r w:rsidRPr="00FF4F80">
        <w:rPr>
          <w:rFonts w:cs="Times New Roman"/>
          <w:szCs w:val="28"/>
        </w:rPr>
        <w:t xml:space="preserve"> </w:t>
      </w:r>
    </w:p>
    <w:p w14:paraId="1D87DB63"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участь у формуванні показників поточних та середньострокових  потреб Суду в матеріальних та фінансових ресурсах (в межах компетенції);</w:t>
      </w:r>
    </w:p>
    <w:p w14:paraId="7FF819B6"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 організація та здійснення публічних закупівель товарів, робіт та послуг відповідно до чинного законодавства;</w:t>
      </w:r>
    </w:p>
    <w:p w14:paraId="6BFF5686"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 організаційно-правове забезпечення роботи уповноважених осіб з питань проведення закупівель у Суді;</w:t>
      </w:r>
    </w:p>
    <w:p w14:paraId="3DA732D0"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bookmarkStart w:id="28" w:name="_Hlk73312220"/>
      <w:r w:rsidRPr="00FF4F80">
        <w:rPr>
          <w:rFonts w:cs="Times New Roman"/>
          <w:szCs w:val="28"/>
        </w:rPr>
        <w:t>забезпечення розробки та реалізації системних заходів з управління (обслуговування) комплексом адміністративної будівлі Суду з відповідною інженерно-технічною інфраструктурою; організація та забезпечення аудиту стану інженерно-технічних систем, а також адміністративної  будівлі Суду;</w:t>
      </w:r>
    </w:p>
    <w:p w14:paraId="52553133"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забезпечення утримання в належному стані адміністративної будівлі, організація проведення поточного та капітального ремонтів, дотримання санітарних, технічних та інших правил користування обладнанням;</w:t>
      </w:r>
    </w:p>
    <w:p w14:paraId="294D50FD"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забезпечення функціонування системи управління потоками товарно-матеріальних цінностей, здійснення оперативного обліку наявних матеріальних ресурсів та контролю за їх переміщенням, управління складськими запасами та їх оптимізація;</w:t>
      </w:r>
    </w:p>
    <w:p w14:paraId="1628BD20"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забезпечення належних безпечних умов праці для суддів і працівників Суду та облаштування робочих місць необхідними засобами;</w:t>
      </w:r>
    </w:p>
    <w:p w14:paraId="0566A3A6" w14:textId="77777777" w:rsidR="00445584" w:rsidRPr="0091593D"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організація оперативного управління державним майном Суду; здійснення обліку руху та збереження державного майна;</w:t>
      </w:r>
      <w:bookmarkEnd w:id="28"/>
    </w:p>
    <w:p w14:paraId="2B1D5D03" w14:textId="704C2255" w:rsidR="00445584" w:rsidRPr="00FF4F80" w:rsidRDefault="00445584" w:rsidP="00EA0D12">
      <w:pPr>
        <w:autoSpaceDE w:val="0"/>
        <w:autoSpaceDN w:val="0"/>
        <w:adjustRightInd w:val="0"/>
        <w:spacing w:after="0" w:line="276" w:lineRule="auto"/>
        <w:ind w:firstLine="426"/>
        <w:jc w:val="both"/>
        <w:rPr>
          <w:rFonts w:cs="Times New Roman"/>
          <w:b/>
          <w:bCs/>
          <w:szCs w:val="28"/>
        </w:rPr>
      </w:pPr>
      <w:r w:rsidRPr="00FF4F80">
        <w:rPr>
          <w:rFonts w:cs="Times New Roman"/>
          <w:szCs w:val="28"/>
        </w:rPr>
        <w:t>19. Відповідно до завдань Управління державного майна забезпечує</w:t>
      </w:r>
      <w:r w:rsidR="00EA0D12">
        <w:rPr>
          <w:rFonts w:cs="Times New Roman"/>
          <w:szCs w:val="28"/>
        </w:rPr>
        <w:t xml:space="preserve"> </w:t>
      </w:r>
      <w:r w:rsidRPr="00FF4F80">
        <w:rPr>
          <w:rFonts w:cs="Times New Roman"/>
          <w:szCs w:val="28"/>
        </w:rPr>
        <w:t xml:space="preserve">виконання наступних функцій: </w:t>
      </w:r>
    </w:p>
    <w:p w14:paraId="20861003" w14:textId="717AB26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bookmarkStart w:id="29" w:name="_Hlk73311929"/>
      <w:r w:rsidRPr="00FF4F80">
        <w:rPr>
          <w:rFonts w:cs="Times New Roman"/>
          <w:szCs w:val="28"/>
        </w:rPr>
        <w:t>формує пропозиції (в межах компетенції) щодо ресурсних потреб для функціонування та розвитку  матеріально-технічної бази Суду;</w:t>
      </w:r>
    </w:p>
    <w:p w14:paraId="52210759"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розробляє та погоджує з керівниками структурних підрозділів Секретаріату Суду робочу версію Річного плану закупівель, здійснює його ведення та оновлення; </w:t>
      </w:r>
    </w:p>
    <w:p w14:paraId="5823CD61" w14:textId="07A7554F"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здійснює планування, забезпечення узгодження та виконання заявок структурних підрозділів Суду щодо проведення процедур публічних закупівель товарів, робіт і послуг;</w:t>
      </w:r>
    </w:p>
    <w:p w14:paraId="708AD93A"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оприлюднює інформації та звіти публічних закупівель відповідно до вимог  законодавства;</w:t>
      </w:r>
    </w:p>
    <w:p w14:paraId="19BC81DB"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оформлює документи, необхідні для проведення процедур закупівель та забезпечує їх зберігання відповідно до порядку та вимог законодавством;</w:t>
      </w:r>
    </w:p>
    <w:p w14:paraId="6FCE64BB"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здійснює щоквартальний аналіз проведення закупівель, процедур закупівель, укладених договорів та економії державних коштів за результатами проведення процедур закупівель та складає відповідний звіт;</w:t>
      </w:r>
    </w:p>
    <w:p w14:paraId="5BFB4049"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надає методичні рекомендації (в межах компетенції) структурним підрозділам Секретаріату щодо розробки тендерної документації та іншої документації для належного проведення публічних закупівель; </w:t>
      </w:r>
    </w:p>
    <w:p w14:paraId="50DE0F27" w14:textId="18BACE3E"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розробляє зразкові форми службових документів щодо подання інформації уповноваженим особам з питань проведення закупівель та контролює дотримання рекомендацій в плануванні та проведенні публічних закупівель в Суді;</w:t>
      </w:r>
    </w:p>
    <w:p w14:paraId="71F834D0"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організує роботу та готує проекти розпорядчих документів щодо діяльності уповноважених осіб з питань проведення закупівель у Суді;</w:t>
      </w:r>
    </w:p>
    <w:p w14:paraId="5A0F141C"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забезпечує організацію роботи, пов’язаної з укладанням договорів, участь у їх підготовці та здійснення заходів, спрямованих на виконання договірних зобов’язань (у межах компетенції);</w:t>
      </w:r>
    </w:p>
    <w:p w14:paraId="0F835C74" w14:textId="77777777" w:rsidR="00445584" w:rsidRPr="00404FA5"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здійснює постійний моніторинг змін законодавства з питань публічних закупівель, організацію навчань та/або підвищення кваліфікації уповноважених осіб з питань проведення закупівель у Суді та інших </w:t>
      </w:r>
      <w:r w:rsidRPr="00404FA5">
        <w:rPr>
          <w:rFonts w:cs="Times New Roman"/>
          <w:szCs w:val="28"/>
        </w:rPr>
        <w:t>зацікавлених осіб;</w:t>
      </w:r>
    </w:p>
    <w:p w14:paraId="3D7E7F4B" w14:textId="6EDBE9A8" w:rsidR="00445584" w:rsidRPr="00404FA5" w:rsidRDefault="00FE6881"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404FA5">
        <w:rPr>
          <w:rFonts w:cs="Times New Roman"/>
          <w:szCs w:val="28"/>
        </w:rPr>
        <w:t>здійснює облік</w:t>
      </w:r>
      <w:r w:rsidR="00445584" w:rsidRPr="00404FA5">
        <w:rPr>
          <w:rFonts w:cs="Times New Roman"/>
          <w:szCs w:val="28"/>
        </w:rPr>
        <w:t xml:space="preserve"> договорів Суду;</w:t>
      </w:r>
    </w:p>
    <w:p w14:paraId="38E64015" w14:textId="77777777" w:rsidR="00445584" w:rsidRPr="00404FA5"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404FA5">
        <w:rPr>
          <w:rFonts w:cs="Times New Roman"/>
          <w:szCs w:val="28"/>
        </w:rPr>
        <w:t>забезпечує ведення діловодства в Департаменті відповідно до Інструкції з діловодства у Суді</w:t>
      </w:r>
      <w:bookmarkEnd w:id="29"/>
      <w:r w:rsidRPr="00404FA5">
        <w:rPr>
          <w:rFonts w:cs="Times New Roman"/>
          <w:szCs w:val="28"/>
        </w:rPr>
        <w:t xml:space="preserve">; </w:t>
      </w:r>
    </w:p>
    <w:p w14:paraId="74352551"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проводить підготовку, укладання та супровід договорів щодо обслуговування адміністративної будівлі та території Суду, інженерно-технічних систем, систем тепло-, водо- та енергопостачання;</w:t>
      </w:r>
    </w:p>
    <w:p w14:paraId="35E57D67"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bookmarkStart w:id="30" w:name="_Hlk73312493"/>
      <w:r w:rsidRPr="00FF4F80">
        <w:rPr>
          <w:rFonts w:cs="Times New Roman"/>
          <w:szCs w:val="28"/>
        </w:rPr>
        <w:t>здійснює аналіз стану інженерних мереж, приладів обліку, пристроїв регулювання енергоресурсів, готує пропозиції щодо їх відновлення, заміни тощо;</w:t>
      </w:r>
    </w:p>
    <w:p w14:paraId="40089E54"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організує заходи з обстеження, технічного обслуговування, профілактичних ремонтів інженерних комунікацій спеціалізованими організаціями;</w:t>
      </w:r>
    </w:p>
    <w:p w14:paraId="25AEC20D"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забезпечує організацію заходів щодо підготовки інженерно-технічних систем та будівель Суду до роботи в осінньо-зимовий період;</w:t>
      </w:r>
    </w:p>
    <w:p w14:paraId="3C5735C7"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здійснює моніторинг використання комунальних послуг та енергоносіїв, готує пропозиції щодо їх оптимізації, прогноз витрат на їх відшкодування, забезпечує контроль за правильністю розрахунків для оплати послуг, здійснює контроль за виконанням плану заходів з енергозбереження;</w:t>
      </w:r>
    </w:p>
    <w:p w14:paraId="78B6F0F3"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забезпечує організацію робіт (у взаємодії з підрозділами Автобази Суду) із забезпечення утримання службових приміщень адміністративної будівлі Суду та прилеглої території в належному санітарному стані;</w:t>
      </w:r>
    </w:p>
    <w:p w14:paraId="1D469C6E" w14:textId="77777777" w:rsidR="00445584" w:rsidRPr="00FF4F80" w:rsidRDefault="00445584" w:rsidP="00EA0D12">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організує і контролює процеси переміщення майна та робочих місць працівників у Суді;</w:t>
      </w:r>
    </w:p>
    <w:p w14:paraId="38EBEF12" w14:textId="1790375A" w:rsidR="00445584" w:rsidRPr="00FF4F80" w:rsidRDefault="00EA0D12" w:rsidP="00EA0D12">
      <w:pPr>
        <w:numPr>
          <w:ilvl w:val="0"/>
          <w:numId w:val="19"/>
        </w:numPr>
        <w:autoSpaceDE w:val="0"/>
        <w:autoSpaceDN w:val="0"/>
        <w:adjustRightInd w:val="0"/>
        <w:spacing w:after="0" w:line="276" w:lineRule="auto"/>
        <w:ind w:left="0" w:firstLine="426"/>
        <w:contextualSpacing/>
        <w:jc w:val="both"/>
        <w:rPr>
          <w:rFonts w:cs="Times New Roman"/>
          <w:szCs w:val="28"/>
        </w:rPr>
      </w:pPr>
      <w:r>
        <w:rPr>
          <w:rFonts w:cs="Times New Roman"/>
          <w:szCs w:val="28"/>
        </w:rPr>
        <w:t xml:space="preserve">забезпечує (в межах </w:t>
      </w:r>
      <w:r w:rsidR="00445584" w:rsidRPr="00FF4F80">
        <w:rPr>
          <w:rFonts w:cs="Times New Roman"/>
          <w:szCs w:val="28"/>
        </w:rPr>
        <w:t>повноважень) розроблення технічної документації (технічні специфікації, описи тощо) для організації закупівель, товарів, робіт і послуг;</w:t>
      </w:r>
    </w:p>
    <w:p w14:paraId="4E3F477A" w14:textId="77777777" w:rsidR="00445584" w:rsidRPr="00FF4F80"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проводить кошторисну перевірку проєктів договорів з використанням відповідного програмного забезпечення;</w:t>
      </w:r>
    </w:p>
    <w:p w14:paraId="6CA5E72A" w14:textId="77777777" w:rsidR="00445584" w:rsidRPr="00FF4F80"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виконує прогнозні розрахунки потреб в матеріально-технічних ресурсах (в межах компетенції) на забезпечення діяльності Суду;</w:t>
      </w:r>
    </w:p>
    <w:p w14:paraId="33A219EA" w14:textId="29D60AA2" w:rsidR="00445584" w:rsidRPr="00FF4F80"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розробляє прогнозні показники фінансових потреб (в межах компетенції) для включення до відповідного бюджетного запиту;</w:t>
      </w:r>
    </w:p>
    <w:p w14:paraId="6CC8EFF6" w14:textId="77777777" w:rsidR="00445584" w:rsidRPr="00FF4F80"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готує пропозиції до річного плану закупівель Суду в межах бюджетних асигнувань;</w:t>
      </w:r>
    </w:p>
    <w:p w14:paraId="73AA94EB" w14:textId="77777777" w:rsidR="00445584" w:rsidRPr="00FF4F80"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забезпечує управління державним майном Суду, організує його оперативний управлінський облік, збереження та вчасне списання майна, непридатного для подальшого використання;</w:t>
      </w:r>
    </w:p>
    <w:p w14:paraId="721FF294" w14:textId="77777777" w:rsidR="00445584" w:rsidRPr="00FF4F80"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бере участь у проведенні інвентаризації матеріальних цінностей, основних засобів тощо;</w:t>
      </w:r>
    </w:p>
    <w:p w14:paraId="4EAA17AB" w14:textId="77777777" w:rsidR="00445584" w:rsidRPr="00FF4F80"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організує роботу складу Суду, здійснення приймання, зберігання товарно-матеріальних цінностей та контроль їх видачі;</w:t>
      </w:r>
    </w:p>
    <w:p w14:paraId="6E5AD75B" w14:textId="77777777" w:rsidR="00445584" w:rsidRPr="009A37CB"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забезпечує належні умови для міжнародних та інших заходів, що проводяться Судом в адміністративній будівлі.</w:t>
      </w:r>
      <w:bookmarkEnd w:id="30"/>
    </w:p>
    <w:p w14:paraId="2E04AEE7" w14:textId="77777777" w:rsidR="00445584" w:rsidRPr="00FF4F80" w:rsidRDefault="00445584" w:rsidP="00BD02EA">
      <w:pPr>
        <w:autoSpaceDE w:val="0"/>
        <w:autoSpaceDN w:val="0"/>
        <w:adjustRightInd w:val="0"/>
        <w:spacing w:after="0" w:line="276" w:lineRule="auto"/>
        <w:ind w:firstLine="426"/>
        <w:jc w:val="both"/>
        <w:rPr>
          <w:rFonts w:cs="Times New Roman"/>
          <w:szCs w:val="28"/>
        </w:rPr>
      </w:pPr>
      <w:r w:rsidRPr="00FF4F80">
        <w:rPr>
          <w:rFonts w:cs="Times New Roman"/>
          <w:szCs w:val="28"/>
        </w:rPr>
        <w:t>20. До складу Управління державного майна входять:</w:t>
      </w:r>
    </w:p>
    <w:p w14:paraId="04B69CAD" w14:textId="77777777" w:rsidR="00445584" w:rsidRPr="00FF4F80" w:rsidRDefault="00445584" w:rsidP="00BD02EA">
      <w:pPr>
        <w:numPr>
          <w:ilvl w:val="0"/>
          <w:numId w:val="15"/>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Відділ договірної роботи та публічних закупівель;</w:t>
      </w:r>
    </w:p>
    <w:p w14:paraId="6CA55AA2" w14:textId="1B03B43D" w:rsidR="00445584" w:rsidRDefault="00445584" w:rsidP="00BD02EA">
      <w:pPr>
        <w:numPr>
          <w:ilvl w:val="0"/>
          <w:numId w:val="15"/>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Відділ експлуатації адміністративних будинків.</w:t>
      </w:r>
    </w:p>
    <w:p w14:paraId="782652C9" w14:textId="77777777" w:rsidR="009556E7" w:rsidRPr="009A37CB" w:rsidRDefault="009556E7" w:rsidP="00BD02EA">
      <w:pPr>
        <w:autoSpaceDE w:val="0"/>
        <w:autoSpaceDN w:val="0"/>
        <w:adjustRightInd w:val="0"/>
        <w:spacing w:after="0" w:line="276" w:lineRule="auto"/>
        <w:ind w:firstLine="426"/>
        <w:contextualSpacing/>
        <w:jc w:val="both"/>
        <w:rPr>
          <w:rFonts w:cs="Times New Roman"/>
          <w:szCs w:val="28"/>
        </w:rPr>
      </w:pPr>
    </w:p>
    <w:p w14:paraId="1E92E520" w14:textId="77777777" w:rsidR="00445584" w:rsidRPr="00FF4F80" w:rsidRDefault="00445584" w:rsidP="00EA0D12">
      <w:pPr>
        <w:autoSpaceDE w:val="0"/>
        <w:autoSpaceDN w:val="0"/>
        <w:adjustRightInd w:val="0"/>
        <w:spacing w:after="0" w:line="276" w:lineRule="auto"/>
        <w:ind w:firstLine="426"/>
        <w:contextualSpacing/>
        <w:jc w:val="center"/>
        <w:rPr>
          <w:rFonts w:cs="Times New Roman"/>
          <w:b/>
          <w:bCs/>
          <w:szCs w:val="28"/>
        </w:rPr>
      </w:pPr>
      <w:r w:rsidRPr="00FF4F80">
        <w:rPr>
          <w:rFonts w:cs="Times New Roman"/>
          <w:b/>
          <w:bCs/>
          <w:szCs w:val="28"/>
        </w:rPr>
        <w:t>Відділ договірної роботи та публічних закупівель</w:t>
      </w:r>
      <w:r w:rsidR="00774D99">
        <w:rPr>
          <w:rFonts w:cs="Times New Roman"/>
          <w:b/>
          <w:bCs/>
          <w:szCs w:val="28"/>
        </w:rPr>
        <w:t>.</w:t>
      </w:r>
    </w:p>
    <w:p w14:paraId="046CC23D" w14:textId="77777777" w:rsidR="00445584" w:rsidRPr="00FF4F80" w:rsidRDefault="00445584" w:rsidP="00BD02EA">
      <w:pPr>
        <w:autoSpaceDE w:val="0"/>
        <w:autoSpaceDN w:val="0"/>
        <w:adjustRightInd w:val="0"/>
        <w:spacing w:after="0" w:line="276" w:lineRule="auto"/>
        <w:ind w:firstLine="426"/>
        <w:contextualSpacing/>
        <w:jc w:val="both"/>
        <w:rPr>
          <w:rFonts w:cs="Times New Roman"/>
          <w:szCs w:val="28"/>
        </w:rPr>
      </w:pPr>
      <w:r w:rsidRPr="00FF4F80">
        <w:rPr>
          <w:rFonts w:cs="Times New Roman"/>
          <w:szCs w:val="28"/>
        </w:rPr>
        <w:t>21. Основними завданнями Відділу договірної роботи та публічних</w:t>
      </w:r>
      <w:r w:rsidR="008D699B">
        <w:rPr>
          <w:rFonts w:cs="Times New Roman"/>
          <w:szCs w:val="28"/>
          <w:lang w:val="ru-RU"/>
        </w:rPr>
        <w:t xml:space="preserve"> </w:t>
      </w:r>
      <w:r w:rsidRPr="00FF4F80">
        <w:rPr>
          <w:rFonts w:cs="Times New Roman"/>
          <w:szCs w:val="28"/>
        </w:rPr>
        <w:t>закупівель є:</w:t>
      </w:r>
    </w:p>
    <w:p w14:paraId="5B6447D2" w14:textId="77777777" w:rsidR="00445584" w:rsidRPr="00FF4F80"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bookmarkStart w:id="31" w:name="_Hlk73312332"/>
      <w:r w:rsidRPr="00FF4F80">
        <w:rPr>
          <w:rFonts w:cs="Times New Roman"/>
          <w:szCs w:val="28"/>
        </w:rPr>
        <w:t>участь у формуванні показників поточних та середньострокових  потреб Суду в матеріальних та фінансових ресурсах (в межах компетенції);</w:t>
      </w:r>
    </w:p>
    <w:bookmarkEnd w:id="31"/>
    <w:p w14:paraId="31241CD4" w14:textId="77777777" w:rsidR="00445584" w:rsidRPr="00FF4F80"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 організація та здійснення публічних закупівель товарів, робіт та послуг відповідно до чинного законодавства;</w:t>
      </w:r>
    </w:p>
    <w:p w14:paraId="5172CD2D" w14:textId="77777777" w:rsidR="00445584" w:rsidRPr="00FF4F80"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 організаційно-правове забезпечення роботи уповноважених осіб з питань проведення закупівель у Суді.</w:t>
      </w:r>
    </w:p>
    <w:p w14:paraId="3C362139" w14:textId="77777777" w:rsidR="00445584" w:rsidRPr="00FF4F80" w:rsidRDefault="00445584" w:rsidP="00BD02EA">
      <w:pPr>
        <w:autoSpaceDE w:val="0"/>
        <w:autoSpaceDN w:val="0"/>
        <w:adjustRightInd w:val="0"/>
        <w:spacing w:after="0" w:line="276" w:lineRule="auto"/>
        <w:ind w:firstLine="426"/>
        <w:contextualSpacing/>
        <w:jc w:val="both"/>
        <w:rPr>
          <w:rFonts w:cs="Times New Roman"/>
          <w:szCs w:val="28"/>
        </w:rPr>
      </w:pPr>
      <w:r w:rsidRPr="00FF4F80">
        <w:rPr>
          <w:rFonts w:cs="Times New Roman"/>
          <w:szCs w:val="28"/>
        </w:rPr>
        <w:t>22. Відповідно до покладених завдань Відділ договірної роботи та публічних закупівель  виконує такі функції:</w:t>
      </w:r>
      <w:bookmarkStart w:id="32" w:name="_Hlk73295827"/>
    </w:p>
    <w:p w14:paraId="03A55470" w14:textId="70E012ED" w:rsidR="00445584" w:rsidRPr="00FF4F80" w:rsidRDefault="00445584" w:rsidP="00BD02EA">
      <w:pPr>
        <w:autoSpaceDE w:val="0"/>
        <w:autoSpaceDN w:val="0"/>
        <w:adjustRightInd w:val="0"/>
        <w:spacing w:after="0" w:line="276" w:lineRule="auto"/>
        <w:ind w:firstLine="426"/>
        <w:jc w:val="both"/>
        <w:rPr>
          <w:rFonts w:cs="Times New Roman"/>
          <w:szCs w:val="28"/>
        </w:rPr>
      </w:pPr>
      <w:r w:rsidRPr="00FF4F80">
        <w:rPr>
          <w:rFonts w:cs="Times New Roman"/>
          <w:szCs w:val="28"/>
        </w:rPr>
        <w:t>- формує пропозиції (в межах компетенції) щодо ресурсних потреб для</w:t>
      </w:r>
      <w:r w:rsidR="006A6CA9" w:rsidRPr="006A6CA9">
        <w:rPr>
          <w:rFonts w:cs="Times New Roman"/>
          <w:szCs w:val="28"/>
        </w:rPr>
        <w:t xml:space="preserve"> </w:t>
      </w:r>
      <w:r w:rsidRPr="00FF4F80">
        <w:rPr>
          <w:rFonts w:cs="Times New Roman"/>
          <w:szCs w:val="28"/>
        </w:rPr>
        <w:t xml:space="preserve">  функціонування та розвитку  матеріально-технічної бази Суду;</w:t>
      </w:r>
    </w:p>
    <w:p w14:paraId="78A50029" w14:textId="77777777" w:rsidR="00445584" w:rsidRPr="00FF4F80"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розробляє та погоджує з керівниками структурних підрозділів Секретаріату Суду робочу версію Річного плану закупівель, здійснює його ведення та оновлення; </w:t>
      </w:r>
    </w:p>
    <w:p w14:paraId="6D041CED" w14:textId="7E02E00B" w:rsidR="00445584" w:rsidRPr="00FF4F80"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здійснює планування, забезпечення узгодження та виконання заявок структурних підрозділів Суду щодо проведення процедур публічних закупівель товарів, робіт і послуг;</w:t>
      </w:r>
    </w:p>
    <w:p w14:paraId="51D6B000" w14:textId="77777777" w:rsidR="00445584" w:rsidRPr="00FF4F80"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оприлюднює інформації та звіти публічних закупівель відповідно до вимог  законодавства;</w:t>
      </w:r>
    </w:p>
    <w:p w14:paraId="342ACC3D" w14:textId="77777777" w:rsidR="00445584" w:rsidRPr="00FF4F80"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оформлює документи, необхідні для проведення процедур закупівель та забезпечує їх зберігання відповідно до порядку та вимог законодавством;</w:t>
      </w:r>
    </w:p>
    <w:p w14:paraId="68EA0AA3" w14:textId="77777777" w:rsidR="00445584" w:rsidRPr="00FF4F80"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здійснює щоквартальний аналіз проведення закупівель, процедур закупівель, укладених договорів та економії державних коштів за результатами проведення процедур закупівель та складає відповідний звіт;</w:t>
      </w:r>
    </w:p>
    <w:p w14:paraId="75A6FE2E" w14:textId="77777777" w:rsidR="00445584" w:rsidRPr="00FF4F80"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надає методичні рекомендації (в межах компетенції) структурним підрозділам Секретаріату щодо розробки тендерної документації та іншої документації для належного проведення публічних закупівель; </w:t>
      </w:r>
    </w:p>
    <w:p w14:paraId="22722B4A" w14:textId="40026FFC" w:rsidR="00445584" w:rsidRPr="00FF4F80"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розробляє зразкові форми службових документів щодо подання інформації уповноваженим особам з питань проведення закупівель  та контролює дотримання рекомендацій в плануванні та проведенні публічних закупівель в Суді;</w:t>
      </w:r>
    </w:p>
    <w:p w14:paraId="10F38409" w14:textId="77777777" w:rsidR="00445584" w:rsidRPr="00FF4F80"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організує роботу та готує проекти розпорядчих документів щодо діяльності уповноважених осіб з питань проведення закупівель у Суді;</w:t>
      </w:r>
    </w:p>
    <w:p w14:paraId="691D120D" w14:textId="77777777" w:rsidR="00445584" w:rsidRPr="00FF4F80"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забезпечує організацію роботи, пов’язаної з укладанням договорів, участь у їх підготовці та здійснення заходів, спрямованих на виконання договірних зобов’язань (у межах компетенції);</w:t>
      </w:r>
    </w:p>
    <w:p w14:paraId="1B4A7330" w14:textId="77777777" w:rsidR="00445584" w:rsidRPr="00404FA5"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здійснює постійний моніторинг змін законодавства з питань публічних закупівель, організацію навчань та/або підвищення кваліфікації уповноважених осіб з питань проведення закупівель у Суді та інших </w:t>
      </w:r>
      <w:r w:rsidRPr="00404FA5">
        <w:rPr>
          <w:rFonts w:cs="Times New Roman"/>
          <w:szCs w:val="28"/>
        </w:rPr>
        <w:t>зацікавлених осіб;</w:t>
      </w:r>
    </w:p>
    <w:p w14:paraId="1231B296" w14:textId="173C6FD1" w:rsidR="00445584" w:rsidRPr="00404FA5" w:rsidRDefault="00FE6881" w:rsidP="00BD02EA">
      <w:pPr>
        <w:numPr>
          <w:ilvl w:val="0"/>
          <w:numId w:val="19"/>
        </w:numPr>
        <w:autoSpaceDE w:val="0"/>
        <w:autoSpaceDN w:val="0"/>
        <w:adjustRightInd w:val="0"/>
        <w:spacing w:after="0" w:line="276" w:lineRule="auto"/>
        <w:ind w:left="0" w:firstLine="426"/>
        <w:contextualSpacing/>
        <w:jc w:val="both"/>
        <w:rPr>
          <w:rFonts w:cs="Times New Roman"/>
          <w:szCs w:val="28"/>
        </w:rPr>
      </w:pPr>
      <w:r w:rsidRPr="00404FA5">
        <w:rPr>
          <w:rFonts w:cs="Times New Roman"/>
          <w:szCs w:val="28"/>
        </w:rPr>
        <w:t>здійснює облік</w:t>
      </w:r>
      <w:r w:rsidR="00445584" w:rsidRPr="00404FA5">
        <w:rPr>
          <w:rFonts w:cs="Times New Roman"/>
          <w:szCs w:val="28"/>
        </w:rPr>
        <w:t xml:space="preserve"> договорів Суду;</w:t>
      </w:r>
    </w:p>
    <w:p w14:paraId="179CD62C" w14:textId="515EDD6A" w:rsidR="00445584"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r w:rsidRPr="00404FA5">
        <w:rPr>
          <w:rFonts w:cs="Times New Roman"/>
          <w:szCs w:val="28"/>
        </w:rPr>
        <w:t>забезпечує ведення діловодства в Департаменті відповідно до Інструкції з діловодства у Суді.</w:t>
      </w:r>
    </w:p>
    <w:p w14:paraId="3F610A84" w14:textId="77777777" w:rsidR="009556E7" w:rsidRPr="00404FA5" w:rsidRDefault="009556E7" w:rsidP="00BD02EA">
      <w:pPr>
        <w:autoSpaceDE w:val="0"/>
        <w:autoSpaceDN w:val="0"/>
        <w:adjustRightInd w:val="0"/>
        <w:spacing w:after="0" w:line="276" w:lineRule="auto"/>
        <w:ind w:left="709"/>
        <w:contextualSpacing/>
        <w:jc w:val="both"/>
        <w:rPr>
          <w:rFonts w:cs="Times New Roman"/>
          <w:szCs w:val="28"/>
        </w:rPr>
      </w:pPr>
    </w:p>
    <w:bookmarkEnd w:id="32"/>
    <w:p w14:paraId="76D119DE" w14:textId="77777777" w:rsidR="00445584" w:rsidRPr="00FF4F80" w:rsidRDefault="00445584" w:rsidP="00BD02EA">
      <w:pPr>
        <w:autoSpaceDE w:val="0"/>
        <w:autoSpaceDN w:val="0"/>
        <w:adjustRightInd w:val="0"/>
        <w:spacing w:after="0" w:line="276" w:lineRule="auto"/>
        <w:ind w:firstLine="426"/>
        <w:jc w:val="center"/>
        <w:rPr>
          <w:rFonts w:cs="Times New Roman"/>
          <w:b/>
          <w:bCs/>
          <w:szCs w:val="28"/>
        </w:rPr>
      </w:pPr>
      <w:r w:rsidRPr="00FF4F80">
        <w:rPr>
          <w:rFonts w:cs="Times New Roman"/>
          <w:b/>
          <w:bCs/>
          <w:szCs w:val="28"/>
        </w:rPr>
        <w:t>Відділ експлуатації адміністративних будинків</w:t>
      </w:r>
    </w:p>
    <w:p w14:paraId="2737AEA7" w14:textId="5F84C923" w:rsidR="00445584" w:rsidRPr="00FF4F80" w:rsidRDefault="00445584" w:rsidP="00BD02EA">
      <w:pPr>
        <w:autoSpaceDE w:val="0"/>
        <w:autoSpaceDN w:val="0"/>
        <w:adjustRightInd w:val="0"/>
        <w:spacing w:after="0" w:line="276" w:lineRule="auto"/>
        <w:ind w:firstLine="426"/>
        <w:contextualSpacing/>
        <w:jc w:val="both"/>
        <w:rPr>
          <w:rFonts w:cs="Times New Roman"/>
          <w:szCs w:val="28"/>
        </w:rPr>
      </w:pPr>
      <w:r w:rsidRPr="00FF4F80">
        <w:rPr>
          <w:rFonts w:cs="Times New Roman"/>
          <w:szCs w:val="28"/>
        </w:rPr>
        <w:t>23.</w:t>
      </w:r>
      <w:r w:rsidRPr="00FF4F80">
        <w:rPr>
          <w:rFonts w:cs="Times New Roman"/>
          <w:b/>
          <w:bCs/>
          <w:szCs w:val="28"/>
        </w:rPr>
        <w:t xml:space="preserve"> </w:t>
      </w:r>
      <w:r w:rsidRPr="00FF4F80">
        <w:rPr>
          <w:rFonts w:cs="Times New Roman"/>
          <w:szCs w:val="28"/>
        </w:rPr>
        <w:t>Основними завданнями відділу експлуатації адміністративних</w:t>
      </w:r>
      <w:r w:rsidR="00BD02EA">
        <w:rPr>
          <w:rFonts w:cs="Times New Roman"/>
          <w:szCs w:val="28"/>
        </w:rPr>
        <w:t xml:space="preserve"> </w:t>
      </w:r>
      <w:r w:rsidRPr="00FF4F80">
        <w:rPr>
          <w:rFonts w:cs="Times New Roman"/>
          <w:szCs w:val="28"/>
        </w:rPr>
        <w:t>будинків є:</w:t>
      </w:r>
    </w:p>
    <w:p w14:paraId="1E34172F" w14:textId="77777777" w:rsidR="00445584" w:rsidRPr="00FF4F80"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 участь у формуванні показників поточних та середньострокових  потреб Суду в матеріальних та фінансових ресурсах (в межах компетенції);</w:t>
      </w:r>
    </w:p>
    <w:p w14:paraId="4F6A29BC" w14:textId="77777777" w:rsidR="00445584" w:rsidRPr="00FF4F80"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 забезпечення розробки та реалізації системних заходів з управління (обслуговування) комплексом адміністративної будівлі Суду з відповідною інженерно-технічною інфраструктурою; організація та забезпечення аудиту стану інженерно-технічних систем, а також адміністративної  будівлі Суду;</w:t>
      </w:r>
    </w:p>
    <w:p w14:paraId="36CFEBF6" w14:textId="77777777" w:rsidR="00445584" w:rsidRPr="00FF4F80"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забезпечення утримання в належному стані адміністративної будівлі, організація проведення поточного та капітального ремонтів, дотримання санітарних, технічних та інших правил користування обладнанням;</w:t>
      </w:r>
    </w:p>
    <w:p w14:paraId="619C0DF6" w14:textId="77777777" w:rsidR="00445584" w:rsidRPr="00FF4F80"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забезпечення функціонування системи управління потоками товарно-матеріальних цінностей, здійснення оперативного обліку наявних матеріальних ресурсів та контролю за їх переміщенням, управління складськими запасами та їх оптимізація;</w:t>
      </w:r>
    </w:p>
    <w:p w14:paraId="3AD08F27" w14:textId="77777777" w:rsidR="00445584" w:rsidRPr="00FF4F80"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забезпечення належних безпечних умов праці для суддів і працівників Суду та облаштування робочих місць необхідними засобами;</w:t>
      </w:r>
    </w:p>
    <w:p w14:paraId="0E779C56" w14:textId="77777777" w:rsidR="00445584" w:rsidRPr="0091593D"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організація оперативного управління державним майном Суду; здійснення обліку руху та збереження державного майна.</w:t>
      </w:r>
    </w:p>
    <w:p w14:paraId="1DB53888" w14:textId="77777777" w:rsidR="00445584" w:rsidRPr="00FF4F80" w:rsidRDefault="00445584" w:rsidP="00BD02EA">
      <w:pPr>
        <w:autoSpaceDE w:val="0"/>
        <w:autoSpaceDN w:val="0"/>
        <w:adjustRightInd w:val="0"/>
        <w:spacing w:after="0" w:line="276" w:lineRule="auto"/>
        <w:ind w:firstLine="426"/>
        <w:contextualSpacing/>
        <w:jc w:val="both"/>
        <w:rPr>
          <w:rFonts w:cs="Times New Roman"/>
          <w:szCs w:val="28"/>
        </w:rPr>
      </w:pPr>
      <w:r w:rsidRPr="00FF4F80">
        <w:rPr>
          <w:rFonts w:cs="Times New Roman"/>
          <w:szCs w:val="28"/>
        </w:rPr>
        <w:t xml:space="preserve">24. </w:t>
      </w:r>
      <w:bookmarkStart w:id="33" w:name="_Hlk72710338"/>
      <w:r w:rsidRPr="00FF4F80">
        <w:rPr>
          <w:rFonts w:cs="Times New Roman"/>
          <w:szCs w:val="28"/>
        </w:rPr>
        <w:t xml:space="preserve">Відділ експлуатації адміністративних будинків </w:t>
      </w:r>
      <w:bookmarkEnd w:id="33"/>
      <w:r w:rsidRPr="00FF4F80">
        <w:rPr>
          <w:rFonts w:cs="Times New Roman"/>
          <w:szCs w:val="28"/>
        </w:rPr>
        <w:t>відповідно до</w:t>
      </w:r>
      <w:r w:rsidR="006A6CA9">
        <w:rPr>
          <w:rFonts w:cs="Times New Roman"/>
          <w:szCs w:val="28"/>
          <w:lang w:val="ru-RU"/>
        </w:rPr>
        <w:t xml:space="preserve"> </w:t>
      </w:r>
      <w:r w:rsidRPr="00FF4F80">
        <w:rPr>
          <w:rFonts w:cs="Times New Roman"/>
          <w:szCs w:val="28"/>
        </w:rPr>
        <w:t>покладених на нього завдань забезпечує виконання таких функцій:</w:t>
      </w:r>
    </w:p>
    <w:p w14:paraId="4C46701A" w14:textId="77777777" w:rsidR="00445584" w:rsidRPr="00FF4F80"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 проводить підготовку, укладання та супровід договорів щодо обслуговування адміністративної будівлі та території Суду, інженерно-технічних систем, систем тепло-, водо- та енергопостачання; </w:t>
      </w:r>
    </w:p>
    <w:p w14:paraId="45478636" w14:textId="77777777" w:rsidR="00445584" w:rsidRPr="00FF4F80"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здійснює аналіз стану інженерних мереж, приладів обліку, пристроїв регулювання енергоресурсів, готує пропозиції щодо їх відновлення, заміни тощо;</w:t>
      </w:r>
    </w:p>
    <w:p w14:paraId="63F4AD9E" w14:textId="77777777" w:rsidR="00445584" w:rsidRPr="00FF4F80"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організує заходи з обстеження, технічного обслуговування, профілактичних ремонтів інженерних комунікацій спеціалізованими організаціями;</w:t>
      </w:r>
    </w:p>
    <w:p w14:paraId="3CB564BC" w14:textId="77777777" w:rsidR="00445584" w:rsidRPr="00FF4F80"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забезпечує організацію заходів щодо підготовки інженерно-технічних систем та будівель Суду до роботи в осінньо-зимовий період;</w:t>
      </w:r>
    </w:p>
    <w:p w14:paraId="15E64E13" w14:textId="77777777" w:rsidR="00445584" w:rsidRPr="00FF4F80"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здійснює моніторинг використання комунальних послуг та енергоносіїв, готує пропозиції щодо їх оптимізації, прогноз витрат на їх відшкодування, забезпечує контроль за правильністю розрахунків для оплати послуг, здійснює контроль за виконанням плану заходів з енергозбереження;</w:t>
      </w:r>
    </w:p>
    <w:p w14:paraId="3F4DF735" w14:textId="77777777" w:rsidR="00445584" w:rsidRPr="00FF4F80"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забезпечує організацію робіт (у взаємодії з підрозділами Автобази Суду) із забезпечення утримання службових приміщень адміністративної будівлі Суду та прилеглої території в належному санітарному стані;</w:t>
      </w:r>
    </w:p>
    <w:p w14:paraId="2D1190F6" w14:textId="77777777" w:rsidR="00445584" w:rsidRPr="00FF4F80"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організує і контролює процеси переміщення майна та робочих місць працівників у Суді;</w:t>
      </w:r>
    </w:p>
    <w:p w14:paraId="15F2E5A4" w14:textId="77777777" w:rsidR="00445584" w:rsidRPr="00FF4F80"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забезпечує (в межах компетенції) розроблення технічної документації (технічні специфікації, описи тощо) для організації закупівель, товарів, робіт і послуг;</w:t>
      </w:r>
    </w:p>
    <w:p w14:paraId="226087DE" w14:textId="77777777" w:rsidR="00445584" w:rsidRPr="00FF4F80"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проводить кошторисну перевірку проєктів договорів з використанням відповідного програмного забезпечення;</w:t>
      </w:r>
    </w:p>
    <w:p w14:paraId="6C490778" w14:textId="77777777" w:rsidR="00445584" w:rsidRPr="00FF4F80"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виконує прогнозні розрахунки потреб в матеріально-технічних ресурсах (в межах компетенції) на забезпечення діяльності Суду;</w:t>
      </w:r>
    </w:p>
    <w:p w14:paraId="48B06CCC" w14:textId="77777777" w:rsidR="00445584" w:rsidRPr="00FF4F80"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розробляє прогнозні показники фінансових потреб (в межах компетенції)   для включення до відповідного бюджетного запиту;</w:t>
      </w:r>
    </w:p>
    <w:p w14:paraId="334A9EA9" w14:textId="1FA08A6F" w:rsidR="00445584" w:rsidRPr="00FF4F80"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готує пропозиції до </w:t>
      </w:r>
      <w:r w:rsidR="00397154">
        <w:rPr>
          <w:rFonts w:cs="Times New Roman"/>
          <w:szCs w:val="28"/>
        </w:rPr>
        <w:t xml:space="preserve">Робочої версії </w:t>
      </w:r>
      <w:r w:rsidRPr="00FF4F80">
        <w:rPr>
          <w:rFonts w:cs="Times New Roman"/>
          <w:szCs w:val="28"/>
        </w:rPr>
        <w:t>річного плану закупівель Суду в межах бюджетних асигнувань;</w:t>
      </w:r>
    </w:p>
    <w:p w14:paraId="50B576FC" w14:textId="77777777" w:rsidR="00445584" w:rsidRPr="00FF4F80"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забезпечує управління державним майном Суду, організує його оперативний управлінський облік, збереження та вчасне списання майна, непридатного для подальшого використання;</w:t>
      </w:r>
    </w:p>
    <w:p w14:paraId="5CA28739" w14:textId="77777777" w:rsidR="00445584" w:rsidRPr="00FF4F80"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бере участь у проведенні інвентаризації матеріальних цінностей, основних засобів тощо;</w:t>
      </w:r>
    </w:p>
    <w:p w14:paraId="622A8234" w14:textId="77777777" w:rsidR="00445584" w:rsidRPr="00FF4F80"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організує роботу складу Суду, здійснення приймання, зберігання товарно-матеріальних цінностей та контроль їх видачі;</w:t>
      </w:r>
    </w:p>
    <w:p w14:paraId="13D1DF55" w14:textId="77777777" w:rsidR="00445584" w:rsidRPr="00FF4F80"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забезпечує належні умови для міжнародних та інших заходів, що проводяться Судом в адміністративній будівлі.</w:t>
      </w:r>
    </w:p>
    <w:p w14:paraId="75717C91" w14:textId="77777777" w:rsidR="00445584" w:rsidRPr="00FF4F80" w:rsidRDefault="00445584" w:rsidP="00D54D7A">
      <w:pPr>
        <w:autoSpaceDE w:val="0"/>
        <w:autoSpaceDN w:val="0"/>
        <w:adjustRightInd w:val="0"/>
        <w:spacing w:after="0" w:line="276" w:lineRule="auto"/>
        <w:jc w:val="both"/>
        <w:rPr>
          <w:rFonts w:cs="Times New Roman"/>
          <w:bCs/>
          <w:szCs w:val="28"/>
        </w:rPr>
      </w:pPr>
    </w:p>
    <w:p w14:paraId="1DC4CBD3" w14:textId="6958394E" w:rsidR="00445584" w:rsidRPr="00FF4F80" w:rsidRDefault="00774D99" w:rsidP="00BD02EA">
      <w:pPr>
        <w:autoSpaceDE w:val="0"/>
        <w:autoSpaceDN w:val="0"/>
        <w:adjustRightInd w:val="0"/>
        <w:spacing w:after="0" w:line="276" w:lineRule="auto"/>
        <w:ind w:firstLine="426"/>
        <w:jc w:val="center"/>
        <w:rPr>
          <w:rFonts w:cs="Times New Roman"/>
          <w:b/>
          <w:bCs/>
          <w:szCs w:val="28"/>
        </w:rPr>
      </w:pPr>
      <w:r>
        <w:rPr>
          <w:rFonts w:cs="Times New Roman"/>
          <w:b/>
          <w:bCs/>
          <w:szCs w:val="28"/>
        </w:rPr>
        <w:t>Керівництво</w:t>
      </w:r>
      <w:r w:rsidR="00445584" w:rsidRPr="00FF4F80">
        <w:rPr>
          <w:rFonts w:cs="Times New Roman"/>
          <w:b/>
          <w:bCs/>
          <w:szCs w:val="28"/>
        </w:rPr>
        <w:t xml:space="preserve"> Управління</w:t>
      </w:r>
      <w:r w:rsidR="00445584" w:rsidRPr="00FF4F80">
        <w:rPr>
          <w:rFonts w:cs="Times New Roman"/>
          <w:b/>
          <w:bCs/>
          <w:szCs w:val="28"/>
          <w:lang w:val="ru-RU"/>
        </w:rPr>
        <w:t xml:space="preserve"> </w:t>
      </w:r>
      <w:r w:rsidR="00445584" w:rsidRPr="00FF4F80">
        <w:rPr>
          <w:rFonts w:cs="Times New Roman"/>
          <w:b/>
          <w:bCs/>
          <w:szCs w:val="28"/>
        </w:rPr>
        <w:t>державного майна.</w:t>
      </w:r>
    </w:p>
    <w:p w14:paraId="21CC2EF4" w14:textId="77777777" w:rsidR="00445584" w:rsidRPr="00FF4F80" w:rsidRDefault="00445584" w:rsidP="00BD02EA">
      <w:pPr>
        <w:autoSpaceDE w:val="0"/>
        <w:autoSpaceDN w:val="0"/>
        <w:adjustRightInd w:val="0"/>
        <w:spacing w:after="0" w:line="276" w:lineRule="auto"/>
        <w:ind w:firstLine="426"/>
        <w:jc w:val="both"/>
        <w:rPr>
          <w:rFonts w:cs="Times New Roman"/>
          <w:bCs/>
          <w:szCs w:val="28"/>
        </w:rPr>
      </w:pPr>
      <w:r w:rsidRPr="00FF4F80">
        <w:rPr>
          <w:rFonts w:cs="Times New Roman"/>
          <w:bCs/>
          <w:szCs w:val="28"/>
        </w:rPr>
        <w:t>25. Управління очолює керівник Управління – заступник керівника Департаменту. Відділи Управління очолюють заступники керівника Управління – завідувачі відділів. Заступники керівника Управління – завідувачі відділів можуть мати заступників, повноваження яких визначаються посадовими інструкціями.</w:t>
      </w:r>
    </w:p>
    <w:p w14:paraId="3131FD31" w14:textId="77777777" w:rsidR="00445584" w:rsidRPr="00FF4F80" w:rsidRDefault="00445584" w:rsidP="00BD02EA">
      <w:pPr>
        <w:autoSpaceDE w:val="0"/>
        <w:autoSpaceDN w:val="0"/>
        <w:adjustRightInd w:val="0"/>
        <w:spacing w:after="0" w:line="276" w:lineRule="auto"/>
        <w:ind w:firstLine="426"/>
        <w:jc w:val="both"/>
        <w:rPr>
          <w:rFonts w:cs="Times New Roman"/>
          <w:bCs/>
          <w:szCs w:val="28"/>
        </w:rPr>
      </w:pPr>
      <w:r w:rsidRPr="00FF4F80">
        <w:rPr>
          <w:rFonts w:cs="Times New Roman"/>
          <w:bCs/>
          <w:szCs w:val="28"/>
        </w:rPr>
        <w:t>Керівник Управління, заступники керівника Управління – завідувачі відділів та заступники завідувачів відділів призначаються на посади та звільняються з посад керівником Секретаріату.</w:t>
      </w:r>
    </w:p>
    <w:p w14:paraId="65CAFD44" w14:textId="77777777" w:rsidR="00445584" w:rsidRPr="00FF4F80" w:rsidRDefault="00445584" w:rsidP="00BD02EA">
      <w:pPr>
        <w:autoSpaceDE w:val="0"/>
        <w:autoSpaceDN w:val="0"/>
        <w:adjustRightInd w:val="0"/>
        <w:spacing w:after="0" w:line="276" w:lineRule="auto"/>
        <w:ind w:firstLine="426"/>
        <w:jc w:val="both"/>
        <w:rPr>
          <w:rFonts w:cs="Times New Roman"/>
          <w:bCs/>
          <w:szCs w:val="28"/>
        </w:rPr>
      </w:pPr>
      <w:r w:rsidRPr="00FF4F80">
        <w:rPr>
          <w:rFonts w:cs="Times New Roman"/>
          <w:bCs/>
          <w:szCs w:val="28"/>
        </w:rPr>
        <w:t>Заступники керівника Управління – завідувачі відділів забезпечують виконання функцій, завдань і доручень відповідних відділів.</w:t>
      </w:r>
    </w:p>
    <w:p w14:paraId="376309F2" w14:textId="77777777" w:rsidR="00445584" w:rsidRPr="00FF4F80" w:rsidRDefault="00445584" w:rsidP="00BD02EA">
      <w:pPr>
        <w:autoSpaceDE w:val="0"/>
        <w:autoSpaceDN w:val="0"/>
        <w:adjustRightInd w:val="0"/>
        <w:spacing w:after="0" w:line="276" w:lineRule="auto"/>
        <w:ind w:firstLine="426"/>
        <w:jc w:val="both"/>
        <w:rPr>
          <w:rFonts w:cs="Times New Roman"/>
          <w:bCs/>
          <w:szCs w:val="28"/>
        </w:rPr>
      </w:pPr>
      <w:r w:rsidRPr="00FF4F80">
        <w:rPr>
          <w:rFonts w:cs="Times New Roman"/>
          <w:bCs/>
          <w:szCs w:val="28"/>
        </w:rPr>
        <w:t xml:space="preserve">На посади керівника Управління, його заступників – начальників відділів та інших працівників Управління призначаються в установленому порядку особи, які відповідають вимогам </w:t>
      </w:r>
      <w:proofErr w:type="spellStart"/>
      <w:r w:rsidRPr="00FF4F80">
        <w:rPr>
          <w:rFonts w:cs="Times New Roman"/>
          <w:bCs/>
          <w:szCs w:val="28"/>
        </w:rPr>
        <w:t>професійно</w:t>
      </w:r>
      <w:proofErr w:type="spellEnd"/>
      <w:r w:rsidRPr="00FF4F80">
        <w:rPr>
          <w:rFonts w:cs="Times New Roman"/>
          <w:bCs/>
          <w:szCs w:val="28"/>
        </w:rPr>
        <w:t>-кваліфікаційних характеристик посад працівників Управління.</w:t>
      </w:r>
    </w:p>
    <w:p w14:paraId="6D81667F" w14:textId="77777777" w:rsidR="00445584" w:rsidRPr="00FF4F80" w:rsidRDefault="00445584" w:rsidP="00BD02EA">
      <w:pPr>
        <w:autoSpaceDE w:val="0"/>
        <w:autoSpaceDN w:val="0"/>
        <w:adjustRightInd w:val="0"/>
        <w:spacing w:after="0" w:line="276" w:lineRule="auto"/>
        <w:ind w:firstLine="426"/>
        <w:jc w:val="both"/>
        <w:rPr>
          <w:rFonts w:cs="Times New Roman"/>
          <w:bCs/>
          <w:szCs w:val="28"/>
        </w:rPr>
      </w:pPr>
    </w:p>
    <w:p w14:paraId="18461152" w14:textId="77777777" w:rsidR="00445584" w:rsidRPr="00FF4F80" w:rsidRDefault="00445584" w:rsidP="00BD02EA">
      <w:pPr>
        <w:autoSpaceDE w:val="0"/>
        <w:autoSpaceDN w:val="0"/>
        <w:adjustRightInd w:val="0"/>
        <w:spacing w:after="0" w:line="276" w:lineRule="auto"/>
        <w:ind w:firstLine="426"/>
        <w:jc w:val="center"/>
        <w:rPr>
          <w:rFonts w:cs="Times New Roman"/>
          <w:b/>
          <w:bCs/>
          <w:szCs w:val="28"/>
        </w:rPr>
      </w:pPr>
      <w:r w:rsidRPr="00FF4F80">
        <w:rPr>
          <w:rFonts w:cs="Times New Roman"/>
          <w:b/>
          <w:bCs/>
          <w:szCs w:val="28"/>
        </w:rPr>
        <w:t>Відділ юридичного забезпечення діяльності Конституційного Суду</w:t>
      </w:r>
    </w:p>
    <w:p w14:paraId="279ED8D3" w14:textId="7558680B" w:rsidR="009556E7" w:rsidRPr="00FF4F80" w:rsidRDefault="00445584" w:rsidP="00BD02EA">
      <w:pPr>
        <w:autoSpaceDE w:val="0"/>
        <w:autoSpaceDN w:val="0"/>
        <w:adjustRightInd w:val="0"/>
        <w:spacing w:after="0" w:line="276" w:lineRule="auto"/>
        <w:ind w:firstLine="426"/>
        <w:jc w:val="center"/>
        <w:rPr>
          <w:rFonts w:cs="Times New Roman"/>
          <w:b/>
          <w:bCs/>
          <w:szCs w:val="28"/>
        </w:rPr>
      </w:pPr>
      <w:r w:rsidRPr="00FF4F80">
        <w:rPr>
          <w:rFonts w:cs="Times New Roman"/>
          <w:b/>
          <w:bCs/>
          <w:szCs w:val="28"/>
        </w:rPr>
        <w:t>України.</w:t>
      </w:r>
    </w:p>
    <w:p w14:paraId="31BBA5B7" w14:textId="50F7DACE" w:rsidR="00445584" w:rsidRPr="00FF4F80" w:rsidRDefault="00445584" w:rsidP="00BD02EA">
      <w:pPr>
        <w:autoSpaceDE w:val="0"/>
        <w:autoSpaceDN w:val="0"/>
        <w:adjustRightInd w:val="0"/>
        <w:spacing w:after="0" w:line="276" w:lineRule="auto"/>
        <w:ind w:firstLine="426"/>
        <w:contextualSpacing/>
        <w:jc w:val="both"/>
        <w:rPr>
          <w:rFonts w:cs="Times New Roman"/>
          <w:bCs/>
          <w:szCs w:val="28"/>
        </w:rPr>
      </w:pPr>
      <w:r w:rsidRPr="00FF4F80">
        <w:rPr>
          <w:rFonts w:cs="Times New Roman"/>
          <w:bCs/>
          <w:szCs w:val="28"/>
        </w:rPr>
        <w:t>26. Основними завданнями Відділу юридичного забезпечення</w:t>
      </w:r>
      <w:r w:rsidR="00BD02EA">
        <w:rPr>
          <w:rFonts w:cs="Times New Roman"/>
          <w:bCs/>
          <w:szCs w:val="28"/>
        </w:rPr>
        <w:t xml:space="preserve"> </w:t>
      </w:r>
      <w:r w:rsidRPr="00FF4F80">
        <w:rPr>
          <w:rFonts w:cs="Times New Roman"/>
          <w:bCs/>
          <w:szCs w:val="28"/>
        </w:rPr>
        <w:t>діяльності Суду є:</w:t>
      </w:r>
      <w:r w:rsidRPr="00FF4F80">
        <w:rPr>
          <w:rFonts w:cs="Times New Roman"/>
          <w:szCs w:val="28"/>
        </w:rPr>
        <w:t xml:space="preserve"> </w:t>
      </w:r>
    </w:p>
    <w:p w14:paraId="06D12F02" w14:textId="33F8F605" w:rsidR="00445584" w:rsidRPr="00FF4F80"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bookmarkStart w:id="34" w:name="_Hlk73313384"/>
      <w:r w:rsidRPr="00FF4F80">
        <w:rPr>
          <w:rFonts w:cs="Times New Roman"/>
          <w:szCs w:val="28"/>
        </w:rPr>
        <w:t xml:space="preserve">здійснення організації правової роботи, спрямованої на правильне застосування та дотримання вимог законодавства структурними підрозділами Секретаріату під час виконання їхніх функціональних завдань; </w:t>
      </w:r>
    </w:p>
    <w:p w14:paraId="220504D1" w14:textId="77777777" w:rsidR="00445584" w:rsidRPr="00FF4F80"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 xml:space="preserve">забезпечення правової підтримки дій і позицій Суду у його взаємовідносинах з державними органами,  юридичними особами публічного і приватного права та фізичними особами;  </w:t>
      </w:r>
    </w:p>
    <w:p w14:paraId="35969C65" w14:textId="18F0401F" w:rsidR="00445584" w:rsidRPr="00FF4F80"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звернення у встановленому законодавством порядку до суду в інтересах Суду, участь в судовому процесі (</w:t>
      </w:r>
      <w:proofErr w:type="spellStart"/>
      <w:r w:rsidRPr="00FF4F80">
        <w:rPr>
          <w:rFonts w:cs="Times New Roman"/>
          <w:szCs w:val="28"/>
        </w:rPr>
        <w:t>самопредставництво</w:t>
      </w:r>
      <w:proofErr w:type="spellEnd"/>
      <w:r w:rsidRPr="00FF4F80">
        <w:rPr>
          <w:rFonts w:cs="Times New Roman"/>
          <w:szCs w:val="28"/>
        </w:rPr>
        <w:t xml:space="preserve"> Конституційного Суду України), представлення у встановленому законодавством порядку інтересів Суду в інших органах під час розгляду правових питань і спорів; </w:t>
      </w:r>
    </w:p>
    <w:p w14:paraId="6DFA99B1" w14:textId="77777777" w:rsidR="00445584" w:rsidRPr="00FF4F80" w:rsidRDefault="00445584" w:rsidP="00BD02EA">
      <w:pPr>
        <w:numPr>
          <w:ilvl w:val="0"/>
          <w:numId w:val="19"/>
        </w:numPr>
        <w:autoSpaceDE w:val="0"/>
        <w:autoSpaceDN w:val="0"/>
        <w:adjustRightInd w:val="0"/>
        <w:spacing w:after="0" w:line="276" w:lineRule="auto"/>
        <w:ind w:left="0" w:firstLine="426"/>
        <w:contextualSpacing/>
        <w:jc w:val="both"/>
        <w:rPr>
          <w:rFonts w:cs="Times New Roman"/>
          <w:szCs w:val="28"/>
        </w:rPr>
      </w:pPr>
      <w:r w:rsidRPr="00FF4F80">
        <w:rPr>
          <w:rFonts w:cs="Times New Roman"/>
          <w:szCs w:val="28"/>
        </w:rPr>
        <w:t>участь в юридичному опрацюванні проектів внутрішніх розпорядчих документів (проектів розпоряджень Голови Суду, проектів розпоряджень керівника Секретаріату) та проектів договорів.</w:t>
      </w:r>
    </w:p>
    <w:bookmarkEnd w:id="34"/>
    <w:p w14:paraId="5911614D" w14:textId="47AD487C" w:rsidR="00445584" w:rsidRPr="00FF4F80" w:rsidRDefault="00445584" w:rsidP="00D54D7A">
      <w:pPr>
        <w:autoSpaceDE w:val="0"/>
        <w:autoSpaceDN w:val="0"/>
        <w:adjustRightInd w:val="0"/>
        <w:spacing w:after="0" w:line="276" w:lineRule="auto"/>
        <w:ind w:firstLine="284"/>
        <w:jc w:val="both"/>
        <w:rPr>
          <w:rFonts w:cs="Times New Roman"/>
          <w:b/>
          <w:bCs/>
          <w:szCs w:val="28"/>
        </w:rPr>
      </w:pPr>
      <w:r w:rsidRPr="00FF4F80">
        <w:rPr>
          <w:rFonts w:cs="Times New Roman"/>
          <w:szCs w:val="28"/>
        </w:rPr>
        <w:t>27. Відповідно до покладених завдань Відділ юридичного забезпечення</w:t>
      </w:r>
      <w:r w:rsidR="00BD02EA">
        <w:rPr>
          <w:rFonts w:cs="Times New Roman"/>
          <w:szCs w:val="28"/>
        </w:rPr>
        <w:t xml:space="preserve"> </w:t>
      </w:r>
      <w:r w:rsidRPr="00FF4F80">
        <w:rPr>
          <w:rFonts w:cs="Times New Roman"/>
          <w:szCs w:val="28"/>
        </w:rPr>
        <w:t>діяльності Суду здійснює такі функції:</w:t>
      </w:r>
    </w:p>
    <w:p w14:paraId="0ACEBE1D" w14:textId="438A8672" w:rsidR="00445584" w:rsidRPr="00FF4F80" w:rsidRDefault="00445584" w:rsidP="00D54D7A">
      <w:pPr>
        <w:numPr>
          <w:ilvl w:val="0"/>
          <w:numId w:val="19"/>
        </w:numPr>
        <w:autoSpaceDE w:val="0"/>
        <w:autoSpaceDN w:val="0"/>
        <w:adjustRightInd w:val="0"/>
        <w:spacing w:after="0" w:line="276" w:lineRule="auto"/>
        <w:ind w:left="0" w:firstLine="284"/>
        <w:contextualSpacing/>
        <w:jc w:val="both"/>
        <w:rPr>
          <w:rFonts w:cs="Times New Roman"/>
          <w:szCs w:val="28"/>
        </w:rPr>
      </w:pPr>
      <w:r w:rsidRPr="00FF4F80">
        <w:rPr>
          <w:rFonts w:cs="Times New Roman"/>
          <w:szCs w:val="28"/>
        </w:rPr>
        <w:t>забезпечує звернення у встановленому законодавством порядку до суду в інтересах Суду, бере участь в судовому процесі (</w:t>
      </w:r>
      <w:proofErr w:type="spellStart"/>
      <w:r w:rsidRPr="00FF4F80">
        <w:rPr>
          <w:rFonts w:cs="Times New Roman"/>
          <w:szCs w:val="28"/>
        </w:rPr>
        <w:t>самопредставництво</w:t>
      </w:r>
      <w:proofErr w:type="spellEnd"/>
      <w:r w:rsidRPr="00FF4F80">
        <w:rPr>
          <w:rFonts w:cs="Times New Roman"/>
          <w:szCs w:val="28"/>
        </w:rPr>
        <w:t xml:space="preserve"> Конституційного Суду України), здійснює представлення у встановленому законодавством порядку інтересів Суду в інших органах під час розгляду правових питань і спорів;</w:t>
      </w:r>
    </w:p>
    <w:p w14:paraId="38600AAB" w14:textId="77777777" w:rsidR="00445584" w:rsidRPr="00FF4F80" w:rsidRDefault="00445584" w:rsidP="00D54D7A">
      <w:pPr>
        <w:numPr>
          <w:ilvl w:val="0"/>
          <w:numId w:val="19"/>
        </w:numPr>
        <w:autoSpaceDE w:val="0"/>
        <w:autoSpaceDN w:val="0"/>
        <w:adjustRightInd w:val="0"/>
        <w:spacing w:after="0" w:line="276" w:lineRule="auto"/>
        <w:ind w:left="0" w:firstLine="284"/>
        <w:contextualSpacing/>
        <w:jc w:val="both"/>
        <w:rPr>
          <w:rFonts w:cs="Times New Roman"/>
          <w:szCs w:val="28"/>
        </w:rPr>
      </w:pPr>
      <w:r w:rsidRPr="00FF4F80">
        <w:rPr>
          <w:rFonts w:cs="Times New Roman"/>
          <w:szCs w:val="28"/>
        </w:rPr>
        <w:t>здійснює надання правової оцінки претензіям, що пред'явлені Конституційним Судом України у зв'язку з порушенням його майнових прав і законних інтересів;</w:t>
      </w:r>
    </w:p>
    <w:p w14:paraId="57861B6F" w14:textId="77777777" w:rsidR="00445584" w:rsidRPr="00FF4F80" w:rsidRDefault="00445584" w:rsidP="00D54D7A">
      <w:pPr>
        <w:numPr>
          <w:ilvl w:val="0"/>
          <w:numId w:val="19"/>
        </w:numPr>
        <w:autoSpaceDE w:val="0"/>
        <w:autoSpaceDN w:val="0"/>
        <w:adjustRightInd w:val="0"/>
        <w:spacing w:after="0" w:line="276" w:lineRule="auto"/>
        <w:ind w:left="0" w:firstLine="284"/>
        <w:contextualSpacing/>
        <w:jc w:val="both"/>
        <w:rPr>
          <w:rFonts w:cs="Times New Roman"/>
          <w:szCs w:val="28"/>
        </w:rPr>
      </w:pPr>
      <w:r w:rsidRPr="00FF4F80">
        <w:rPr>
          <w:rFonts w:cs="Times New Roman"/>
          <w:szCs w:val="28"/>
        </w:rPr>
        <w:t>надає правову допомогу підрозділам Секретаріату у підготовці та укладанні договорів з підприємствами, установами та організаціями, правову оцінку проектів таких договорів;</w:t>
      </w:r>
    </w:p>
    <w:p w14:paraId="4ED75EF2" w14:textId="77777777" w:rsidR="00445584" w:rsidRPr="00FF4F80" w:rsidRDefault="00445584" w:rsidP="00D54D7A">
      <w:pPr>
        <w:numPr>
          <w:ilvl w:val="0"/>
          <w:numId w:val="19"/>
        </w:numPr>
        <w:autoSpaceDE w:val="0"/>
        <w:autoSpaceDN w:val="0"/>
        <w:adjustRightInd w:val="0"/>
        <w:spacing w:after="0" w:line="276" w:lineRule="auto"/>
        <w:ind w:left="0" w:firstLine="284"/>
        <w:contextualSpacing/>
        <w:jc w:val="both"/>
        <w:rPr>
          <w:rFonts w:cs="Times New Roman"/>
          <w:szCs w:val="28"/>
        </w:rPr>
      </w:pPr>
      <w:r w:rsidRPr="00FF4F80">
        <w:rPr>
          <w:rFonts w:cs="Times New Roman"/>
          <w:szCs w:val="28"/>
        </w:rPr>
        <w:t xml:space="preserve"> аналізує наслідки розгляду претензій, позовів і судових справ, практики укладання та виконання договорів, внесення пропозицій щодо вдосконалення правового забезпечення діяльності Суду;</w:t>
      </w:r>
    </w:p>
    <w:p w14:paraId="376239CA" w14:textId="77777777" w:rsidR="00445584" w:rsidRPr="00FF4F80" w:rsidRDefault="00445584" w:rsidP="00D54D7A">
      <w:pPr>
        <w:numPr>
          <w:ilvl w:val="0"/>
          <w:numId w:val="19"/>
        </w:numPr>
        <w:autoSpaceDE w:val="0"/>
        <w:autoSpaceDN w:val="0"/>
        <w:adjustRightInd w:val="0"/>
        <w:spacing w:after="0" w:line="276" w:lineRule="auto"/>
        <w:ind w:left="0" w:firstLine="284"/>
        <w:contextualSpacing/>
        <w:jc w:val="both"/>
        <w:rPr>
          <w:rFonts w:cs="Times New Roman"/>
          <w:szCs w:val="28"/>
        </w:rPr>
      </w:pPr>
      <w:r w:rsidRPr="00FF4F80">
        <w:rPr>
          <w:rFonts w:cs="Times New Roman"/>
          <w:szCs w:val="28"/>
        </w:rPr>
        <w:t>за окремим дорученням забезпечує перевірку відповідності законодавству України проектів розпоряджень, що подаються на підпис керівнику Секретаріату  Суду, Голові Суду;</w:t>
      </w:r>
    </w:p>
    <w:p w14:paraId="4E4FC5FC" w14:textId="77777777" w:rsidR="00445584" w:rsidRPr="00FF4F80" w:rsidRDefault="00445584" w:rsidP="00D54D7A">
      <w:pPr>
        <w:numPr>
          <w:ilvl w:val="0"/>
          <w:numId w:val="19"/>
        </w:numPr>
        <w:autoSpaceDE w:val="0"/>
        <w:autoSpaceDN w:val="0"/>
        <w:adjustRightInd w:val="0"/>
        <w:spacing w:after="0" w:line="276" w:lineRule="auto"/>
        <w:ind w:left="0" w:firstLine="284"/>
        <w:contextualSpacing/>
        <w:jc w:val="both"/>
        <w:rPr>
          <w:rFonts w:cs="Times New Roman"/>
          <w:szCs w:val="28"/>
        </w:rPr>
      </w:pPr>
      <w:r w:rsidRPr="00FF4F80">
        <w:rPr>
          <w:rFonts w:cs="Times New Roman"/>
          <w:szCs w:val="28"/>
        </w:rPr>
        <w:t>здійснює перегляд разом із структурними підрозділами Секретаріату розпорядчих документів з метою приведення їх у відповідність із законодавством;</w:t>
      </w:r>
    </w:p>
    <w:p w14:paraId="656B38F3" w14:textId="77777777" w:rsidR="00445584" w:rsidRPr="00FF4F80" w:rsidRDefault="00445584" w:rsidP="00D54D7A">
      <w:pPr>
        <w:numPr>
          <w:ilvl w:val="0"/>
          <w:numId w:val="19"/>
        </w:numPr>
        <w:autoSpaceDE w:val="0"/>
        <w:autoSpaceDN w:val="0"/>
        <w:adjustRightInd w:val="0"/>
        <w:spacing w:after="0" w:line="276" w:lineRule="auto"/>
        <w:ind w:left="0" w:firstLine="284"/>
        <w:contextualSpacing/>
        <w:jc w:val="both"/>
        <w:rPr>
          <w:rFonts w:cs="Times New Roman"/>
          <w:szCs w:val="28"/>
        </w:rPr>
      </w:pPr>
      <w:r w:rsidRPr="00FF4F80">
        <w:rPr>
          <w:rFonts w:cs="Times New Roman"/>
          <w:szCs w:val="28"/>
        </w:rPr>
        <w:t>бере участь в організації роботи з проведення публічних закупівель товарів, робіт та послуг відповідно до вимог законів України;</w:t>
      </w:r>
    </w:p>
    <w:p w14:paraId="5D74AB66" w14:textId="77777777" w:rsidR="00445584" w:rsidRPr="00FF4F80" w:rsidRDefault="00445584" w:rsidP="00D54D7A">
      <w:pPr>
        <w:numPr>
          <w:ilvl w:val="0"/>
          <w:numId w:val="19"/>
        </w:numPr>
        <w:autoSpaceDE w:val="0"/>
        <w:autoSpaceDN w:val="0"/>
        <w:adjustRightInd w:val="0"/>
        <w:spacing w:after="0" w:line="276" w:lineRule="auto"/>
        <w:ind w:left="0" w:firstLine="284"/>
        <w:contextualSpacing/>
        <w:jc w:val="both"/>
        <w:rPr>
          <w:rFonts w:cs="Times New Roman"/>
          <w:szCs w:val="28"/>
        </w:rPr>
      </w:pPr>
      <w:r w:rsidRPr="00FF4F80">
        <w:rPr>
          <w:rFonts w:cs="Times New Roman"/>
          <w:szCs w:val="28"/>
        </w:rPr>
        <w:t xml:space="preserve"> готує та здійснює заходи, спрямовані на виконання договірних зобов'язань, забезпечення захисту майнових прав і законних інтересів  Суду;</w:t>
      </w:r>
    </w:p>
    <w:p w14:paraId="5FE06230" w14:textId="77777777" w:rsidR="00445584" w:rsidRPr="00FF4F80" w:rsidRDefault="00445584" w:rsidP="00D54D7A">
      <w:pPr>
        <w:numPr>
          <w:ilvl w:val="0"/>
          <w:numId w:val="19"/>
        </w:numPr>
        <w:autoSpaceDE w:val="0"/>
        <w:autoSpaceDN w:val="0"/>
        <w:adjustRightInd w:val="0"/>
        <w:spacing w:after="0" w:line="276" w:lineRule="auto"/>
        <w:ind w:left="0" w:firstLine="284"/>
        <w:contextualSpacing/>
        <w:jc w:val="both"/>
        <w:rPr>
          <w:rFonts w:cs="Times New Roman"/>
          <w:szCs w:val="28"/>
        </w:rPr>
      </w:pPr>
      <w:r w:rsidRPr="00FF4F80">
        <w:rPr>
          <w:rFonts w:cs="Times New Roman"/>
          <w:szCs w:val="28"/>
        </w:rPr>
        <w:t>забезпечує планування видатків щодо потреб  Суду на наступний бюджетний рік (в межах компетенції);</w:t>
      </w:r>
    </w:p>
    <w:p w14:paraId="3E23A820" w14:textId="77777777" w:rsidR="00445584" w:rsidRPr="00FF4F80" w:rsidRDefault="00445584" w:rsidP="00D54D7A">
      <w:pPr>
        <w:numPr>
          <w:ilvl w:val="0"/>
          <w:numId w:val="19"/>
        </w:numPr>
        <w:autoSpaceDE w:val="0"/>
        <w:autoSpaceDN w:val="0"/>
        <w:adjustRightInd w:val="0"/>
        <w:spacing w:after="0" w:line="276" w:lineRule="auto"/>
        <w:ind w:left="0" w:firstLine="284"/>
        <w:contextualSpacing/>
        <w:jc w:val="both"/>
        <w:rPr>
          <w:rFonts w:cs="Times New Roman"/>
          <w:szCs w:val="28"/>
        </w:rPr>
      </w:pPr>
      <w:r w:rsidRPr="00FF4F80">
        <w:rPr>
          <w:rFonts w:cs="Times New Roman"/>
          <w:szCs w:val="28"/>
        </w:rPr>
        <w:t>проводить аналіз матеріалів, що надійшли від правоохоронних і контролюючих органів, результатів позовної роботи, а також отриманих результатів перевірок, інвентаризацій, даних статистичної звітності та розроблення відповідних пропозицій;</w:t>
      </w:r>
    </w:p>
    <w:p w14:paraId="02437478" w14:textId="699F5804" w:rsidR="00445584" w:rsidRPr="00397154" w:rsidRDefault="00445584" w:rsidP="00D54D7A">
      <w:pPr>
        <w:numPr>
          <w:ilvl w:val="0"/>
          <w:numId w:val="19"/>
        </w:numPr>
        <w:autoSpaceDE w:val="0"/>
        <w:autoSpaceDN w:val="0"/>
        <w:adjustRightInd w:val="0"/>
        <w:spacing w:after="0" w:line="276" w:lineRule="auto"/>
        <w:ind w:left="0" w:firstLine="284"/>
        <w:contextualSpacing/>
        <w:jc w:val="both"/>
        <w:rPr>
          <w:rFonts w:cs="Times New Roman"/>
          <w:szCs w:val="28"/>
        </w:rPr>
      </w:pPr>
      <w:r w:rsidRPr="00FF4F80">
        <w:rPr>
          <w:rFonts w:cs="Times New Roman"/>
          <w:szCs w:val="28"/>
        </w:rPr>
        <w:t>організує забезпечення захисту майнових прав і законних інтересів Конституційного Суду України в разі невиконання чи неналежного виконання договірних зобов'язань, проведення претензійно - позовної роботи;</w:t>
      </w:r>
    </w:p>
    <w:p w14:paraId="70D7D5C4" w14:textId="77777777" w:rsidR="00445584" w:rsidRPr="00FF4F80" w:rsidRDefault="00445584" w:rsidP="00D54D7A">
      <w:pPr>
        <w:numPr>
          <w:ilvl w:val="0"/>
          <w:numId w:val="19"/>
        </w:numPr>
        <w:autoSpaceDE w:val="0"/>
        <w:autoSpaceDN w:val="0"/>
        <w:adjustRightInd w:val="0"/>
        <w:spacing w:after="0" w:line="276" w:lineRule="auto"/>
        <w:ind w:left="0" w:firstLine="284"/>
        <w:contextualSpacing/>
        <w:jc w:val="both"/>
        <w:rPr>
          <w:rFonts w:cs="Times New Roman"/>
          <w:szCs w:val="28"/>
        </w:rPr>
      </w:pPr>
      <w:r w:rsidRPr="00FF4F80">
        <w:rPr>
          <w:rFonts w:cs="Times New Roman"/>
          <w:szCs w:val="28"/>
        </w:rPr>
        <w:t>здійснює підготовку проектів листів до органів державної влади, органів місцевого самоврядування та управління, підприємств, установ, організацій всіх форм власності за дорученням керівництва Суду та Секретаріату Суду;</w:t>
      </w:r>
    </w:p>
    <w:p w14:paraId="2330A68F" w14:textId="77777777" w:rsidR="00445584" w:rsidRPr="00FF4F80" w:rsidRDefault="00445584" w:rsidP="00D54D7A">
      <w:pPr>
        <w:numPr>
          <w:ilvl w:val="0"/>
          <w:numId w:val="19"/>
        </w:numPr>
        <w:autoSpaceDE w:val="0"/>
        <w:autoSpaceDN w:val="0"/>
        <w:adjustRightInd w:val="0"/>
        <w:spacing w:after="0" w:line="276" w:lineRule="auto"/>
        <w:ind w:left="0" w:firstLine="284"/>
        <w:contextualSpacing/>
        <w:jc w:val="both"/>
        <w:rPr>
          <w:rFonts w:cs="Times New Roman"/>
          <w:szCs w:val="28"/>
        </w:rPr>
      </w:pPr>
      <w:r w:rsidRPr="00FF4F80">
        <w:rPr>
          <w:rFonts w:cs="Times New Roman"/>
          <w:szCs w:val="28"/>
        </w:rPr>
        <w:t>забезпечує (в межах компетенції) взаємодію зі структурними підрозділами Секретаріату, працівниками патронатної служби, Автобазою Суду;</w:t>
      </w:r>
    </w:p>
    <w:p w14:paraId="1C728B27" w14:textId="77777777" w:rsidR="00445584" w:rsidRDefault="00445584" w:rsidP="00D54D7A">
      <w:pPr>
        <w:numPr>
          <w:ilvl w:val="0"/>
          <w:numId w:val="19"/>
        </w:numPr>
        <w:autoSpaceDE w:val="0"/>
        <w:autoSpaceDN w:val="0"/>
        <w:adjustRightInd w:val="0"/>
        <w:spacing w:after="0" w:line="276" w:lineRule="auto"/>
        <w:ind w:left="0" w:firstLine="284"/>
        <w:contextualSpacing/>
        <w:jc w:val="both"/>
        <w:rPr>
          <w:rFonts w:cs="Times New Roman"/>
          <w:szCs w:val="28"/>
        </w:rPr>
      </w:pPr>
      <w:r w:rsidRPr="00E71AC1">
        <w:rPr>
          <w:rFonts w:cs="Times New Roman"/>
          <w:szCs w:val="28"/>
        </w:rPr>
        <w:t>надає консультативну допомогу працівникам Секретаріату Суду та Автобази Суду з юридичних питань.</w:t>
      </w:r>
    </w:p>
    <w:p w14:paraId="71510A6B" w14:textId="67EAE2DE" w:rsidR="0091593D" w:rsidRPr="00FF4F80" w:rsidRDefault="0091593D" w:rsidP="00D54D7A">
      <w:pPr>
        <w:autoSpaceDE w:val="0"/>
        <w:autoSpaceDN w:val="0"/>
        <w:adjustRightInd w:val="0"/>
        <w:spacing w:after="0" w:line="276" w:lineRule="auto"/>
        <w:ind w:firstLine="284"/>
        <w:jc w:val="both"/>
        <w:rPr>
          <w:rFonts w:cs="Times New Roman"/>
          <w:bCs/>
          <w:szCs w:val="28"/>
        </w:rPr>
      </w:pPr>
      <w:r>
        <w:rPr>
          <w:rFonts w:cs="Times New Roman"/>
          <w:bCs/>
          <w:szCs w:val="28"/>
        </w:rPr>
        <w:t>28. Окрем</w:t>
      </w:r>
      <w:r w:rsidR="00DD3B1A">
        <w:rPr>
          <w:rFonts w:cs="Times New Roman"/>
          <w:bCs/>
          <w:szCs w:val="28"/>
        </w:rPr>
        <w:t xml:space="preserve">ий </w:t>
      </w:r>
      <w:r>
        <w:rPr>
          <w:rFonts w:cs="Times New Roman"/>
          <w:bCs/>
          <w:szCs w:val="28"/>
        </w:rPr>
        <w:t>головн</w:t>
      </w:r>
      <w:r w:rsidR="00DD3B1A">
        <w:rPr>
          <w:rFonts w:cs="Times New Roman"/>
          <w:bCs/>
          <w:szCs w:val="28"/>
        </w:rPr>
        <w:t>ий</w:t>
      </w:r>
      <w:r>
        <w:rPr>
          <w:rFonts w:cs="Times New Roman"/>
          <w:bCs/>
          <w:szCs w:val="28"/>
        </w:rPr>
        <w:t xml:space="preserve"> спеціаліст Департаменту:</w:t>
      </w:r>
    </w:p>
    <w:p w14:paraId="4D098E00" w14:textId="01460AE6" w:rsidR="0091593D" w:rsidRPr="00FF4F80" w:rsidRDefault="0091593D" w:rsidP="00D54D7A">
      <w:pPr>
        <w:numPr>
          <w:ilvl w:val="0"/>
          <w:numId w:val="19"/>
        </w:numPr>
        <w:autoSpaceDE w:val="0"/>
        <w:autoSpaceDN w:val="0"/>
        <w:adjustRightInd w:val="0"/>
        <w:spacing w:after="0" w:line="276" w:lineRule="auto"/>
        <w:ind w:left="0" w:firstLine="284"/>
        <w:contextualSpacing/>
        <w:jc w:val="both"/>
        <w:rPr>
          <w:rFonts w:cs="Times New Roman"/>
          <w:bCs/>
          <w:szCs w:val="28"/>
        </w:rPr>
      </w:pPr>
      <w:r w:rsidRPr="00FF4F80">
        <w:rPr>
          <w:rFonts w:cs="Times New Roman"/>
          <w:bCs/>
          <w:szCs w:val="28"/>
        </w:rPr>
        <w:t xml:space="preserve"> підпорядкову</w:t>
      </w:r>
      <w:r w:rsidR="00DD3B1A">
        <w:rPr>
          <w:rFonts w:cs="Times New Roman"/>
          <w:bCs/>
          <w:szCs w:val="28"/>
        </w:rPr>
        <w:t>є</w:t>
      </w:r>
      <w:r w:rsidRPr="00FF4F80">
        <w:rPr>
          <w:rFonts w:cs="Times New Roman"/>
          <w:bCs/>
          <w:szCs w:val="28"/>
        </w:rPr>
        <w:t>ться безпосередньо керівнику Департаменту та викону</w:t>
      </w:r>
      <w:r w:rsidR="00DD3B1A">
        <w:rPr>
          <w:rFonts w:cs="Times New Roman"/>
          <w:bCs/>
          <w:szCs w:val="28"/>
        </w:rPr>
        <w:t>є</w:t>
      </w:r>
      <w:r w:rsidRPr="00FF4F80">
        <w:rPr>
          <w:rFonts w:cs="Times New Roman"/>
          <w:bCs/>
          <w:szCs w:val="28"/>
        </w:rPr>
        <w:t xml:space="preserve"> завдання і функції, визначені </w:t>
      </w:r>
      <w:r w:rsidR="00DD3B1A">
        <w:rPr>
          <w:rFonts w:cs="Times New Roman"/>
          <w:bCs/>
          <w:szCs w:val="28"/>
        </w:rPr>
        <w:t>його</w:t>
      </w:r>
      <w:r w:rsidRPr="00FF4F80">
        <w:rPr>
          <w:rFonts w:cs="Times New Roman"/>
          <w:bCs/>
          <w:szCs w:val="28"/>
        </w:rPr>
        <w:t xml:space="preserve"> посадовими обов'язками</w:t>
      </w:r>
      <w:r>
        <w:rPr>
          <w:rFonts w:cs="Times New Roman"/>
          <w:bCs/>
          <w:szCs w:val="28"/>
        </w:rPr>
        <w:t xml:space="preserve"> згідно посадов</w:t>
      </w:r>
      <w:r w:rsidR="00DD3B1A">
        <w:rPr>
          <w:rFonts w:cs="Times New Roman"/>
          <w:bCs/>
          <w:szCs w:val="28"/>
        </w:rPr>
        <w:t>ої</w:t>
      </w:r>
      <w:r>
        <w:rPr>
          <w:rFonts w:cs="Times New Roman"/>
          <w:bCs/>
          <w:szCs w:val="28"/>
        </w:rPr>
        <w:t xml:space="preserve"> інструкці</w:t>
      </w:r>
      <w:r w:rsidR="00DD3B1A">
        <w:rPr>
          <w:rFonts w:cs="Times New Roman"/>
          <w:bCs/>
          <w:szCs w:val="28"/>
        </w:rPr>
        <w:t>ї</w:t>
      </w:r>
      <w:r>
        <w:rPr>
          <w:rFonts w:cs="Times New Roman"/>
          <w:bCs/>
          <w:szCs w:val="28"/>
        </w:rPr>
        <w:t>, а також</w:t>
      </w:r>
      <w:r w:rsidRPr="00FF4F80">
        <w:rPr>
          <w:rFonts w:cs="Times New Roman"/>
          <w:bCs/>
          <w:szCs w:val="28"/>
        </w:rPr>
        <w:t xml:space="preserve"> </w:t>
      </w:r>
      <w:r>
        <w:rPr>
          <w:rFonts w:cs="Times New Roman"/>
          <w:bCs/>
          <w:szCs w:val="28"/>
        </w:rPr>
        <w:t xml:space="preserve">окремими </w:t>
      </w:r>
      <w:r w:rsidRPr="00FF4F80">
        <w:rPr>
          <w:rFonts w:cs="Times New Roman"/>
          <w:bCs/>
          <w:szCs w:val="28"/>
        </w:rPr>
        <w:t>дорученнями керівника Департаменту, забезпечу</w:t>
      </w:r>
      <w:r w:rsidR="00DD3B1A">
        <w:rPr>
          <w:rFonts w:cs="Times New Roman"/>
          <w:bCs/>
          <w:szCs w:val="28"/>
        </w:rPr>
        <w:t>є</w:t>
      </w:r>
      <w:r w:rsidRPr="00FF4F80">
        <w:rPr>
          <w:rFonts w:cs="Times New Roman"/>
          <w:bCs/>
          <w:szCs w:val="28"/>
        </w:rPr>
        <w:t xml:space="preserve"> контрольні функц</w:t>
      </w:r>
      <w:r>
        <w:rPr>
          <w:rFonts w:cs="Times New Roman"/>
          <w:bCs/>
          <w:szCs w:val="28"/>
        </w:rPr>
        <w:t>ії в межах посадових обов’язків</w:t>
      </w:r>
      <w:r w:rsidR="00DD3B1A">
        <w:rPr>
          <w:rFonts w:cs="Times New Roman"/>
          <w:bCs/>
          <w:szCs w:val="28"/>
        </w:rPr>
        <w:t>;</w:t>
      </w:r>
    </w:p>
    <w:p w14:paraId="02997BD5" w14:textId="060F0434" w:rsidR="0091593D" w:rsidRPr="00FF4F80" w:rsidRDefault="0091593D" w:rsidP="00D54D7A">
      <w:pPr>
        <w:numPr>
          <w:ilvl w:val="0"/>
          <w:numId w:val="19"/>
        </w:numPr>
        <w:autoSpaceDE w:val="0"/>
        <w:autoSpaceDN w:val="0"/>
        <w:adjustRightInd w:val="0"/>
        <w:spacing w:after="0" w:line="276" w:lineRule="auto"/>
        <w:ind w:left="0" w:firstLine="284"/>
        <w:contextualSpacing/>
        <w:jc w:val="both"/>
        <w:rPr>
          <w:rFonts w:cs="Times New Roman"/>
          <w:bCs/>
          <w:szCs w:val="28"/>
        </w:rPr>
      </w:pPr>
      <w:r w:rsidRPr="00FF4F80">
        <w:rPr>
          <w:rFonts w:cs="Times New Roman"/>
          <w:bCs/>
          <w:szCs w:val="28"/>
        </w:rPr>
        <w:t xml:space="preserve">в межах повноважень, визначених посадовими обов’язками </w:t>
      </w:r>
      <w:r>
        <w:rPr>
          <w:rFonts w:cs="Times New Roman"/>
          <w:bCs/>
          <w:szCs w:val="28"/>
        </w:rPr>
        <w:t>згідно посадов</w:t>
      </w:r>
      <w:r w:rsidR="00DD3B1A">
        <w:rPr>
          <w:rFonts w:cs="Times New Roman"/>
          <w:bCs/>
          <w:szCs w:val="28"/>
        </w:rPr>
        <w:t>ої</w:t>
      </w:r>
      <w:r>
        <w:rPr>
          <w:rFonts w:cs="Times New Roman"/>
          <w:bCs/>
          <w:szCs w:val="28"/>
        </w:rPr>
        <w:t xml:space="preserve"> інструкці</w:t>
      </w:r>
      <w:r w:rsidR="00DD3B1A">
        <w:rPr>
          <w:rFonts w:cs="Times New Roman"/>
          <w:bCs/>
          <w:szCs w:val="28"/>
        </w:rPr>
        <w:t>ї</w:t>
      </w:r>
      <w:r>
        <w:rPr>
          <w:rFonts w:cs="Times New Roman"/>
          <w:bCs/>
          <w:szCs w:val="28"/>
        </w:rPr>
        <w:t xml:space="preserve"> </w:t>
      </w:r>
      <w:r w:rsidRPr="00FF4F80">
        <w:rPr>
          <w:rFonts w:cs="Times New Roman"/>
          <w:bCs/>
          <w:szCs w:val="28"/>
        </w:rPr>
        <w:t>здійсню</w:t>
      </w:r>
      <w:r w:rsidR="00DD3B1A">
        <w:rPr>
          <w:rFonts w:cs="Times New Roman"/>
          <w:bCs/>
          <w:szCs w:val="28"/>
        </w:rPr>
        <w:t>є</w:t>
      </w:r>
      <w:r w:rsidRPr="00FF4F80">
        <w:rPr>
          <w:rFonts w:cs="Times New Roman"/>
          <w:bCs/>
          <w:szCs w:val="28"/>
        </w:rPr>
        <w:t xml:space="preserve">  функції в сфері охорони праці, пожежної безпеки,</w:t>
      </w:r>
      <w:r>
        <w:rPr>
          <w:rFonts w:cs="Times New Roman"/>
          <w:bCs/>
          <w:szCs w:val="28"/>
        </w:rPr>
        <w:t xml:space="preserve"> взаємоді</w:t>
      </w:r>
      <w:r w:rsidR="00DD3B1A">
        <w:rPr>
          <w:rFonts w:cs="Times New Roman"/>
          <w:bCs/>
          <w:szCs w:val="28"/>
        </w:rPr>
        <w:t>є</w:t>
      </w:r>
      <w:r>
        <w:rPr>
          <w:rFonts w:cs="Times New Roman"/>
          <w:bCs/>
          <w:szCs w:val="28"/>
        </w:rPr>
        <w:t xml:space="preserve"> з відповідними підрозділами органів місцевої влади та органів правопорядку,</w:t>
      </w:r>
      <w:r w:rsidRPr="00FF4F80">
        <w:rPr>
          <w:rFonts w:cs="Times New Roman"/>
          <w:bCs/>
          <w:szCs w:val="28"/>
        </w:rPr>
        <w:t xml:space="preserve"> провод</w:t>
      </w:r>
      <w:r w:rsidR="00DD3B1A">
        <w:rPr>
          <w:rFonts w:cs="Times New Roman"/>
          <w:bCs/>
          <w:szCs w:val="28"/>
        </w:rPr>
        <w:t>и</w:t>
      </w:r>
      <w:r w:rsidRPr="00FF4F80">
        <w:rPr>
          <w:rFonts w:cs="Times New Roman"/>
          <w:bCs/>
          <w:szCs w:val="28"/>
        </w:rPr>
        <w:t>ть обов’язкові інструктажі та заходи.</w:t>
      </w:r>
    </w:p>
    <w:p w14:paraId="470FDF3A" w14:textId="77777777" w:rsidR="00B46FB1" w:rsidRDefault="00B46FB1" w:rsidP="00D54D7A">
      <w:pPr>
        <w:autoSpaceDE w:val="0"/>
        <w:autoSpaceDN w:val="0"/>
        <w:adjustRightInd w:val="0"/>
        <w:spacing w:after="0" w:line="276" w:lineRule="auto"/>
        <w:ind w:firstLine="709"/>
        <w:jc w:val="both"/>
        <w:rPr>
          <w:rFonts w:cs="Times New Roman"/>
          <w:b/>
          <w:szCs w:val="28"/>
        </w:rPr>
      </w:pPr>
    </w:p>
    <w:p w14:paraId="14739A3F" w14:textId="7E003126" w:rsidR="00445584" w:rsidRPr="00FF4F80" w:rsidRDefault="00445584" w:rsidP="00D54D7A">
      <w:pPr>
        <w:autoSpaceDE w:val="0"/>
        <w:autoSpaceDN w:val="0"/>
        <w:adjustRightInd w:val="0"/>
        <w:spacing w:after="0" w:line="276" w:lineRule="auto"/>
        <w:ind w:firstLine="709"/>
        <w:jc w:val="center"/>
        <w:rPr>
          <w:rFonts w:cs="Times New Roman"/>
          <w:b/>
          <w:szCs w:val="28"/>
        </w:rPr>
      </w:pPr>
      <w:r w:rsidRPr="00FF4F80">
        <w:rPr>
          <w:rFonts w:cs="Times New Roman"/>
          <w:b/>
          <w:szCs w:val="28"/>
        </w:rPr>
        <w:t>Керівництво Департаменту</w:t>
      </w:r>
    </w:p>
    <w:p w14:paraId="31F13190" w14:textId="77777777" w:rsidR="00445584" w:rsidRPr="00FF4F80" w:rsidRDefault="0091593D" w:rsidP="00D54D7A">
      <w:pPr>
        <w:autoSpaceDE w:val="0"/>
        <w:autoSpaceDN w:val="0"/>
        <w:adjustRightInd w:val="0"/>
        <w:spacing w:after="0" w:line="276" w:lineRule="auto"/>
        <w:ind w:firstLine="284"/>
        <w:jc w:val="both"/>
        <w:rPr>
          <w:rFonts w:cs="Times New Roman"/>
          <w:szCs w:val="28"/>
        </w:rPr>
      </w:pPr>
      <w:r>
        <w:rPr>
          <w:rFonts w:cs="Times New Roman"/>
          <w:szCs w:val="28"/>
        </w:rPr>
        <w:t>29</w:t>
      </w:r>
      <w:r w:rsidR="00445584" w:rsidRPr="00FF4F80">
        <w:rPr>
          <w:rFonts w:cs="Times New Roman"/>
          <w:szCs w:val="28"/>
        </w:rPr>
        <w:t>. Департамент очолює заступник керівника Секретаріату – керівник Департаменту, який призначається на посаду та звільняється з посади Судом в порядку, визначеному Законом та Регламентом Суду.</w:t>
      </w:r>
    </w:p>
    <w:p w14:paraId="0D073084" w14:textId="672CA7BF" w:rsidR="00445584" w:rsidRPr="00FF4F80" w:rsidRDefault="00445584" w:rsidP="00D54D7A">
      <w:pPr>
        <w:autoSpaceDE w:val="0"/>
        <w:autoSpaceDN w:val="0"/>
        <w:adjustRightInd w:val="0"/>
        <w:spacing w:after="0" w:line="276" w:lineRule="auto"/>
        <w:ind w:firstLine="284"/>
        <w:jc w:val="both"/>
        <w:rPr>
          <w:rFonts w:cs="Times New Roman"/>
          <w:szCs w:val="28"/>
        </w:rPr>
      </w:pPr>
      <w:r w:rsidRPr="00FF4F80">
        <w:rPr>
          <w:rFonts w:cs="Times New Roman"/>
          <w:szCs w:val="28"/>
        </w:rPr>
        <w:t xml:space="preserve">Кандидат на посаду заступника керівника Секретаріату </w:t>
      </w:r>
      <w:r w:rsidR="00D54D7A" w:rsidRPr="00D54D7A">
        <w:rPr>
          <w:rFonts w:cs="Times New Roman"/>
          <w:szCs w:val="28"/>
        </w:rPr>
        <w:t>–</w:t>
      </w:r>
      <w:r w:rsidRPr="00FF4F80">
        <w:rPr>
          <w:rFonts w:cs="Times New Roman"/>
          <w:szCs w:val="28"/>
        </w:rPr>
        <w:t xml:space="preserve"> керівника Департаменту має відповідати кваліфікаційним вимогам, передбаченим Законом України «Про державну службу» для осіб, які претендують на заняття посади державної служби категорії «А».</w:t>
      </w:r>
    </w:p>
    <w:p w14:paraId="67DCEB34" w14:textId="508FCC84" w:rsidR="00432D6C" w:rsidRPr="00445584" w:rsidRDefault="0091593D" w:rsidP="00D54D7A">
      <w:pPr>
        <w:autoSpaceDE w:val="0"/>
        <w:autoSpaceDN w:val="0"/>
        <w:adjustRightInd w:val="0"/>
        <w:spacing w:after="0" w:line="276" w:lineRule="auto"/>
        <w:ind w:firstLine="284"/>
        <w:jc w:val="both"/>
        <w:rPr>
          <w:rFonts w:cs="Times New Roman"/>
          <w:bCs/>
          <w:szCs w:val="28"/>
        </w:rPr>
      </w:pPr>
      <w:r>
        <w:rPr>
          <w:rFonts w:cs="Times New Roman"/>
          <w:bCs/>
          <w:szCs w:val="28"/>
        </w:rPr>
        <w:t>30</w:t>
      </w:r>
      <w:r w:rsidR="00432D6C" w:rsidRPr="00445584">
        <w:rPr>
          <w:rFonts w:cs="Times New Roman"/>
          <w:bCs/>
          <w:szCs w:val="28"/>
        </w:rPr>
        <w:t>. Заступник керівника Секретаріату - керівник Департаменту (далі - керівник Департаменту):</w:t>
      </w:r>
    </w:p>
    <w:p w14:paraId="21380D06" w14:textId="77777777" w:rsidR="00432D6C" w:rsidRPr="00445584" w:rsidRDefault="00432D6C" w:rsidP="00D54D7A">
      <w:pPr>
        <w:autoSpaceDE w:val="0"/>
        <w:autoSpaceDN w:val="0"/>
        <w:adjustRightInd w:val="0"/>
        <w:spacing w:after="0" w:line="276" w:lineRule="auto"/>
        <w:ind w:firstLine="284"/>
        <w:jc w:val="both"/>
        <w:rPr>
          <w:rFonts w:cs="Times New Roman"/>
          <w:bCs/>
          <w:szCs w:val="28"/>
        </w:rPr>
      </w:pPr>
      <w:r w:rsidRPr="00445584">
        <w:rPr>
          <w:rFonts w:cs="Times New Roman"/>
          <w:bCs/>
          <w:szCs w:val="28"/>
        </w:rPr>
        <w:t>1) здійснює безпосереднє керівництво та організовує поточну роботу Департаменту, забезпечує загальний контроль за своєчасним і якісним виконанням працівниками  покладених на Департамент завдань і функцій;</w:t>
      </w:r>
    </w:p>
    <w:p w14:paraId="7E585E91" w14:textId="77777777" w:rsidR="00432D6C" w:rsidRPr="00445584" w:rsidRDefault="00432D6C" w:rsidP="00D54D7A">
      <w:pPr>
        <w:autoSpaceDE w:val="0"/>
        <w:autoSpaceDN w:val="0"/>
        <w:adjustRightInd w:val="0"/>
        <w:spacing w:after="0" w:line="276" w:lineRule="auto"/>
        <w:ind w:firstLine="284"/>
        <w:jc w:val="both"/>
        <w:rPr>
          <w:rFonts w:cs="Times New Roman"/>
          <w:bCs/>
          <w:szCs w:val="28"/>
        </w:rPr>
      </w:pPr>
      <w:r w:rsidRPr="00445584">
        <w:rPr>
          <w:rFonts w:cs="Times New Roman"/>
          <w:bCs/>
          <w:szCs w:val="28"/>
        </w:rPr>
        <w:t>2) надає керівникам структурних підрозділів та працівникам Департаменту обов'язкові для виконання доручення;</w:t>
      </w:r>
    </w:p>
    <w:p w14:paraId="1F30D425" w14:textId="77777777" w:rsidR="00432D6C" w:rsidRPr="00445584" w:rsidRDefault="00432D6C" w:rsidP="00D54D7A">
      <w:pPr>
        <w:autoSpaceDE w:val="0"/>
        <w:autoSpaceDN w:val="0"/>
        <w:adjustRightInd w:val="0"/>
        <w:spacing w:after="0" w:line="276" w:lineRule="auto"/>
        <w:ind w:firstLine="284"/>
        <w:jc w:val="both"/>
        <w:rPr>
          <w:rFonts w:cs="Times New Roman"/>
          <w:bCs/>
          <w:szCs w:val="28"/>
        </w:rPr>
      </w:pPr>
      <w:r w:rsidRPr="00445584">
        <w:rPr>
          <w:rFonts w:cs="Times New Roman"/>
          <w:bCs/>
          <w:szCs w:val="28"/>
        </w:rPr>
        <w:t>3) забезпечує розподіл обов'язків і відповідальності між своїми заступниками, визначає межі їх повноважень у разі виконання обов'язків керівника Департаменту, здійснює контроль за організацією  виконання завдань і функцій очолюваними заступниками підрозділами;</w:t>
      </w:r>
    </w:p>
    <w:p w14:paraId="2F473F79" w14:textId="77777777" w:rsidR="00432D6C" w:rsidRPr="00445584" w:rsidRDefault="00432D6C" w:rsidP="00D54D7A">
      <w:pPr>
        <w:autoSpaceDE w:val="0"/>
        <w:autoSpaceDN w:val="0"/>
        <w:adjustRightInd w:val="0"/>
        <w:spacing w:after="0" w:line="276" w:lineRule="auto"/>
        <w:ind w:firstLine="284"/>
        <w:jc w:val="both"/>
        <w:rPr>
          <w:rFonts w:cs="Times New Roman"/>
          <w:bCs/>
          <w:szCs w:val="28"/>
        </w:rPr>
      </w:pPr>
      <w:r w:rsidRPr="00445584">
        <w:rPr>
          <w:rFonts w:cs="Times New Roman"/>
          <w:bCs/>
          <w:szCs w:val="28"/>
        </w:rPr>
        <w:t>4) забезпечує координацію роботи підрозділів Департаменту з іншими структурними підрозділами Секретаріату під час виконання спільних завдань;</w:t>
      </w:r>
    </w:p>
    <w:p w14:paraId="5B5AC8FE" w14:textId="77777777" w:rsidR="00432D6C" w:rsidRPr="00445584" w:rsidRDefault="00432D6C" w:rsidP="00D54D7A">
      <w:pPr>
        <w:autoSpaceDE w:val="0"/>
        <w:autoSpaceDN w:val="0"/>
        <w:adjustRightInd w:val="0"/>
        <w:spacing w:after="0" w:line="276" w:lineRule="auto"/>
        <w:ind w:firstLine="284"/>
        <w:jc w:val="both"/>
        <w:rPr>
          <w:rFonts w:cs="Times New Roman"/>
          <w:bCs/>
          <w:szCs w:val="28"/>
        </w:rPr>
      </w:pPr>
      <w:r w:rsidRPr="00445584">
        <w:rPr>
          <w:rFonts w:cs="Times New Roman"/>
          <w:bCs/>
          <w:szCs w:val="28"/>
        </w:rPr>
        <w:t>5) здійснює організацію виконання окремих доручень Голови Суду, його</w:t>
      </w:r>
    </w:p>
    <w:p w14:paraId="44DD8F6A" w14:textId="77777777" w:rsidR="00432D6C" w:rsidRPr="00445584" w:rsidRDefault="00432D6C" w:rsidP="00D54D7A">
      <w:pPr>
        <w:autoSpaceDE w:val="0"/>
        <w:autoSpaceDN w:val="0"/>
        <w:adjustRightInd w:val="0"/>
        <w:spacing w:after="0" w:line="276" w:lineRule="auto"/>
        <w:ind w:firstLine="284"/>
        <w:jc w:val="both"/>
        <w:rPr>
          <w:rFonts w:cs="Times New Roman"/>
          <w:bCs/>
          <w:szCs w:val="28"/>
        </w:rPr>
      </w:pPr>
      <w:r w:rsidRPr="00445584">
        <w:rPr>
          <w:rFonts w:cs="Times New Roman"/>
          <w:bCs/>
          <w:szCs w:val="28"/>
        </w:rPr>
        <w:t>заступника, керівника Секретаріату з питань компетенції підрозділів Департаменту;</w:t>
      </w:r>
    </w:p>
    <w:p w14:paraId="02D3B8DE" w14:textId="77777777" w:rsidR="00432D6C" w:rsidRPr="00445584" w:rsidRDefault="00432D6C" w:rsidP="00D54D7A">
      <w:pPr>
        <w:autoSpaceDE w:val="0"/>
        <w:autoSpaceDN w:val="0"/>
        <w:adjustRightInd w:val="0"/>
        <w:spacing w:after="0" w:line="276" w:lineRule="auto"/>
        <w:ind w:firstLine="284"/>
        <w:jc w:val="both"/>
        <w:rPr>
          <w:rFonts w:cs="Times New Roman"/>
          <w:bCs/>
          <w:szCs w:val="28"/>
        </w:rPr>
      </w:pPr>
      <w:r w:rsidRPr="00445584">
        <w:rPr>
          <w:rFonts w:cs="Times New Roman"/>
          <w:bCs/>
          <w:szCs w:val="28"/>
        </w:rPr>
        <w:t>6) готує і подає керівнику Секретаріату пропозиції щодо структури і штатів структурних підрозділів Департаменту;</w:t>
      </w:r>
    </w:p>
    <w:p w14:paraId="0F67CA95" w14:textId="77777777" w:rsidR="00432D6C" w:rsidRPr="00445584" w:rsidRDefault="00432D6C" w:rsidP="00D54D7A">
      <w:pPr>
        <w:autoSpaceDE w:val="0"/>
        <w:autoSpaceDN w:val="0"/>
        <w:adjustRightInd w:val="0"/>
        <w:spacing w:after="0" w:line="276" w:lineRule="auto"/>
        <w:ind w:firstLine="284"/>
        <w:jc w:val="both"/>
        <w:rPr>
          <w:rFonts w:cs="Times New Roman"/>
          <w:bCs/>
          <w:szCs w:val="28"/>
        </w:rPr>
      </w:pPr>
      <w:r w:rsidRPr="00445584">
        <w:rPr>
          <w:rFonts w:cs="Times New Roman"/>
          <w:bCs/>
          <w:szCs w:val="28"/>
        </w:rPr>
        <w:t>7) ініціює проведення кадрових конкурсів на вакантні посади державних службовців, розглядає і погоджує кандидатури для призначення на посади у структурних підрозділах Департаменту у разі, якщо призначення відбувається без проведення конкурсу, вносить пропозиції щодо призначення та звільнення працівників, що здійснюють функції з обслуговування;</w:t>
      </w:r>
    </w:p>
    <w:p w14:paraId="1BD376DF" w14:textId="77777777" w:rsidR="00432D6C" w:rsidRPr="00445584" w:rsidRDefault="00432D6C" w:rsidP="00D54D7A">
      <w:pPr>
        <w:autoSpaceDE w:val="0"/>
        <w:autoSpaceDN w:val="0"/>
        <w:adjustRightInd w:val="0"/>
        <w:spacing w:after="0" w:line="276" w:lineRule="auto"/>
        <w:ind w:firstLine="284"/>
        <w:jc w:val="both"/>
        <w:rPr>
          <w:rFonts w:cs="Times New Roman"/>
          <w:bCs/>
          <w:szCs w:val="28"/>
        </w:rPr>
      </w:pPr>
      <w:r w:rsidRPr="00445584">
        <w:rPr>
          <w:rFonts w:cs="Times New Roman"/>
          <w:bCs/>
          <w:szCs w:val="28"/>
        </w:rPr>
        <w:t>8) бере участь у конкурсних комісіях на заміщення посад державної служби;</w:t>
      </w:r>
    </w:p>
    <w:p w14:paraId="1A841118" w14:textId="77777777" w:rsidR="00432D6C" w:rsidRPr="00445584" w:rsidRDefault="00432D6C" w:rsidP="00D54D7A">
      <w:pPr>
        <w:autoSpaceDE w:val="0"/>
        <w:autoSpaceDN w:val="0"/>
        <w:adjustRightInd w:val="0"/>
        <w:spacing w:after="0" w:line="276" w:lineRule="auto"/>
        <w:ind w:firstLine="284"/>
        <w:jc w:val="both"/>
        <w:rPr>
          <w:rFonts w:cs="Times New Roman"/>
          <w:bCs/>
          <w:szCs w:val="28"/>
        </w:rPr>
      </w:pPr>
      <w:r w:rsidRPr="00445584">
        <w:rPr>
          <w:rFonts w:cs="Times New Roman"/>
          <w:bCs/>
          <w:szCs w:val="28"/>
        </w:rPr>
        <w:t>9) розглядає і погоджує пропозиції про заохочення та ініціювання проведення дисциплінарних розслідувань стосовно працівників Департаменту;</w:t>
      </w:r>
    </w:p>
    <w:p w14:paraId="57909584" w14:textId="77777777" w:rsidR="00432D6C" w:rsidRPr="00445584" w:rsidRDefault="00432D6C" w:rsidP="00D54D7A">
      <w:pPr>
        <w:autoSpaceDE w:val="0"/>
        <w:autoSpaceDN w:val="0"/>
        <w:adjustRightInd w:val="0"/>
        <w:spacing w:after="0" w:line="276" w:lineRule="auto"/>
        <w:ind w:firstLine="284"/>
        <w:jc w:val="both"/>
        <w:rPr>
          <w:rFonts w:cs="Times New Roman"/>
          <w:bCs/>
          <w:szCs w:val="28"/>
        </w:rPr>
      </w:pPr>
      <w:r w:rsidRPr="00445584">
        <w:rPr>
          <w:rFonts w:cs="Times New Roman"/>
          <w:bCs/>
          <w:szCs w:val="28"/>
        </w:rPr>
        <w:t>10) забезпечує дотримання принципів організації та здійснення внутрішнього контролю в Департаменті; організовує ідентифікацію, здійснення оцінки та управління ризиками, що виникають у ході виконання покладених на очолюваний структурний підрозділ завдань та функцій (процесів, операцій);</w:t>
      </w:r>
    </w:p>
    <w:p w14:paraId="60C4D3F3" w14:textId="77777777" w:rsidR="00432D6C" w:rsidRPr="00445584" w:rsidRDefault="00432D6C" w:rsidP="00D54D7A">
      <w:pPr>
        <w:autoSpaceDE w:val="0"/>
        <w:autoSpaceDN w:val="0"/>
        <w:adjustRightInd w:val="0"/>
        <w:spacing w:after="0" w:line="276" w:lineRule="auto"/>
        <w:ind w:firstLine="284"/>
        <w:jc w:val="both"/>
        <w:rPr>
          <w:rFonts w:cs="Times New Roman"/>
          <w:bCs/>
          <w:szCs w:val="28"/>
        </w:rPr>
      </w:pPr>
      <w:r w:rsidRPr="00445584">
        <w:rPr>
          <w:rFonts w:cs="Times New Roman"/>
          <w:bCs/>
          <w:szCs w:val="28"/>
        </w:rPr>
        <w:t xml:space="preserve">11) забезпечує загальний контроль за якісним і своєчасним виконанням структурними підрозділами та посадовими особами  Департаменту покладених завдань і функцій, посадових обов'язків, доручень Голови Суду, його заступника, суддів та керівника Секретаріату; організовує   контроль за елементами системи інформаційної безпеки в Суді; контролює організацію здійснення закупівель товарів, робіт і послуг у відповідності з чинним законодавством; </w:t>
      </w:r>
    </w:p>
    <w:p w14:paraId="7A03F9CD" w14:textId="77777777" w:rsidR="00432D6C" w:rsidRPr="00445584" w:rsidRDefault="00432D6C" w:rsidP="00D54D7A">
      <w:pPr>
        <w:autoSpaceDE w:val="0"/>
        <w:autoSpaceDN w:val="0"/>
        <w:adjustRightInd w:val="0"/>
        <w:spacing w:after="0" w:line="276" w:lineRule="auto"/>
        <w:ind w:firstLine="284"/>
        <w:jc w:val="both"/>
        <w:rPr>
          <w:rFonts w:cs="Times New Roman"/>
          <w:bCs/>
          <w:szCs w:val="28"/>
        </w:rPr>
      </w:pPr>
      <w:r w:rsidRPr="00445584">
        <w:rPr>
          <w:rFonts w:cs="Times New Roman"/>
          <w:bCs/>
          <w:szCs w:val="28"/>
        </w:rPr>
        <w:t>12) погоджує документи, що готуються відповідними структурними підрозділами для розгляду на засіданнях органів Суду, постійних комісій Суду, та що подаються для доповіді Голові Суду, його заступнику або керівнику Секретаріату;</w:t>
      </w:r>
    </w:p>
    <w:p w14:paraId="0593163A" w14:textId="77777777" w:rsidR="00432D6C" w:rsidRPr="00445584" w:rsidRDefault="00432D6C" w:rsidP="00D54D7A">
      <w:pPr>
        <w:autoSpaceDE w:val="0"/>
        <w:autoSpaceDN w:val="0"/>
        <w:adjustRightInd w:val="0"/>
        <w:spacing w:after="0" w:line="276" w:lineRule="auto"/>
        <w:ind w:firstLine="284"/>
        <w:jc w:val="both"/>
        <w:rPr>
          <w:rFonts w:cs="Times New Roman"/>
          <w:bCs/>
          <w:szCs w:val="28"/>
        </w:rPr>
      </w:pPr>
      <w:r w:rsidRPr="00445584">
        <w:rPr>
          <w:rFonts w:cs="Times New Roman"/>
          <w:bCs/>
          <w:szCs w:val="28"/>
        </w:rPr>
        <w:t>13) за погодженням з керівником Секретаріату підписує документи (листи, запити, тощо) з питань компетенції Департаменту, що надсилаються до органів державної влади, підприємств, установ, організацій та до фізичних осіб;</w:t>
      </w:r>
    </w:p>
    <w:p w14:paraId="76C86025" w14:textId="77777777" w:rsidR="00432D6C" w:rsidRPr="00445584" w:rsidRDefault="00432D6C" w:rsidP="00D54D7A">
      <w:pPr>
        <w:autoSpaceDE w:val="0"/>
        <w:autoSpaceDN w:val="0"/>
        <w:adjustRightInd w:val="0"/>
        <w:spacing w:after="0" w:line="276" w:lineRule="auto"/>
        <w:ind w:firstLine="284"/>
        <w:jc w:val="both"/>
        <w:rPr>
          <w:rFonts w:cs="Times New Roman"/>
          <w:bCs/>
          <w:szCs w:val="28"/>
        </w:rPr>
      </w:pPr>
      <w:r w:rsidRPr="00445584">
        <w:rPr>
          <w:rFonts w:cs="Times New Roman"/>
          <w:bCs/>
          <w:szCs w:val="28"/>
        </w:rPr>
        <w:t>14) організовує проведення нарад з питань сфери повноважень Департаменту, що потребують залучення представників інших самостійних структурних підрозділів Секретаріату або фахівців сторонніх підприємств, установ та організацій; за пропозиціями керівників структурних підрозділів проводить наради за участю працівників цих підрозділів;</w:t>
      </w:r>
    </w:p>
    <w:p w14:paraId="001D6AAD" w14:textId="6E3348F1" w:rsidR="00432D6C" w:rsidRPr="00445584" w:rsidRDefault="00432D6C" w:rsidP="00D54D7A">
      <w:pPr>
        <w:autoSpaceDE w:val="0"/>
        <w:autoSpaceDN w:val="0"/>
        <w:adjustRightInd w:val="0"/>
        <w:spacing w:after="0" w:line="276" w:lineRule="auto"/>
        <w:ind w:firstLine="284"/>
        <w:jc w:val="both"/>
        <w:rPr>
          <w:rFonts w:cs="Times New Roman"/>
          <w:bCs/>
          <w:szCs w:val="28"/>
        </w:rPr>
      </w:pPr>
      <w:r w:rsidRPr="00445584">
        <w:rPr>
          <w:rFonts w:cs="Times New Roman"/>
          <w:bCs/>
          <w:szCs w:val="28"/>
        </w:rPr>
        <w:t>15) забезпечує контроль за розробкою та дотриманням в Суді заходів з охорони праці, пожежної безпеки, цивільного захисту, з економії матеріально-технічних та фінансових ресурсів, із забезпечення доступності будівель та приміщень Суду для осіб з інвалідністю та інших мало</w:t>
      </w:r>
      <w:r w:rsidR="00005A1B">
        <w:rPr>
          <w:rFonts w:cs="Times New Roman"/>
          <w:bCs/>
          <w:szCs w:val="28"/>
        </w:rPr>
        <w:t xml:space="preserve"> </w:t>
      </w:r>
      <w:r w:rsidRPr="00445584">
        <w:rPr>
          <w:rFonts w:cs="Times New Roman"/>
          <w:bCs/>
          <w:szCs w:val="28"/>
        </w:rPr>
        <w:t>мобільних груп населення;</w:t>
      </w:r>
    </w:p>
    <w:p w14:paraId="03920C73" w14:textId="77777777" w:rsidR="00432D6C" w:rsidRPr="00445584" w:rsidRDefault="00432D6C" w:rsidP="00D54D7A">
      <w:pPr>
        <w:autoSpaceDE w:val="0"/>
        <w:autoSpaceDN w:val="0"/>
        <w:adjustRightInd w:val="0"/>
        <w:spacing w:after="0" w:line="276" w:lineRule="auto"/>
        <w:ind w:firstLine="284"/>
        <w:jc w:val="both"/>
        <w:rPr>
          <w:rFonts w:cs="Times New Roman"/>
          <w:bCs/>
          <w:szCs w:val="28"/>
        </w:rPr>
      </w:pPr>
      <w:r w:rsidRPr="00445584">
        <w:rPr>
          <w:rFonts w:cs="Times New Roman"/>
          <w:bCs/>
          <w:szCs w:val="28"/>
        </w:rPr>
        <w:t>16) бере участь у розгляді на засіданнях Суду, його органів та постійних комісій питань, які відносяться до сфери повноважень Департаменту та його структурних підрозділів;</w:t>
      </w:r>
    </w:p>
    <w:p w14:paraId="14F44197" w14:textId="77777777" w:rsidR="00432D6C" w:rsidRPr="00445584" w:rsidRDefault="00432D6C" w:rsidP="00D54D7A">
      <w:pPr>
        <w:autoSpaceDE w:val="0"/>
        <w:autoSpaceDN w:val="0"/>
        <w:adjustRightInd w:val="0"/>
        <w:spacing w:after="0" w:line="276" w:lineRule="auto"/>
        <w:ind w:firstLine="284"/>
        <w:jc w:val="both"/>
        <w:rPr>
          <w:rFonts w:cs="Times New Roman"/>
          <w:bCs/>
          <w:szCs w:val="28"/>
        </w:rPr>
      </w:pPr>
      <w:r w:rsidRPr="00445584">
        <w:rPr>
          <w:rFonts w:cs="Times New Roman"/>
          <w:bCs/>
          <w:szCs w:val="28"/>
        </w:rPr>
        <w:t>17) у межах делегованих повноважень, визначених Розпорядженням Голови Суду, має право на підписання цивільно - господарських договорів, угод та видачу відповідних документів працівникам Секретаріату на одержання майна та інших матеріальних цінностей;</w:t>
      </w:r>
    </w:p>
    <w:p w14:paraId="79850D56" w14:textId="77777777" w:rsidR="00432D6C" w:rsidRPr="00445584" w:rsidRDefault="00432D6C" w:rsidP="00D54D7A">
      <w:pPr>
        <w:autoSpaceDE w:val="0"/>
        <w:autoSpaceDN w:val="0"/>
        <w:adjustRightInd w:val="0"/>
        <w:spacing w:after="0" w:line="276" w:lineRule="auto"/>
        <w:ind w:firstLine="284"/>
        <w:jc w:val="both"/>
        <w:rPr>
          <w:rFonts w:cs="Times New Roman"/>
          <w:bCs/>
          <w:szCs w:val="28"/>
        </w:rPr>
      </w:pPr>
      <w:r w:rsidRPr="00445584">
        <w:rPr>
          <w:rFonts w:cs="Times New Roman"/>
          <w:bCs/>
          <w:szCs w:val="28"/>
        </w:rPr>
        <w:t>18) забезпечує координацію роботи державної організації "Автобаза Конституційного Суду України" з питань компетенції Департаменту;</w:t>
      </w:r>
    </w:p>
    <w:p w14:paraId="005DA135" w14:textId="31FD3A55" w:rsidR="00432D6C" w:rsidRPr="00445584" w:rsidRDefault="00432D6C" w:rsidP="00D54D7A">
      <w:pPr>
        <w:autoSpaceDE w:val="0"/>
        <w:autoSpaceDN w:val="0"/>
        <w:adjustRightInd w:val="0"/>
        <w:spacing w:after="0" w:line="276" w:lineRule="auto"/>
        <w:ind w:firstLine="284"/>
        <w:jc w:val="both"/>
        <w:rPr>
          <w:rFonts w:cs="Times New Roman"/>
          <w:bCs/>
          <w:szCs w:val="28"/>
        </w:rPr>
      </w:pPr>
      <w:r w:rsidRPr="00445584">
        <w:rPr>
          <w:rFonts w:cs="Times New Roman"/>
          <w:bCs/>
          <w:szCs w:val="28"/>
        </w:rPr>
        <w:t>19) координує роботу Бухгалтерської служби Суду з питань взаємодії з Кабінетом Міністрів України, Міністерством фінансів України та іншими урядовими органами, у тому числі з органами електронного урядування,  профільними комітетами Верховної Ради України, Рахунковою палатою Верховної Ради України тощо;</w:t>
      </w:r>
    </w:p>
    <w:p w14:paraId="22FE1AFD" w14:textId="77777777" w:rsidR="00432D6C" w:rsidRPr="00445584" w:rsidRDefault="00432D6C" w:rsidP="00D54D7A">
      <w:pPr>
        <w:autoSpaceDE w:val="0"/>
        <w:autoSpaceDN w:val="0"/>
        <w:adjustRightInd w:val="0"/>
        <w:spacing w:after="0" w:line="276" w:lineRule="auto"/>
        <w:ind w:firstLine="284"/>
        <w:jc w:val="both"/>
        <w:rPr>
          <w:rFonts w:cs="Times New Roman"/>
          <w:bCs/>
          <w:szCs w:val="28"/>
        </w:rPr>
      </w:pPr>
      <w:r w:rsidRPr="00445584">
        <w:rPr>
          <w:rFonts w:cs="Times New Roman"/>
          <w:bCs/>
          <w:szCs w:val="28"/>
        </w:rPr>
        <w:t>20) забезпечує взаємодію підрозділів Департаменту з підрозділами Управління державної охорони в питаннях спільної компетенції;</w:t>
      </w:r>
    </w:p>
    <w:p w14:paraId="095E2040" w14:textId="77777777" w:rsidR="00445584" w:rsidRPr="0091593D" w:rsidRDefault="00432D6C" w:rsidP="00D54D7A">
      <w:pPr>
        <w:autoSpaceDE w:val="0"/>
        <w:autoSpaceDN w:val="0"/>
        <w:adjustRightInd w:val="0"/>
        <w:spacing w:after="0" w:line="276" w:lineRule="auto"/>
        <w:ind w:firstLine="284"/>
        <w:jc w:val="both"/>
        <w:rPr>
          <w:rFonts w:cs="Times New Roman"/>
          <w:bCs/>
          <w:szCs w:val="28"/>
        </w:rPr>
      </w:pPr>
      <w:r w:rsidRPr="00445584">
        <w:rPr>
          <w:rFonts w:cs="Times New Roman"/>
          <w:bCs/>
          <w:szCs w:val="28"/>
        </w:rPr>
        <w:t>21) здійснює інші повноваження відповідно до окремих актів Суду, Положення про Секретаріат Суду та цього Положення.</w:t>
      </w:r>
    </w:p>
    <w:p w14:paraId="7B07EBEC" w14:textId="3940FCB1" w:rsidR="0091593D" w:rsidRDefault="0091593D" w:rsidP="00D54D7A">
      <w:pPr>
        <w:autoSpaceDE w:val="0"/>
        <w:autoSpaceDN w:val="0"/>
        <w:adjustRightInd w:val="0"/>
        <w:spacing w:after="0" w:line="276" w:lineRule="auto"/>
        <w:ind w:firstLine="284"/>
        <w:jc w:val="both"/>
        <w:rPr>
          <w:rFonts w:cs="Times New Roman"/>
          <w:bCs/>
          <w:szCs w:val="28"/>
        </w:rPr>
      </w:pPr>
      <w:r>
        <w:rPr>
          <w:rFonts w:cs="Times New Roman"/>
          <w:szCs w:val="28"/>
        </w:rPr>
        <w:t xml:space="preserve">31. </w:t>
      </w:r>
      <w:r w:rsidRPr="00FF4F80">
        <w:rPr>
          <w:rFonts w:cs="Times New Roman"/>
          <w:szCs w:val="28"/>
        </w:rPr>
        <w:t>Заступник керівника Секретаріату – керівник Департаменту має двох заступників - керівників управлінь, яких призначає на посаду та звільняє з посади керівник Секретаріату відповідно до законодавства з питань державної служби за результатами конкурсу (або за переведенням).</w:t>
      </w:r>
      <w:r w:rsidRPr="00432D6C">
        <w:rPr>
          <w:rFonts w:cs="Times New Roman"/>
          <w:bCs/>
          <w:szCs w:val="28"/>
        </w:rPr>
        <w:t xml:space="preserve"> </w:t>
      </w:r>
    </w:p>
    <w:p w14:paraId="2C18F02F" w14:textId="77777777" w:rsidR="00445584" w:rsidRPr="00404FA5" w:rsidRDefault="00445584" w:rsidP="00D54D7A">
      <w:pPr>
        <w:autoSpaceDE w:val="0"/>
        <w:autoSpaceDN w:val="0"/>
        <w:adjustRightInd w:val="0"/>
        <w:spacing w:after="0" w:line="276" w:lineRule="auto"/>
        <w:ind w:firstLine="709"/>
        <w:jc w:val="both"/>
        <w:rPr>
          <w:rFonts w:cs="Times New Roman"/>
          <w:bCs/>
          <w:sz w:val="18"/>
          <w:szCs w:val="18"/>
        </w:rPr>
      </w:pPr>
    </w:p>
    <w:p w14:paraId="53C2F3DE" w14:textId="77777777" w:rsidR="00445584" w:rsidRPr="00404FA5" w:rsidRDefault="00445584" w:rsidP="00D54D7A">
      <w:pPr>
        <w:autoSpaceDE w:val="0"/>
        <w:autoSpaceDN w:val="0"/>
        <w:adjustRightInd w:val="0"/>
        <w:spacing w:after="0" w:line="276" w:lineRule="auto"/>
        <w:ind w:firstLine="709"/>
        <w:jc w:val="both"/>
        <w:rPr>
          <w:rFonts w:cs="Times New Roman"/>
          <w:bCs/>
          <w:sz w:val="18"/>
          <w:szCs w:val="18"/>
        </w:rPr>
      </w:pPr>
    </w:p>
    <w:p w14:paraId="79127FB6" w14:textId="77777777" w:rsidR="00445584" w:rsidRPr="00FF4F80" w:rsidRDefault="00445584" w:rsidP="00D54D7A">
      <w:pPr>
        <w:autoSpaceDE w:val="0"/>
        <w:autoSpaceDN w:val="0"/>
        <w:adjustRightInd w:val="0"/>
        <w:spacing w:after="0" w:line="276" w:lineRule="auto"/>
        <w:ind w:firstLine="709"/>
        <w:jc w:val="both"/>
        <w:rPr>
          <w:rFonts w:cs="Times New Roman"/>
          <w:b/>
          <w:bCs/>
          <w:szCs w:val="28"/>
        </w:rPr>
      </w:pPr>
      <w:r w:rsidRPr="00FF4F80">
        <w:rPr>
          <w:rFonts w:cs="Times New Roman"/>
          <w:bCs/>
          <w:szCs w:val="28"/>
        </w:rPr>
        <w:t xml:space="preserve">          </w:t>
      </w:r>
      <w:r w:rsidRPr="00FF4F80">
        <w:rPr>
          <w:rFonts w:cs="Times New Roman"/>
          <w:b/>
          <w:bCs/>
          <w:szCs w:val="28"/>
        </w:rPr>
        <w:t xml:space="preserve"> ПОГОДЖЕНО</w:t>
      </w:r>
    </w:p>
    <w:p w14:paraId="55BA50D1" w14:textId="77777777" w:rsidR="00445584" w:rsidRPr="00404FA5" w:rsidRDefault="00445584" w:rsidP="00D54D7A">
      <w:pPr>
        <w:autoSpaceDE w:val="0"/>
        <w:autoSpaceDN w:val="0"/>
        <w:adjustRightInd w:val="0"/>
        <w:spacing w:after="0" w:line="276" w:lineRule="auto"/>
        <w:ind w:firstLine="709"/>
        <w:jc w:val="both"/>
        <w:rPr>
          <w:rFonts w:cs="Times New Roman"/>
          <w:bCs/>
          <w:sz w:val="18"/>
          <w:szCs w:val="18"/>
        </w:rPr>
      </w:pPr>
    </w:p>
    <w:p w14:paraId="67BB4AC0" w14:textId="77777777" w:rsidR="00445584" w:rsidRPr="00404FA5" w:rsidRDefault="00445584" w:rsidP="00D54D7A">
      <w:pPr>
        <w:autoSpaceDE w:val="0"/>
        <w:autoSpaceDN w:val="0"/>
        <w:adjustRightInd w:val="0"/>
        <w:spacing w:after="0" w:line="276" w:lineRule="auto"/>
        <w:ind w:firstLine="709"/>
        <w:jc w:val="both"/>
        <w:rPr>
          <w:rFonts w:cs="Times New Roman"/>
          <w:bCs/>
          <w:sz w:val="18"/>
          <w:szCs w:val="18"/>
        </w:rPr>
      </w:pPr>
    </w:p>
    <w:p w14:paraId="172F8603" w14:textId="77777777" w:rsidR="00445584" w:rsidRPr="00404FA5" w:rsidRDefault="00445584" w:rsidP="00D54D7A">
      <w:pPr>
        <w:autoSpaceDE w:val="0"/>
        <w:autoSpaceDN w:val="0"/>
        <w:adjustRightInd w:val="0"/>
        <w:spacing w:after="0" w:line="276" w:lineRule="auto"/>
        <w:ind w:firstLine="709"/>
        <w:jc w:val="both"/>
        <w:rPr>
          <w:rFonts w:cs="Times New Roman"/>
          <w:bCs/>
          <w:szCs w:val="28"/>
        </w:rPr>
      </w:pPr>
      <w:r w:rsidRPr="00404FA5">
        <w:rPr>
          <w:rFonts w:cs="Times New Roman"/>
          <w:bCs/>
          <w:szCs w:val="28"/>
        </w:rPr>
        <w:t xml:space="preserve">Заступник керівника Секретаріату </w:t>
      </w:r>
    </w:p>
    <w:p w14:paraId="1534E7E6" w14:textId="77777777" w:rsidR="00445584" w:rsidRPr="00404FA5" w:rsidRDefault="00445584" w:rsidP="00D54D7A">
      <w:pPr>
        <w:autoSpaceDE w:val="0"/>
        <w:autoSpaceDN w:val="0"/>
        <w:adjustRightInd w:val="0"/>
        <w:spacing w:after="0" w:line="276" w:lineRule="auto"/>
        <w:ind w:firstLine="709"/>
        <w:jc w:val="both"/>
        <w:rPr>
          <w:rFonts w:cs="Times New Roman"/>
          <w:bCs/>
          <w:szCs w:val="28"/>
        </w:rPr>
      </w:pPr>
      <w:r w:rsidRPr="00404FA5">
        <w:rPr>
          <w:rFonts w:cs="Times New Roman"/>
          <w:bCs/>
          <w:szCs w:val="28"/>
        </w:rPr>
        <w:t>Конституційного Суду України -</w:t>
      </w:r>
    </w:p>
    <w:p w14:paraId="29B12EFC" w14:textId="77777777" w:rsidR="00445584" w:rsidRPr="00404FA5" w:rsidRDefault="00445584" w:rsidP="00D54D7A">
      <w:pPr>
        <w:autoSpaceDE w:val="0"/>
        <w:autoSpaceDN w:val="0"/>
        <w:adjustRightInd w:val="0"/>
        <w:spacing w:after="0" w:line="276" w:lineRule="auto"/>
        <w:ind w:firstLine="709"/>
        <w:jc w:val="both"/>
        <w:rPr>
          <w:rFonts w:cs="Times New Roman"/>
          <w:bCs/>
          <w:szCs w:val="28"/>
        </w:rPr>
      </w:pPr>
      <w:r w:rsidRPr="00404FA5">
        <w:rPr>
          <w:rFonts w:cs="Times New Roman"/>
          <w:bCs/>
          <w:szCs w:val="28"/>
        </w:rPr>
        <w:t xml:space="preserve">керівник Адміністративно – </w:t>
      </w:r>
    </w:p>
    <w:p w14:paraId="0D643784" w14:textId="77777777" w:rsidR="00445584" w:rsidRPr="00404FA5" w:rsidRDefault="00445584" w:rsidP="00D54D7A">
      <w:pPr>
        <w:autoSpaceDE w:val="0"/>
        <w:autoSpaceDN w:val="0"/>
        <w:adjustRightInd w:val="0"/>
        <w:spacing w:after="0" w:line="276" w:lineRule="auto"/>
        <w:ind w:firstLine="709"/>
        <w:jc w:val="both"/>
        <w:rPr>
          <w:rFonts w:cs="Times New Roman"/>
          <w:b/>
          <w:bCs/>
          <w:szCs w:val="28"/>
        </w:rPr>
      </w:pPr>
      <w:r w:rsidRPr="00404FA5">
        <w:rPr>
          <w:rFonts w:cs="Times New Roman"/>
          <w:bCs/>
          <w:szCs w:val="28"/>
        </w:rPr>
        <w:t>фінансового департаменту</w:t>
      </w:r>
      <w:r w:rsidRPr="00404FA5">
        <w:rPr>
          <w:rFonts w:cs="Times New Roman"/>
          <w:bCs/>
          <w:szCs w:val="28"/>
        </w:rPr>
        <w:tab/>
      </w:r>
      <w:r w:rsidRPr="00404FA5">
        <w:rPr>
          <w:rFonts w:cs="Times New Roman"/>
          <w:bCs/>
          <w:szCs w:val="28"/>
        </w:rPr>
        <w:tab/>
      </w:r>
      <w:r w:rsidRPr="00404FA5">
        <w:rPr>
          <w:rFonts w:cs="Times New Roman"/>
          <w:bCs/>
          <w:szCs w:val="28"/>
        </w:rPr>
        <w:tab/>
      </w:r>
      <w:r w:rsidRPr="00404FA5">
        <w:rPr>
          <w:rFonts w:cs="Times New Roman"/>
          <w:bCs/>
          <w:szCs w:val="28"/>
        </w:rPr>
        <w:tab/>
      </w:r>
      <w:r w:rsidR="001E53CF" w:rsidRPr="00404FA5">
        <w:rPr>
          <w:rFonts w:cs="Times New Roman"/>
          <w:bCs/>
          <w:szCs w:val="28"/>
        </w:rPr>
        <w:tab/>
      </w:r>
      <w:r w:rsidR="001E53CF" w:rsidRPr="00404FA5">
        <w:rPr>
          <w:rFonts w:cs="Times New Roman"/>
          <w:b/>
          <w:bCs/>
          <w:szCs w:val="28"/>
        </w:rPr>
        <w:t>АЛЬОШИН В.Б.</w:t>
      </w:r>
    </w:p>
    <w:p w14:paraId="58B27EBF" w14:textId="465B3B13" w:rsidR="0070018E" w:rsidRDefault="0070018E" w:rsidP="00D54D7A">
      <w:pPr>
        <w:ind w:firstLine="709"/>
        <w:jc w:val="both"/>
        <w:rPr>
          <w:rFonts w:cs="Times New Roman"/>
        </w:rPr>
      </w:pPr>
    </w:p>
    <w:p w14:paraId="34F61F1F" w14:textId="4ABC236A" w:rsidR="00404FA5" w:rsidRPr="00FF4F80" w:rsidRDefault="00404FA5" w:rsidP="00D54D7A">
      <w:pPr>
        <w:ind w:firstLine="709"/>
        <w:jc w:val="both"/>
        <w:rPr>
          <w:rFonts w:cs="Times New Roman"/>
        </w:rPr>
      </w:pPr>
      <w:r w:rsidRPr="00404FA5">
        <w:rPr>
          <w:rFonts w:cs="Times New Roman"/>
          <w:b/>
        </w:rPr>
        <w:t>Зареєстровано № 21/4</w:t>
      </w:r>
      <w:r>
        <w:rPr>
          <w:rFonts w:cs="Times New Roman"/>
          <w:b/>
        </w:rPr>
        <w:t>19</w:t>
      </w:r>
      <w:r w:rsidRPr="00404FA5">
        <w:rPr>
          <w:rFonts w:cs="Times New Roman"/>
          <w:b/>
        </w:rPr>
        <w:t xml:space="preserve"> від 0</w:t>
      </w:r>
      <w:r>
        <w:rPr>
          <w:rFonts w:cs="Times New Roman"/>
          <w:b/>
        </w:rPr>
        <w:t>7</w:t>
      </w:r>
      <w:r w:rsidRPr="00404FA5">
        <w:rPr>
          <w:rFonts w:cs="Times New Roman"/>
          <w:b/>
        </w:rPr>
        <w:t>.02.2023 року</w:t>
      </w:r>
    </w:p>
    <w:sectPr w:rsidR="00404FA5" w:rsidRPr="00FF4F80">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A9EEC" w14:textId="77777777" w:rsidR="00CD0E47" w:rsidRDefault="00CD0E47" w:rsidP="00FC3211">
      <w:pPr>
        <w:spacing w:after="0" w:line="240" w:lineRule="auto"/>
      </w:pPr>
      <w:r>
        <w:separator/>
      </w:r>
    </w:p>
  </w:endnote>
  <w:endnote w:type="continuationSeparator" w:id="0">
    <w:p w14:paraId="1AC069D6" w14:textId="77777777" w:rsidR="00CD0E47" w:rsidRDefault="00CD0E47" w:rsidP="00FC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altName w:val="Courier New"/>
    <w:panose1 w:val="00000400000000000000"/>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528910"/>
      <w:docPartObj>
        <w:docPartGallery w:val="Page Numbers (Bottom of Page)"/>
        <w:docPartUnique/>
      </w:docPartObj>
    </w:sdtPr>
    <w:sdtEndPr/>
    <w:sdtContent>
      <w:p w14:paraId="671B2128" w14:textId="028645A8" w:rsidR="002D7EE0" w:rsidRDefault="002D7EE0">
        <w:pPr>
          <w:pStyle w:val="a5"/>
          <w:jc w:val="right"/>
        </w:pPr>
        <w:r>
          <w:fldChar w:fldCharType="begin"/>
        </w:r>
        <w:r>
          <w:instrText>PAGE   \* MERGEFORMAT</w:instrText>
        </w:r>
        <w:r>
          <w:fldChar w:fldCharType="separate"/>
        </w:r>
        <w:r w:rsidR="00EA0D12">
          <w:rPr>
            <w:noProof/>
          </w:rPr>
          <w:t>5</w:t>
        </w:r>
        <w:r>
          <w:fldChar w:fldCharType="end"/>
        </w:r>
      </w:p>
    </w:sdtContent>
  </w:sdt>
  <w:p w14:paraId="16D3DFA3" w14:textId="77777777" w:rsidR="002D7EE0" w:rsidRDefault="002D7E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1B33B" w14:textId="77777777" w:rsidR="00CD0E47" w:rsidRDefault="00CD0E47" w:rsidP="00FC3211">
      <w:pPr>
        <w:spacing w:after="0" w:line="240" w:lineRule="auto"/>
      </w:pPr>
      <w:r>
        <w:separator/>
      </w:r>
    </w:p>
  </w:footnote>
  <w:footnote w:type="continuationSeparator" w:id="0">
    <w:p w14:paraId="16FB168D" w14:textId="77777777" w:rsidR="00CD0E47" w:rsidRDefault="00CD0E47" w:rsidP="00FC32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5DEE"/>
    <w:multiLevelType w:val="hybridMultilevel"/>
    <w:tmpl w:val="DE96D174"/>
    <w:lvl w:ilvl="0" w:tplc="2E5258AA">
      <w:start w:val="5"/>
      <w:numFmt w:val="bullet"/>
      <w:lvlText w:val="-"/>
      <w:lvlJc w:val="left"/>
      <w:pPr>
        <w:ind w:left="504" w:hanging="360"/>
      </w:pPr>
      <w:rPr>
        <w:rFonts w:ascii="Times New Roman" w:eastAsiaTheme="minorHAnsi" w:hAnsi="Times New Roman" w:cs="Times New Roman" w:hint="default"/>
      </w:rPr>
    </w:lvl>
    <w:lvl w:ilvl="1" w:tplc="20000003" w:tentative="1">
      <w:start w:val="1"/>
      <w:numFmt w:val="bullet"/>
      <w:lvlText w:val="o"/>
      <w:lvlJc w:val="left"/>
      <w:pPr>
        <w:ind w:left="1224" w:hanging="360"/>
      </w:pPr>
      <w:rPr>
        <w:rFonts w:ascii="Courier New" w:hAnsi="Courier New" w:cs="Courier New" w:hint="default"/>
      </w:rPr>
    </w:lvl>
    <w:lvl w:ilvl="2" w:tplc="20000005" w:tentative="1">
      <w:start w:val="1"/>
      <w:numFmt w:val="bullet"/>
      <w:lvlText w:val=""/>
      <w:lvlJc w:val="left"/>
      <w:pPr>
        <w:ind w:left="1944" w:hanging="360"/>
      </w:pPr>
      <w:rPr>
        <w:rFonts w:ascii="Wingdings" w:hAnsi="Wingdings" w:hint="default"/>
      </w:rPr>
    </w:lvl>
    <w:lvl w:ilvl="3" w:tplc="20000001" w:tentative="1">
      <w:start w:val="1"/>
      <w:numFmt w:val="bullet"/>
      <w:lvlText w:val=""/>
      <w:lvlJc w:val="left"/>
      <w:pPr>
        <w:ind w:left="2664" w:hanging="360"/>
      </w:pPr>
      <w:rPr>
        <w:rFonts w:ascii="Symbol" w:hAnsi="Symbol" w:hint="default"/>
      </w:rPr>
    </w:lvl>
    <w:lvl w:ilvl="4" w:tplc="20000003" w:tentative="1">
      <w:start w:val="1"/>
      <w:numFmt w:val="bullet"/>
      <w:lvlText w:val="o"/>
      <w:lvlJc w:val="left"/>
      <w:pPr>
        <w:ind w:left="3384" w:hanging="360"/>
      </w:pPr>
      <w:rPr>
        <w:rFonts w:ascii="Courier New" w:hAnsi="Courier New" w:cs="Courier New" w:hint="default"/>
      </w:rPr>
    </w:lvl>
    <w:lvl w:ilvl="5" w:tplc="20000005" w:tentative="1">
      <w:start w:val="1"/>
      <w:numFmt w:val="bullet"/>
      <w:lvlText w:val=""/>
      <w:lvlJc w:val="left"/>
      <w:pPr>
        <w:ind w:left="4104" w:hanging="360"/>
      </w:pPr>
      <w:rPr>
        <w:rFonts w:ascii="Wingdings" w:hAnsi="Wingdings" w:hint="default"/>
      </w:rPr>
    </w:lvl>
    <w:lvl w:ilvl="6" w:tplc="20000001" w:tentative="1">
      <w:start w:val="1"/>
      <w:numFmt w:val="bullet"/>
      <w:lvlText w:val=""/>
      <w:lvlJc w:val="left"/>
      <w:pPr>
        <w:ind w:left="4824" w:hanging="360"/>
      </w:pPr>
      <w:rPr>
        <w:rFonts w:ascii="Symbol" w:hAnsi="Symbol" w:hint="default"/>
      </w:rPr>
    </w:lvl>
    <w:lvl w:ilvl="7" w:tplc="20000003" w:tentative="1">
      <w:start w:val="1"/>
      <w:numFmt w:val="bullet"/>
      <w:lvlText w:val="o"/>
      <w:lvlJc w:val="left"/>
      <w:pPr>
        <w:ind w:left="5544" w:hanging="360"/>
      </w:pPr>
      <w:rPr>
        <w:rFonts w:ascii="Courier New" w:hAnsi="Courier New" w:cs="Courier New" w:hint="default"/>
      </w:rPr>
    </w:lvl>
    <w:lvl w:ilvl="8" w:tplc="20000005" w:tentative="1">
      <w:start w:val="1"/>
      <w:numFmt w:val="bullet"/>
      <w:lvlText w:val=""/>
      <w:lvlJc w:val="left"/>
      <w:pPr>
        <w:ind w:left="6264" w:hanging="360"/>
      </w:pPr>
      <w:rPr>
        <w:rFonts w:ascii="Wingdings" w:hAnsi="Wingdings" w:hint="default"/>
      </w:rPr>
    </w:lvl>
  </w:abstractNum>
  <w:abstractNum w:abstractNumId="1" w15:restartNumberingAfterBreak="0">
    <w:nsid w:val="041839C4"/>
    <w:multiLevelType w:val="hybridMultilevel"/>
    <w:tmpl w:val="A5BEEF1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65E7D73"/>
    <w:multiLevelType w:val="hybridMultilevel"/>
    <w:tmpl w:val="66E241E4"/>
    <w:lvl w:ilvl="0" w:tplc="10504A9A">
      <w:start w:val="6"/>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3" w15:restartNumberingAfterBreak="0">
    <w:nsid w:val="087A60C9"/>
    <w:multiLevelType w:val="multilevel"/>
    <w:tmpl w:val="7C9E3946"/>
    <w:lvl w:ilvl="0">
      <w:start w:val="3"/>
      <w:numFmt w:val="decimal"/>
      <w:lvlText w:val="5.2.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u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B834E1E"/>
    <w:multiLevelType w:val="hybridMultilevel"/>
    <w:tmpl w:val="CD001114"/>
    <w:lvl w:ilvl="0" w:tplc="EDC09CEE">
      <w:start w:val="1"/>
      <w:numFmt w:val="decimal"/>
      <w:lvlText w:val="%1)"/>
      <w:lvlJc w:val="left"/>
      <w:pPr>
        <w:ind w:left="1080" w:hanging="360"/>
      </w:pPr>
      <w:rPr>
        <w:rFonts w:hint="default"/>
        <w:sz w:val="27"/>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13DC1362"/>
    <w:multiLevelType w:val="hybridMultilevel"/>
    <w:tmpl w:val="BDE0BD72"/>
    <w:lvl w:ilvl="0" w:tplc="88A6EAF0">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7402F09"/>
    <w:multiLevelType w:val="multilevel"/>
    <w:tmpl w:val="4EFA3092"/>
    <w:lvl w:ilvl="0">
      <w:start w:val="2"/>
      <w:numFmt w:val="decimal"/>
      <w:lvlText w:val="%1."/>
      <w:lvlJc w:val="left"/>
      <w:pPr>
        <w:ind w:left="450" w:hanging="45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7" w15:restartNumberingAfterBreak="0">
    <w:nsid w:val="1E695D0A"/>
    <w:multiLevelType w:val="hybridMultilevel"/>
    <w:tmpl w:val="228A71E0"/>
    <w:lvl w:ilvl="0" w:tplc="73C82594">
      <w:start w:val="7"/>
      <w:numFmt w:val="bullet"/>
      <w:lvlText w:val="-"/>
      <w:lvlJc w:val="left"/>
      <w:pPr>
        <w:ind w:left="564" w:hanging="360"/>
      </w:pPr>
      <w:rPr>
        <w:rFonts w:ascii="Times New Roman" w:eastAsiaTheme="minorHAnsi" w:hAnsi="Times New Roman" w:cs="Times New Roman" w:hint="default"/>
      </w:rPr>
    </w:lvl>
    <w:lvl w:ilvl="1" w:tplc="20000003" w:tentative="1">
      <w:start w:val="1"/>
      <w:numFmt w:val="bullet"/>
      <w:lvlText w:val="o"/>
      <w:lvlJc w:val="left"/>
      <w:pPr>
        <w:ind w:left="1284" w:hanging="360"/>
      </w:pPr>
      <w:rPr>
        <w:rFonts w:ascii="Courier New" w:hAnsi="Courier New" w:cs="Courier New" w:hint="default"/>
      </w:rPr>
    </w:lvl>
    <w:lvl w:ilvl="2" w:tplc="20000005" w:tentative="1">
      <w:start w:val="1"/>
      <w:numFmt w:val="bullet"/>
      <w:lvlText w:val=""/>
      <w:lvlJc w:val="left"/>
      <w:pPr>
        <w:ind w:left="2004" w:hanging="360"/>
      </w:pPr>
      <w:rPr>
        <w:rFonts w:ascii="Wingdings" w:hAnsi="Wingdings" w:hint="default"/>
      </w:rPr>
    </w:lvl>
    <w:lvl w:ilvl="3" w:tplc="20000001" w:tentative="1">
      <w:start w:val="1"/>
      <w:numFmt w:val="bullet"/>
      <w:lvlText w:val=""/>
      <w:lvlJc w:val="left"/>
      <w:pPr>
        <w:ind w:left="2724" w:hanging="360"/>
      </w:pPr>
      <w:rPr>
        <w:rFonts w:ascii="Symbol" w:hAnsi="Symbol" w:hint="default"/>
      </w:rPr>
    </w:lvl>
    <w:lvl w:ilvl="4" w:tplc="20000003" w:tentative="1">
      <w:start w:val="1"/>
      <w:numFmt w:val="bullet"/>
      <w:lvlText w:val="o"/>
      <w:lvlJc w:val="left"/>
      <w:pPr>
        <w:ind w:left="3444" w:hanging="360"/>
      </w:pPr>
      <w:rPr>
        <w:rFonts w:ascii="Courier New" w:hAnsi="Courier New" w:cs="Courier New" w:hint="default"/>
      </w:rPr>
    </w:lvl>
    <w:lvl w:ilvl="5" w:tplc="20000005" w:tentative="1">
      <w:start w:val="1"/>
      <w:numFmt w:val="bullet"/>
      <w:lvlText w:val=""/>
      <w:lvlJc w:val="left"/>
      <w:pPr>
        <w:ind w:left="4164" w:hanging="360"/>
      </w:pPr>
      <w:rPr>
        <w:rFonts w:ascii="Wingdings" w:hAnsi="Wingdings" w:hint="default"/>
      </w:rPr>
    </w:lvl>
    <w:lvl w:ilvl="6" w:tplc="20000001" w:tentative="1">
      <w:start w:val="1"/>
      <w:numFmt w:val="bullet"/>
      <w:lvlText w:val=""/>
      <w:lvlJc w:val="left"/>
      <w:pPr>
        <w:ind w:left="4884" w:hanging="360"/>
      </w:pPr>
      <w:rPr>
        <w:rFonts w:ascii="Symbol" w:hAnsi="Symbol" w:hint="default"/>
      </w:rPr>
    </w:lvl>
    <w:lvl w:ilvl="7" w:tplc="20000003" w:tentative="1">
      <w:start w:val="1"/>
      <w:numFmt w:val="bullet"/>
      <w:lvlText w:val="o"/>
      <w:lvlJc w:val="left"/>
      <w:pPr>
        <w:ind w:left="5604" w:hanging="360"/>
      </w:pPr>
      <w:rPr>
        <w:rFonts w:ascii="Courier New" w:hAnsi="Courier New" w:cs="Courier New" w:hint="default"/>
      </w:rPr>
    </w:lvl>
    <w:lvl w:ilvl="8" w:tplc="20000005" w:tentative="1">
      <w:start w:val="1"/>
      <w:numFmt w:val="bullet"/>
      <w:lvlText w:val=""/>
      <w:lvlJc w:val="left"/>
      <w:pPr>
        <w:ind w:left="6324" w:hanging="360"/>
      </w:pPr>
      <w:rPr>
        <w:rFonts w:ascii="Wingdings" w:hAnsi="Wingdings" w:hint="default"/>
      </w:rPr>
    </w:lvl>
  </w:abstractNum>
  <w:abstractNum w:abstractNumId="8" w15:restartNumberingAfterBreak="0">
    <w:nsid w:val="307F3ECB"/>
    <w:multiLevelType w:val="hybridMultilevel"/>
    <w:tmpl w:val="52B43ACC"/>
    <w:lvl w:ilvl="0" w:tplc="92B4AFA8">
      <w:start w:val="1"/>
      <w:numFmt w:val="decimal"/>
      <w:lvlText w:val="%1)"/>
      <w:lvlJc w:val="left"/>
      <w:pPr>
        <w:ind w:left="708" w:hanging="360"/>
      </w:pPr>
      <w:rPr>
        <w:rFonts w:hint="default"/>
      </w:rPr>
    </w:lvl>
    <w:lvl w:ilvl="1" w:tplc="20000019" w:tentative="1">
      <w:start w:val="1"/>
      <w:numFmt w:val="lowerLetter"/>
      <w:lvlText w:val="%2."/>
      <w:lvlJc w:val="left"/>
      <w:pPr>
        <w:ind w:left="1428" w:hanging="360"/>
      </w:pPr>
    </w:lvl>
    <w:lvl w:ilvl="2" w:tplc="2000001B" w:tentative="1">
      <w:start w:val="1"/>
      <w:numFmt w:val="lowerRoman"/>
      <w:lvlText w:val="%3."/>
      <w:lvlJc w:val="right"/>
      <w:pPr>
        <w:ind w:left="2148" w:hanging="180"/>
      </w:pPr>
    </w:lvl>
    <w:lvl w:ilvl="3" w:tplc="2000000F" w:tentative="1">
      <w:start w:val="1"/>
      <w:numFmt w:val="decimal"/>
      <w:lvlText w:val="%4."/>
      <w:lvlJc w:val="left"/>
      <w:pPr>
        <w:ind w:left="2868" w:hanging="360"/>
      </w:pPr>
    </w:lvl>
    <w:lvl w:ilvl="4" w:tplc="20000019" w:tentative="1">
      <w:start w:val="1"/>
      <w:numFmt w:val="lowerLetter"/>
      <w:lvlText w:val="%5."/>
      <w:lvlJc w:val="left"/>
      <w:pPr>
        <w:ind w:left="3588" w:hanging="360"/>
      </w:pPr>
    </w:lvl>
    <w:lvl w:ilvl="5" w:tplc="2000001B" w:tentative="1">
      <w:start w:val="1"/>
      <w:numFmt w:val="lowerRoman"/>
      <w:lvlText w:val="%6."/>
      <w:lvlJc w:val="right"/>
      <w:pPr>
        <w:ind w:left="4308" w:hanging="180"/>
      </w:pPr>
    </w:lvl>
    <w:lvl w:ilvl="6" w:tplc="2000000F" w:tentative="1">
      <w:start w:val="1"/>
      <w:numFmt w:val="decimal"/>
      <w:lvlText w:val="%7."/>
      <w:lvlJc w:val="left"/>
      <w:pPr>
        <w:ind w:left="5028" w:hanging="360"/>
      </w:pPr>
    </w:lvl>
    <w:lvl w:ilvl="7" w:tplc="20000019" w:tentative="1">
      <w:start w:val="1"/>
      <w:numFmt w:val="lowerLetter"/>
      <w:lvlText w:val="%8."/>
      <w:lvlJc w:val="left"/>
      <w:pPr>
        <w:ind w:left="5748" w:hanging="360"/>
      </w:pPr>
    </w:lvl>
    <w:lvl w:ilvl="8" w:tplc="2000001B" w:tentative="1">
      <w:start w:val="1"/>
      <w:numFmt w:val="lowerRoman"/>
      <w:lvlText w:val="%9."/>
      <w:lvlJc w:val="right"/>
      <w:pPr>
        <w:ind w:left="6468" w:hanging="180"/>
      </w:pPr>
    </w:lvl>
  </w:abstractNum>
  <w:abstractNum w:abstractNumId="9" w15:restartNumberingAfterBreak="0">
    <w:nsid w:val="38560B72"/>
    <w:multiLevelType w:val="hybridMultilevel"/>
    <w:tmpl w:val="8746F526"/>
    <w:lvl w:ilvl="0" w:tplc="8130B63A">
      <w:start w:val="1"/>
      <w:numFmt w:val="decimal"/>
      <w:lvlText w:val="%1)"/>
      <w:lvlJc w:val="left"/>
      <w:pPr>
        <w:ind w:left="708" w:hanging="360"/>
      </w:pPr>
      <w:rPr>
        <w:rFonts w:hint="default"/>
      </w:rPr>
    </w:lvl>
    <w:lvl w:ilvl="1" w:tplc="20000019" w:tentative="1">
      <w:start w:val="1"/>
      <w:numFmt w:val="lowerLetter"/>
      <w:lvlText w:val="%2."/>
      <w:lvlJc w:val="left"/>
      <w:pPr>
        <w:ind w:left="1428" w:hanging="360"/>
      </w:pPr>
    </w:lvl>
    <w:lvl w:ilvl="2" w:tplc="2000001B" w:tentative="1">
      <w:start w:val="1"/>
      <w:numFmt w:val="lowerRoman"/>
      <w:lvlText w:val="%3."/>
      <w:lvlJc w:val="right"/>
      <w:pPr>
        <w:ind w:left="2148" w:hanging="180"/>
      </w:pPr>
    </w:lvl>
    <w:lvl w:ilvl="3" w:tplc="2000000F" w:tentative="1">
      <w:start w:val="1"/>
      <w:numFmt w:val="decimal"/>
      <w:lvlText w:val="%4."/>
      <w:lvlJc w:val="left"/>
      <w:pPr>
        <w:ind w:left="2868" w:hanging="360"/>
      </w:pPr>
    </w:lvl>
    <w:lvl w:ilvl="4" w:tplc="20000019" w:tentative="1">
      <w:start w:val="1"/>
      <w:numFmt w:val="lowerLetter"/>
      <w:lvlText w:val="%5."/>
      <w:lvlJc w:val="left"/>
      <w:pPr>
        <w:ind w:left="3588" w:hanging="360"/>
      </w:pPr>
    </w:lvl>
    <w:lvl w:ilvl="5" w:tplc="2000001B" w:tentative="1">
      <w:start w:val="1"/>
      <w:numFmt w:val="lowerRoman"/>
      <w:lvlText w:val="%6."/>
      <w:lvlJc w:val="right"/>
      <w:pPr>
        <w:ind w:left="4308" w:hanging="180"/>
      </w:pPr>
    </w:lvl>
    <w:lvl w:ilvl="6" w:tplc="2000000F" w:tentative="1">
      <w:start w:val="1"/>
      <w:numFmt w:val="decimal"/>
      <w:lvlText w:val="%7."/>
      <w:lvlJc w:val="left"/>
      <w:pPr>
        <w:ind w:left="5028" w:hanging="360"/>
      </w:pPr>
    </w:lvl>
    <w:lvl w:ilvl="7" w:tplc="20000019" w:tentative="1">
      <w:start w:val="1"/>
      <w:numFmt w:val="lowerLetter"/>
      <w:lvlText w:val="%8."/>
      <w:lvlJc w:val="left"/>
      <w:pPr>
        <w:ind w:left="5748" w:hanging="360"/>
      </w:pPr>
    </w:lvl>
    <w:lvl w:ilvl="8" w:tplc="2000001B" w:tentative="1">
      <w:start w:val="1"/>
      <w:numFmt w:val="lowerRoman"/>
      <w:lvlText w:val="%9."/>
      <w:lvlJc w:val="right"/>
      <w:pPr>
        <w:ind w:left="6468" w:hanging="180"/>
      </w:pPr>
    </w:lvl>
  </w:abstractNum>
  <w:abstractNum w:abstractNumId="10" w15:restartNumberingAfterBreak="0">
    <w:nsid w:val="42C53A31"/>
    <w:multiLevelType w:val="hybridMultilevel"/>
    <w:tmpl w:val="611C02BC"/>
    <w:lvl w:ilvl="0" w:tplc="92B4AFA8">
      <w:start w:val="1"/>
      <w:numFmt w:val="decimal"/>
      <w:lvlText w:val="%1)"/>
      <w:lvlJc w:val="left"/>
      <w:pPr>
        <w:ind w:left="708" w:hanging="360"/>
      </w:pPr>
      <w:rPr>
        <w:rFonts w:hint="default"/>
      </w:rPr>
    </w:lvl>
    <w:lvl w:ilvl="1" w:tplc="20000019" w:tentative="1">
      <w:start w:val="1"/>
      <w:numFmt w:val="lowerLetter"/>
      <w:lvlText w:val="%2."/>
      <w:lvlJc w:val="left"/>
      <w:pPr>
        <w:ind w:left="1428" w:hanging="360"/>
      </w:pPr>
    </w:lvl>
    <w:lvl w:ilvl="2" w:tplc="2000001B" w:tentative="1">
      <w:start w:val="1"/>
      <w:numFmt w:val="lowerRoman"/>
      <w:lvlText w:val="%3."/>
      <w:lvlJc w:val="right"/>
      <w:pPr>
        <w:ind w:left="2148" w:hanging="180"/>
      </w:pPr>
    </w:lvl>
    <w:lvl w:ilvl="3" w:tplc="2000000F" w:tentative="1">
      <w:start w:val="1"/>
      <w:numFmt w:val="decimal"/>
      <w:lvlText w:val="%4."/>
      <w:lvlJc w:val="left"/>
      <w:pPr>
        <w:ind w:left="2868" w:hanging="360"/>
      </w:pPr>
    </w:lvl>
    <w:lvl w:ilvl="4" w:tplc="20000019" w:tentative="1">
      <w:start w:val="1"/>
      <w:numFmt w:val="lowerLetter"/>
      <w:lvlText w:val="%5."/>
      <w:lvlJc w:val="left"/>
      <w:pPr>
        <w:ind w:left="3588" w:hanging="360"/>
      </w:pPr>
    </w:lvl>
    <w:lvl w:ilvl="5" w:tplc="2000001B" w:tentative="1">
      <w:start w:val="1"/>
      <w:numFmt w:val="lowerRoman"/>
      <w:lvlText w:val="%6."/>
      <w:lvlJc w:val="right"/>
      <w:pPr>
        <w:ind w:left="4308" w:hanging="180"/>
      </w:pPr>
    </w:lvl>
    <w:lvl w:ilvl="6" w:tplc="2000000F" w:tentative="1">
      <w:start w:val="1"/>
      <w:numFmt w:val="decimal"/>
      <w:lvlText w:val="%7."/>
      <w:lvlJc w:val="left"/>
      <w:pPr>
        <w:ind w:left="5028" w:hanging="360"/>
      </w:pPr>
    </w:lvl>
    <w:lvl w:ilvl="7" w:tplc="20000019" w:tentative="1">
      <w:start w:val="1"/>
      <w:numFmt w:val="lowerLetter"/>
      <w:lvlText w:val="%8."/>
      <w:lvlJc w:val="left"/>
      <w:pPr>
        <w:ind w:left="5748" w:hanging="360"/>
      </w:pPr>
    </w:lvl>
    <w:lvl w:ilvl="8" w:tplc="2000001B" w:tentative="1">
      <w:start w:val="1"/>
      <w:numFmt w:val="lowerRoman"/>
      <w:lvlText w:val="%9."/>
      <w:lvlJc w:val="right"/>
      <w:pPr>
        <w:ind w:left="6468" w:hanging="180"/>
      </w:pPr>
    </w:lvl>
  </w:abstractNum>
  <w:abstractNum w:abstractNumId="11" w15:restartNumberingAfterBreak="0">
    <w:nsid w:val="440B1781"/>
    <w:multiLevelType w:val="multilevel"/>
    <w:tmpl w:val="74823FC8"/>
    <w:lvl w:ilvl="0">
      <w:start w:val="6"/>
      <w:numFmt w:val="decimal"/>
      <w:lvlText w:val="5.2.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u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5C335231"/>
    <w:multiLevelType w:val="hybridMultilevel"/>
    <w:tmpl w:val="F752B3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F45333F"/>
    <w:multiLevelType w:val="hybridMultilevel"/>
    <w:tmpl w:val="E8BE6EF2"/>
    <w:lvl w:ilvl="0" w:tplc="19F4F92E">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66523578"/>
    <w:multiLevelType w:val="hybridMultilevel"/>
    <w:tmpl w:val="B01807AC"/>
    <w:lvl w:ilvl="0" w:tplc="F3861958">
      <w:numFmt w:val="bullet"/>
      <w:lvlText w:val="-"/>
      <w:lvlJc w:val="left"/>
      <w:pPr>
        <w:ind w:left="1155" w:hanging="360"/>
      </w:pPr>
      <w:rPr>
        <w:rFonts w:ascii="Times New Roman" w:eastAsiaTheme="minorHAnsi" w:hAnsi="Times New Roman" w:cs="Times New Roman" w:hint="default"/>
      </w:rPr>
    </w:lvl>
    <w:lvl w:ilvl="1" w:tplc="04220003" w:tentative="1">
      <w:start w:val="1"/>
      <w:numFmt w:val="bullet"/>
      <w:lvlText w:val="o"/>
      <w:lvlJc w:val="left"/>
      <w:pPr>
        <w:ind w:left="1875" w:hanging="360"/>
      </w:pPr>
      <w:rPr>
        <w:rFonts w:ascii="Courier New" w:hAnsi="Courier New" w:cs="Courier New" w:hint="default"/>
      </w:rPr>
    </w:lvl>
    <w:lvl w:ilvl="2" w:tplc="04220005" w:tentative="1">
      <w:start w:val="1"/>
      <w:numFmt w:val="bullet"/>
      <w:lvlText w:val=""/>
      <w:lvlJc w:val="left"/>
      <w:pPr>
        <w:ind w:left="2595" w:hanging="360"/>
      </w:pPr>
      <w:rPr>
        <w:rFonts w:ascii="Wingdings" w:hAnsi="Wingdings" w:hint="default"/>
      </w:rPr>
    </w:lvl>
    <w:lvl w:ilvl="3" w:tplc="04220001" w:tentative="1">
      <w:start w:val="1"/>
      <w:numFmt w:val="bullet"/>
      <w:lvlText w:val=""/>
      <w:lvlJc w:val="left"/>
      <w:pPr>
        <w:ind w:left="3315" w:hanging="360"/>
      </w:pPr>
      <w:rPr>
        <w:rFonts w:ascii="Symbol" w:hAnsi="Symbol" w:hint="default"/>
      </w:rPr>
    </w:lvl>
    <w:lvl w:ilvl="4" w:tplc="04220003" w:tentative="1">
      <w:start w:val="1"/>
      <w:numFmt w:val="bullet"/>
      <w:lvlText w:val="o"/>
      <w:lvlJc w:val="left"/>
      <w:pPr>
        <w:ind w:left="4035" w:hanging="360"/>
      </w:pPr>
      <w:rPr>
        <w:rFonts w:ascii="Courier New" w:hAnsi="Courier New" w:cs="Courier New" w:hint="default"/>
      </w:rPr>
    </w:lvl>
    <w:lvl w:ilvl="5" w:tplc="04220005" w:tentative="1">
      <w:start w:val="1"/>
      <w:numFmt w:val="bullet"/>
      <w:lvlText w:val=""/>
      <w:lvlJc w:val="left"/>
      <w:pPr>
        <w:ind w:left="4755" w:hanging="360"/>
      </w:pPr>
      <w:rPr>
        <w:rFonts w:ascii="Wingdings" w:hAnsi="Wingdings" w:hint="default"/>
      </w:rPr>
    </w:lvl>
    <w:lvl w:ilvl="6" w:tplc="04220001" w:tentative="1">
      <w:start w:val="1"/>
      <w:numFmt w:val="bullet"/>
      <w:lvlText w:val=""/>
      <w:lvlJc w:val="left"/>
      <w:pPr>
        <w:ind w:left="5475" w:hanging="360"/>
      </w:pPr>
      <w:rPr>
        <w:rFonts w:ascii="Symbol" w:hAnsi="Symbol" w:hint="default"/>
      </w:rPr>
    </w:lvl>
    <w:lvl w:ilvl="7" w:tplc="04220003" w:tentative="1">
      <w:start w:val="1"/>
      <w:numFmt w:val="bullet"/>
      <w:lvlText w:val="o"/>
      <w:lvlJc w:val="left"/>
      <w:pPr>
        <w:ind w:left="6195" w:hanging="360"/>
      </w:pPr>
      <w:rPr>
        <w:rFonts w:ascii="Courier New" w:hAnsi="Courier New" w:cs="Courier New" w:hint="default"/>
      </w:rPr>
    </w:lvl>
    <w:lvl w:ilvl="8" w:tplc="04220005" w:tentative="1">
      <w:start w:val="1"/>
      <w:numFmt w:val="bullet"/>
      <w:lvlText w:val=""/>
      <w:lvlJc w:val="left"/>
      <w:pPr>
        <w:ind w:left="6915" w:hanging="360"/>
      </w:pPr>
      <w:rPr>
        <w:rFonts w:ascii="Wingdings" w:hAnsi="Wingdings" w:hint="default"/>
      </w:rPr>
    </w:lvl>
  </w:abstractNum>
  <w:abstractNum w:abstractNumId="15" w15:restartNumberingAfterBreak="0">
    <w:nsid w:val="6A504C7F"/>
    <w:multiLevelType w:val="hybridMultilevel"/>
    <w:tmpl w:val="D17C3352"/>
    <w:lvl w:ilvl="0" w:tplc="6F467214">
      <w:start w:val="1"/>
      <w:numFmt w:val="bullet"/>
      <w:lvlText w:val="-"/>
      <w:lvlJc w:val="left"/>
      <w:pPr>
        <w:ind w:left="927" w:hanging="360"/>
      </w:pPr>
      <w:rPr>
        <w:rFonts w:ascii="Vrinda" w:hAnsi="Vrinda"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16" w15:restartNumberingAfterBreak="0">
    <w:nsid w:val="6B1304A3"/>
    <w:multiLevelType w:val="hybridMultilevel"/>
    <w:tmpl w:val="CB88DF64"/>
    <w:lvl w:ilvl="0" w:tplc="9CB2F558">
      <w:start w:val="7"/>
      <w:numFmt w:val="bullet"/>
      <w:lvlText w:val="-"/>
      <w:lvlJc w:val="left"/>
      <w:pPr>
        <w:ind w:left="504" w:hanging="360"/>
      </w:pPr>
      <w:rPr>
        <w:rFonts w:ascii="Times New Roman" w:eastAsiaTheme="minorHAnsi" w:hAnsi="Times New Roman" w:cs="Times New Roman" w:hint="default"/>
      </w:rPr>
    </w:lvl>
    <w:lvl w:ilvl="1" w:tplc="20000003" w:tentative="1">
      <w:start w:val="1"/>
      <w:numFmt w:val="bullet"/>
      <w:lvlText w:val="o"/>
      <w:lvlJc w:val="left"/>
      <w:pPr>
        <w:ind w:left="1224" w:hanging="360"/>
      </w:pPr>
      <w:rPr>
        <w:rFonts w:ascii="Courier New" w:hAnsi="Courier New" w:cs="Courier New" w:hint="default"/>
      </w:rPr>
    </w:lvl>
    <w:lvl w:ilvl="2" w:tplc="20000005" w:tentative="1">
      <w:start w:val="1"/>
      <w:numFmt w:val="bullet"/>
      <w:lvlText w:val=""/>
      <w:lvlJc w:val="left"/>
      <w:pPr>
        <w:ind w:left="1944" w:hanging="360"/>
      </w:pPr>
      <w:rPr>
        <w:rFonts w:ascii="Wingdings" w:hAnsi="Wingdings" w:hint="default"/>
      </w:rPr>
    </w:lvl>
    <w:lvl w:ilvl="3" w:tplc="20000001" w:tentative="1">
      <w:start w:val="1"/>
      <w:numFmt w:val="bullet"/>
      <w:lvlText w:val=""/>
      <w:lvlJc w:val="left"/>
      <w:pPr>
        <w:ind w:left="2664" w:hanging="360"/>
      </w:pPr>
      <w:rPr>
        <w:rFonts w:ascii="Symbol" w:hAnsi="Symbol" w:hint="default"/>
      </w:rPr>
    </w:lvl>
    <w:lvl w:ilvl="4" w:tplc="20000003" w:tentative="1">
      <w:start w:val="1"/>
      <w:numFmt w:val="bullet"/>
      <w:lvlText w:val="o"/>
      <w:lvlJc w:val="left"/>
      <w:pPr>
        <w:ind w:left="3384" w:hanging="360"/>
      </w:pPr>
      <w:rPr>
        <w:rFonts w:ascii="Courier New" w:hAnsi="Courier New" w:cs="Courier New" w:hint="default"/>
      </w:rPr>
    </w:lvl>
    <w:lvl w:ilvl="5" w:tplc="20000005" w:tentative="1">
      <w:start w:val="1"/>
      <w:numFmt w:val="bullet"/>
      <w:lvlText w:val=""/>
      <w:lvlJc w:val="left"/>
      <w:pPr>
        <w:ind w:left="4104" w:hanging="360"/>
      </w:pPr>
      <w:rPr>
        <w:rFonts w:ascii="Wingdings" w:hAnsi="Wingdings" w:hint="default"/>
      </w:rPr>
    </w:lvl>
    <w:lvl w:ilvl="6" w:tplc="20000001" w:tentative="1">
      <w:start w:val="1"/>
      <w:numFmt w:val="bullet"/>
      <w:lvlText w:val=""/>
      <w:lvlJc w:val="left"/>
      <w:pPr>
        <w:ind w:left="4824" w:hanging="360"/>
      </w:pPr>
      <w:rPr>
        <w:rFonts w:ascii="Symbol" w:hAnsi="Symbol" w:hint="default"/>
      </w:rPr>
    </w:lvl>
    <w:lvl w:ilvl="7" w:tplc="20000003" w:tentative="1">
      <w:start w:val="1"/>
      <w:numFmt w:val="bullet"/>
      <w:lvlText w:val="o"/>
      <w:lvlJc w:val="left"/>
      <w:pPr>
        <w:ind w:left="5544" w:hanging="360"/>
      </w:pPr>
      <w:rPr>
        <w:rFonts w:ascii="Courier New" w:hAnsi="Courier New" w:cs="Courier New" w:hint="default"/>
      </w:rPr>
    </w:lvl>
    <w:lvl w:ilvl="8" w:tplc="20000005" w:tentative="1">
      <w:start w:val="1"/>
      <w:numFmt w:val="bullet"/>
      <w:lvlText w:val=""/>
      <w:lvlJc w:val="left"/>
      <w:pPr>
        <w:ind w:left="6264" w:hanging="360"/>
      </w:pPr>
      <w:rPr>
        <w:rFonts w:ascii="Wingdings" w:hAnsi="Wingdings" w:hint="default"/>
      </w:rPr>
    </w:lvl>
  </w:abstractNum>
  <w:abstractNum w:abstractNumId="17" w15:restartNumberingAfterBreak="0">
    <w:nsid w:val="714E1106"/>
    <w:multiLevelType w:val="multilevel"/>
    <w:tmpl w:val="A9603B82"/>
    <w:lvl w:ilvl="0">
      <w:start w:val="1"/>
      <w:numFmt w:val="decimal"/>
      <w:lvlText w:val="5.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7E7A2A"/>
    <w:multiLevelType w:val="multilevel"/>
    <w:tmpl w:val="989CFF10"/>
    <w:lvl w:ilvl="0">
      <w:start w:val="10"/>
      <w:numFmt w:val="decimal"/>
      <w:lvlText w:val="5.2.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u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748F6255"/>
    <w:multiLevelType w:val="hybridMultilevel"/>
    <w:tmpl w:val="4D0C2080"/>
    <w:lvl w:ilvl="0" w:tplc="5778327A">
      <w:start w:val="1"/>
      <w:numFmt w:val="decimal"/>
      <w:lvlText w:val="%1)"/>
      <w:lvlJc w:val="left"/>
      <w:pPr>
        <w:ind w:left="708" w:hanging="360"/>
      </w:pPr>
      <w:rPr>
        <w:rFonts w:hint="default"/>
      </w:rPr>
    </w:lvl>
    <w:lvl w:ilvl="1" w:tplc="20000019" w:tentative="1">
      <w:start w:val="1"/>
      <w:numFmt w:val="lowerLetter"/>
      <w:lvlText w:val="%2."/>
      <w:lvlJc w:val="left"/>
      <w:pPr>
        <w:ind w:left="1428" w:hanging="360"/>
      </w:pPr>
    </w:lvl>
    <w:lvl w:ilvl="2" w:tplc="2000001B" w:tentative="1">
      <w:start w:val="1"/>
      <w:numFmt w:val="lowerRoman"/>
      <w:lvlText w:val="%3."/>
      <w:lvlJc w:val="right"/>
      <w:pPr>
        <w:ind w:left="2148" w:hanging="180"/>
      </w:pPr>
    </w:lvl>
    <w:lvl w:ilvl="3" w:tplc="2000000F" w:tentative="1">
      <w:start w:val="1"/>
      <w:numFmt w:val="decimal"/>
      <w:lvlText w:val="%4."/>
      <w:lvlJc w:val="left"/>
      <w:pPr>
        <w:ind w:left="2868" w:hanging="360"/>
      </w:pPr>
    </w:lvl>
    <w:lvl w:ilvl="4" w:tplc="20000019" w:tentative="1">
      <w:start w:val="1"/>
      <w:numFmt w:val="lowerLetter"/>
      <w:lvlText w:val="%5."/>
      <w:lvlJc w:val="left"/>
      <w:pPr>
        <w:ind w:left="3588" w:hanging="360"/>
      </w:pPr>
    </w:lvl>
    <w:lvl w:ilvl="5" w:tplc="2000001B" w:tentative="1">
      <w:start w:val="1"/>
      <w:numFmt w:val="lowerRoman"/>
      <w:lvlText w:val="%6."/>
      <w:lvlJc w:val="right"/>
      <w:pPr>
        <w:ind w:left="4308" w:hanging="180"/>
      </w:pPr>
    </w:lvl>
    <w:lvl w:ilvl="6" w:tplc="2000000F" w:tentative="1">
      <w:start w:val="1"/>
      <w:numFmt w:val="decimal"/>
      <w:lvlText w:val="%7."/>
      <w:lvlJc w:val="left"/>
      <w:pPr>
        <w:ind w:left="5028" w:hanging="360"/>
      </w:pPr>
    </w:lvl>
    <w:lvl w:ilvl="7" w:tplc="20000019" w:tentative="1">
      <w:start w:val="1"/>
      <w:numFmt w:val="lowerLetter"/>
      <w:lvlText w:val="%8."/>
      <w:lvlJc w:val="left"/>
      <w:pPr>
        <w:ind w:left="5748" w:hanging="360"/>
      </w:pPr>
    </w:lvl>
    <w:lvl w:ilvl="8" w:tplc="2000001B" w:tentative="1">
      <w:start w:val="1"/>
      <w:numFmt w:val="lowerRoman"/>
      <w:lvlText w:val="%9."/>
      <w:lvlJc w:val="right"/>
      <w:pPr>
        <w:ind w:left="6468" w:hanging="180"/>
      </w:pPr>
    </w:lvl>
  </w:abstractNum>
  <w:abstractNum w:abstractNumId="20" w15:restartNumberingAfterBreak="0">
    <w:nsid w:val="7557695C"/>
    <w:multiLevelType w:val="hybridMultilevel"/>
    <w:tmpl w:val="8A488A02"/>
    <w:lvl w:ilvl="0" w:tplc="872E7E3A">
      <w:start w:val="1"/>
      <w:numFmt w:val="decimal"/>
      <w:lvlText w:val="%1)"/>
      <w:lvlJc w:val="left"/>
      <w:pPr>
        <w:ind w:left="708" w:hanging="360"/>
      </w:pPr>
      <w:rPr>
        <w:rFonts w:hint="default"/>
      </w:rPr>
    </w:lvl>
    <w:lvl w:ilvl="1" w:tplc="20000019" w:tentative="1">
      <w:start w:val="1"/>
      <w:numFmt w:val="lowerLetter"/>
      <w:lvlText w:val="%2."/>
      <w:lvlJc w:val="left"/>
      <w:pPr>
        <w:ind w:left="1428" w:hanging="360"/>
      </w:pPr>
    </w:lvl>
    <w:lvl w:ilvl="2" w:tplc="2000001B" w:tentative="1">
      <w:start w:val="1"/>
      <w:numFmt w:val="lowerRoman"/>
      <w:lvlText w:val="%3."/>
      <w:lvlJc w:val="right"/>
      <w:pPr>
        <w:ind w:left="2148" w:hanging="180"/>
      </w:pPr>
    </w:lvl>
    <w:lvl w:ilvl="3" w:tplc="2000000F" w:tentative="1">
      <w:start w:val="1"/>
      <w:numFmt w:val="decimal"/>
      <w:lvlText w:val="%4."/>
      <w:lvlJc w:val="left"/>
      <w:pPr>
        <w:ind w:left="2868" w:hanging="360"/>
      </w:pPr>
    </w:lvl>
    <w:lvl w:ilvl="4" w:tplc="20000019" w:tentative="1">
      <w:start w:val="1"/>
      <w:numFmt w:val="lowerLetter"/>
      <w:lvlText w:val="%5."/>
      <w:lvlJc w:val="left"/>
      <w:pPr>
        <w:ind w:left="3588" w:hanging="360"/>
      </w:pPr>
    </w:lvl>
    <w:lvl w:ilvl="5" w:tplc="2000001B" w:tentative="1">
      <w:start w:val="1"/>
      <w:numFmt w:val="lowerRoman"/>
      <w:lvlText w:val="%6."/>
      <w:lvlJc w:val="right"/>
      <w:pPr>
        <w:ind w:left="4308" w:hanging="180"/>
      </w:pPr>
    </w:lvl>
    <w:lvl w:ilvl="6" w:tplc="2000000F" w:tentative="1">
      <w:start w:val="1"/>
      <w:numFmt w:val="decimal"/>
      <w:lvlText w:val="%7."/>
      <w:lvlJc w:val="left"/>
      <w:pPr>
        <w:ind w:left="5028" w:hanging="360"/>
      </w:pPr>
    </w:lvl>
    <w:lvl w:ilvl="7" w:tplc="20000019" w:tentative="1">
      <w:start w:val="1"/>
      <w:numFmt w:val="lowerLetter"/>
      <w:lvlText w:val="%8."/>
      <w:lvlJc w:val="left"/>
      <w:pPr>
        <w:ind w:left="5748" w:hanging="360"/>
      </w:pPr>
    </w:lvl>
    <w:lvl w:ilvl="8" w:tplc="2000001B" w:tentative="1">
      <w:start w:val="1"/>
      <w:numFmt w:val="lowerRoman"/>
      <w:lvlText w:val="%9."/>
      <w:lvlJc w:val="right"/>
      <w:pPr>
        <w:ind w:left="6468" w:hanging="180"/>
      </w:pPr>
    </w:lvl>
  </w:abstractNum>
  <w:abstractNum w:abstractNumId="21" w15:restartNumberingAfterBreak="0">
    <w:nsid w:val="76E862ED"/>
    <w:multiLevelType w:val="hybridMultilevel"/>
    <w:tmpl w:val="EAD8028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3"/>
  </w:num>
  <w:num w:numId="2">
    <w:abstractNumId w:val="6"/>
  </w:num>
  <w:num w:numId="3">
    <w:abstractNumId w:val="14"/>
  </w:num>
  <w:num w:numId="4">
    <w:abstractNumId w:val="12"/>
  </w:num>
  <w:num w:numId="5">
    <w:abstractNumId w:val="7"/>
  </w:num>
  <w:num w:numId="6">
    <w:abstractNumId w:val="16"/>
  </w:num>
  <w:num w:numId="7">
    <w:abstractNumId w:val="0"/>
  </w:num>
  <w:num w:numId="8">
    <w:abstractNumId w:val="1"/>
  </w:num>
  <w:num w:numId="9">
    <w:abstractNumId w:val="4"/>
  </w:num>
  <w:num w:numId="10">
    <w:abstractNumId w:val="3"/>
  </w:num>
  <w:num w:numId="11">
    <w:abstractNumId w:val="11"/>
  </w:num>
  <w:num w:numId="12">
    <w:abstractNumId w:val="18"/>
  </w:num>
  <w:num w:numId="13">
    <w:abstractNumId w:val="17"/>
  </w:num>
  <w:num w:numId="14">
    <w:abstractNumId w:val="5"/>
  </w:num>
  <w:num w:numId="15">
    <w:abstractNumId w:val="21"/>
  </w:num>
  <w:num w:numId="16">
    <w:abstractNumId w:val="10"/>
  </w:num>
  <w:num w:numId="17">
    <w:abstractNumId w:val="8"/>
  </w:num>
  <w:num w:numId="18">
    <w:abstractNumId w:val="2"/>
  </w:num>
  <w:num w:numId="19">
    <w:abstractNumId w:val="15"/>
  </w:num>
  <w:num w:numId="20">
    <w:abstractNumId w:val="19"/>
  </w:num>
  <w:num w:numId="21">
    <w:abstractNumId w:val="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84"/>
    <w:rsid w:val="00005A1B"/>
    <w:rsid w:val="00027DF1"/>
    <w:rsid w:val="000D5DDB"/>
    <w:rsid w:val="001E53CF"/>
    <w:rsid w:val="0025043A"/>
    <w:rsid w:val="002C4534"/>
    <w:rsid w:val="002D7EE0"/>
    <w:rsid w:val="00332142"/>
    <w:rsid w:val="003862BC"/>
    <w:rsid w:val="00387D54"/>
    <w:rsid w:val="00395A88"/>
    <w:rsid w:val="00397154"/>
    <w:rsid w:val="00404FA5"/>
    <w:rsid w:val="00410AAF"/>
    <w:rsid w:val="00432D6C"/>
    <w:rsid w:val="00445584"/>
    <w:rsid w:val="005F7EEB"/>
    <w:rsid w:val="00653CD6"/>
    <w:rsid w:val="0069190F"/>
    <w:rsid w:val="006A6CA9"/>
    <w:rsid w:val="006A701B"/>
    <w:rsid w:val="006B30DF"/>
    <w:rsid w:val="0070018E"/>
    <w:rsid w:val="00774D99"/>
    <w:rsid w:val="007C0582"/>
    <w:rsid w:val="00852618"/>
    <w:rsid w:val="00854CEF"/>
    <w:rsid w:val="008D699B"/>
    <w:rsid w:val="0091593D"/>
    <w:rsid w:val="009556E7"/>
    <w:rsid w:val="009A37CB"/>
    <w:rsid w:val="00AE5506"/>
    <w:rsid w:val="00B46FB1"/>
    <w:rsid w:val="00BD02EA"/>
    <w:rsid w:val="00CD0E47"/>
    <w:rsid w:val="00D54D7A"/>
    <w:rsid w:val="00DD3B1A"/>
    <w:rsid w:val="00E24C61"/>
    <w:rsid w:val="00E52A76"/>
    <w:rsid w:val="00E71AC1"/>
    <w:rsid w:val="00EA0D12"/>
    <w:rsid w:val="00EE7AD3"/>
    <w:rsid w:val="00F13F2C"/>
    <w:rsid w:val="00F57B71"/>
    <w:rsid w:val="00FC3211"/>
    <w:rsid w:val="00FE3136"/>
    <w:rsid w:val="00FE6881"/>
    <w:rsid w:val="00FF4F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FBCF"/>
  <w15:chartTrackingRefBased/>
  <w15:docId w15:val="{FD480386-4A86-4B14-B887-DDA123E1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445584"/>
  </w:style>
  <w:style w:type="paragraph" w:styleId="a3">
    <w:name w:val="header"/>
    <w:basedOn w:val="a"/>
    <w:link w:val="a4"/>
    <w:uiPriority w:val="99"/>
    <w:unhideWhenUsed/>
    <w:rsid w:val="00445584"/>
    <w:pPr>
      <w:tabs>
        <w:tab w:val="center" w:pos="4819"/>
        <w:tab w:val="right" w:pos="9639"/>
      </w:tabs>
      <w:spacing w:after="0" w:line="240" w:lineRule="auto"/>
    </w:pPr>
    <w:rPr>
      <w:rFonts w:asciiTheme="minorHAnsi" w:hAnsiTheme="minorHAnsi" w:cstheme="minorBidi"/>
      <w:sz w:val="22"/>
    </w:rPr>
  </w:style>
  <w:style w:type="character" w:customStyle="1" w:styleId="a4">
    <w:name w:val="Верхній колонтитул Знак"/>
    <w:basedOn w:val="a0"/>
    <w:link w:val="a3"/>
    <w:uiPriority w:val="99"/>
    <w:rsid w:val="00445584"/>
    <w:rPr>
      <w:rFonts w:asciiTheme="minorHAnsi" w:hAnsiTheme="minorHAnsi" w:cstheme="minorBidi"/>
      <w:sz w:val="22"/>
    </w:rPr>
  </w:style>
  <w:style w:type="paragraph" w:styleId="a5">
    <w:name w:val="footer"/>
    <w:basedOn w:val="a"/>
    <w:link w:val="a6"/>
    <w:uiPriority w:val="99"/>
    <w:unhideWhenUsed/>
    <w:rsid w:val="00445584"/>
    <w:pPr>
      <w:tabs>
        <w:tab w:val="center" w:pos="4819"/>
        <w:tab w:val="right" w:pos="9639"/>
      </w:tabs>
      <w:spacing w:after="0" w:line="240" w:lineRule="auto"/>
    </w:pPr>
    <w:rPr>
      <w:rFonts w:asciiTheme="minorHAnsi" w:hAnsiTheme="minorHAnsi" w:cstheme="minorBidi"/>
      <w:sz w:val="22"/>
    </w:rPr>
  </w:style>
  <w:style w:type="character" w:customStyle="1" w:styleId="a6">
    <w:name w:val="Нижній колонтитул Знак"/>
    <w:basedOn w:val="a0"/>
    <w:link w:val="a5"/>
    <w:uiPriority w:val="99"/>
    <w:rsid w:val="00445584"/>
    <w:rPr>
      <w:rFonts w:asciiTheme="minorHAnsi" w:hAnsiTheme="minorHAnsi" w:cstheme="minorBidi"/>
      <w:sz w:val="22"/>
    </w:rPr>
  </w:style>
  <w:style w:type="paragraph" w:styleId="a7">
    <w:name w:val="Balloon Text"/>
    <w:basedOn w:val="a"/>
    <w:link w:val="a8"/>
    <w:uiPriority w:val="99"/>
    <w:semiHidden/>
    <w:unhideWhenUsed/>
    <w:rsid w:val="00445584"/>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445584"/>
    <w:rPr>
      <w:rFonts w:ascii="Segoe UI" w:hAnsi="Segoe UI" w:cs="Segoe UI"/>
      <w:sz w:val="18"/>
      <w:szCs w:val="18"/>
    </w:rPr>
  </w:style>
  <w:style w:type="paragraph" w:styleId="a9">
    <w:name w:val="List Paragraph"/>
    <w:basedOn w:val="a"/>
    <w:uiPriority w:val="34"/>
    <w:qFormat/>
    <w:rsid w:val="00445584"/>
    <w:pPr>
      <w:ind w:left="720"/>
      <w:contextualSpacing/>
    </w:pPr>
    <w:rPr>
      <w:rFonts w:asciiTheme="minorHAnsi" w:hAnsiTheme="minorHAnsi" w:cstheme="minorBidi"/>
      <w:sz w:val="22"/>
    </w:rPr>
  </w:style>
  <w:style w:type="character" w:customStyle="1" w:styleId="aa">
    <w:name w:val="Основной текст_"/>
    <w:basedOn w:val="a0"/>
    <w:link w:val="3"/>
    <w:rsid w:val="00445584"/>
    <w:rPr>
      <w:rFonts w:eastAsia="Times New Roman" w:cs="Times New Roman"/>
      <w:sz w:val="27"/>
      <w:szCs w:val="27"/>
      <w:shd w:val="clear" w:color="auto" w:fill="FFFFFF"/>
    </w:rPr>
  </w:style>
  <w:style w:type="paragraph" w:customStyle="1" w:styleId="3">
    <w:name w:val="Основной текст3"/>
    <w:basedOn w:val="a"/>
    <w:link w:val="aa"/>
    <w:rsid w:val="00445584"/>
    <w:pPr>
      <w:shd w:val="clear" w:color="auto" w:fill="FFFFFF"/>
      <w:spacing w:after="1680" w:line="0" w:lineRule="atLeast"/>
    </w:pPr>
    <w:rPr>
      <w:rFonts w:eastAsia="Times New Roman" w:cs="Times New Roman"/>
      <w:sz w:val="27"/>
      <w:szCs w:val="27"/>
    </w:rPr>
  </w:style>
  <w:style w:type="paragraph" w:customStyle="1" w:styleId="10">
    <w:name w:val="Основной текст1"/>
    <w:basedOn w:val="a"/>
    <w:rsid w:val="00445584"/>
    <w:pPr>
      <w:shd w:val="clear" w:color="auto" w:fill="FFFFFF"/>
      <w:spacing w:after="1680" w:line="0" w:lineRule="atLeast"/>
    </w:pPr>
    <w:rPr>
      <w:rFonts w:eastAsia="Times New Roman" w:cs="Times New Roman"/>
      <w:color w:val="000000"/>
      <w:sz w:val="27"/>
      <w:szCs w:val="27"/>
      <w:lang w:val="uk"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74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1E652-267C-492F-9DB3-07FDE6D29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26</Pages>
  <Words>35713</Words>
  <Characters>20357</Characters>
  <Application>Microsoft Office Word</Application>
  <DocSecurity>0</DocSecurity>
  <Lines>169</Lines>
  <Paragraphs>111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Валерій Б. Альошин</dc:creator>
  <cp:keywords/>
  <dc:description/>
  <cp:lastModifiedBy>Марина В. Гужва</cp:lastModifiedBy>
  <cp:revision>5</cp:revision>
  <cp:lastPrinted>2023-02-07T11:21:00Z</cp:lastPrinted>
  <dcterms:created xsi:type="dcterms:W3CDTF">2023-09-20T11:29:00Z</dcterms:created>
  <dcterms:modified xsi:type="dcterms:W3CDTF">2023-09-21T12:01:00Z</dcterms:modified>
</cp:coreProperties>
</file>