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DA" w:rsidRPr="00BE0CDA" w:rsidRDefault="00BE0CDA" w:rsidP="00BE0CD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93CFD" w:rsidRPr="00BE0CDA" w:rsidRDefault="00056AA7" w:rsidP="00BE0CDA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BE0CDA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BE0CDA">
        <w:rPr>
          <w:rFonts w:cs="Times New Roman"/>
          <w:b/>
          <w:sz w:val="28"/>
          <w:szCs w:val="28"/>
          <w:lang w:val="uk-UA"/>
        </w:rPr>
        <w:t>Першо</w:t>
      </w:r>
      <w:r w:rsidRPr="00BE0CDA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D1414" w:rsidRPr="00BE0CDA">
        <w:rPr>
          <w:rFonts w:cs="Times New Roman"/>
          <w:b/>
          <w:bCs/>
          <w:sz w:val="28"/>
          <w:szCs w:val="28"/>
          <w:lang w:val="uk-UA"/>
        </w:rPr>
        <w:t>Єрьоміна Володимира Вікторовича щодо відповідності Конституції України (конституційності)</w:t>
      </w:r>
      <w:r w:rsidR="00BE0CDA" w:rsidRPr="00BE0CDA">
        <w:rPr>
          <w:rFonts w:cs="Times New Roman"/>
          <w:b/>
          <w:bCs/>
          <w:sz w:val="28"/>
          <w:szCs w:val="28"/>
          <w:lang w:val="uk-UA"/>
        </w:rPr>
        <w:br/>
      </w:r>
      <w:r w:rsidR="00DD1414" w:rsidRPr="00BE0CDA">
        <w:rPr>
          <w:rFonts w:cs="Times New Roman"/>
          <w:b/>
          <w:bCs/>
          <w:sz w:val="28"/>
          <w:szCs w:val="28"/>
          <w:lang w:val="uk-UA"/>
        </w:rPr>
        <w:t>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</w:t>
      </w:r>
      <w:r w:rsidR="00BE0CDA" w:rsidRPr="00BE0CDA">
        <w:rPr>
          <w:rFonts w:cs="Times New Roman"/>
          <w:b/>
          <w:bCs/>
          <w:sz w:val="28"/>
          <w:szCs w:val="28"/>
          <w:lang w:val="uk-UA"/>
        </w:rPr>
        <w:t xml:space="preserve"> Закону України</w:t>
      </w:r>
      <w:r w:rsidR="00BE0CDA" w:rsidRPr="00BE0CDA">
        <w:rPr>
          <w:rFonts w:cs="Times New Roman"/>
          <w:b/>
          <w:bCs/>
          <w:sz w:val="28"/>
          <w:szCs w:val="28"/>
          <w:lang w:val="uk-UA"/>
        </w:rPr>
        <w:br/>
      </w:r>
      <w:r w:rsidR="00BE0CDA" w:rsidRPr="00BE0CDA">
        <w:rPr>
          <w:rFonts w:cs="Times New Roman"/>
          <w:b/>
          <w:bCs/>
          <w:sz w:val="28"/>
          <w:szCs w:val="28"/>
          <w:lang w:val="uk-UA"/>
        </w:rPr>
        <w:tab/>
      </w:r>
      <w:r w:rsidR="00BE0CDA" w:rsidRPr="00BE0CDA">
        <w:rPr>
          <w:rFonts w:cs="Times New Roman"/>
          <w:b/>
          <w:bCs/>
          <w:sz w:val="28"/>
          <w:szCs w:val="28"/>
          <w:lang w:val="uk-UA"/>
        </w:rPr>
        <w:tab/>
      </w:r>
      <w:r w:rsidR="00BE0CDA" w:rsidRPr="00BE0CDA">
        <w:rPr>
          <w:rFonts w:cs="Times New Roman"/>
          <w:b/>
          <w:bCs/>
          <w:sz w:val="28"/>
          <w:szCs w:val="28"/>
          <w:lang w:val="uk-UA"/>
        </w:rPr>
        <w:tab/>
      </w:r>
      <w:r w:rsidR="00BE0CDA" w:rsidRPr="00BE0CDA">
        <w:rPr>
          <w:rFonts w:cs="Times New Roman"/>
          <w:b/>
          <w:bCs/>
          <w:sz w:val="28"/>
          <w:szCs w:val="28"/>
          <w:lang w:val="uk-UA"/>
        </w:rPr>
        <w:tab/>
        <w:t xml:space="preserve">    </w:t>
      </w:r>
      <w:r w:rsidR="00DD1414" w:rsidRPr="00BE0CDA">
        <w:rPr>
          <w:rFonts w:cs="Times New Roman"/>
          <w:b/>
          <w:bCs/>
          <w:sz w:val="28"/>
          <w:szCs w:val="28"/>
          <w:lang w:val="uk-UA"/>
        </w:rPr>
        <w:t>„Про Національну поліцію</w:t>
      </w:r>
      <w:r w:rsidR="003936E8" w:rsidRPr="00BE0CDA">
        <w:rPr>
          <w:rFonts w:cs="Times New Roman"/>
          <w:b/>
          <w:bCs/>
          <w:sz w:val="28"/>
          <w:szCs w:val="28"/>
          <w:lang w:val="uk-UA"/>
        </w:rPr>
        <w:t>“</w:t>
      </w:r>
    </w:p>
    <w:p w:rsidR="000F07BB" w:rsidRDefault="000F07BB" w:rsidP="00BE0CDA">
      <w:pPr>
        <w:jc w:val="both"/>
        <w:rPr>
          <w:rFonts w:cs="Times New Roman"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BE0CDA" w:rsidRDefault="00DD1414" w:rsidP="00BE0CDA">
      <w:pPr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 xml:space="preserve">м. К и ї в </w:t>
      </w:r>
      <w:r w:rsidRPr="00BE0CDA">
        <w:rPr>
          <w:rFonts w:cs="Times New Roman"/>
          <w:sz w:val="28"/>
          <w:szCs w:val="28"/>
          <w:lang w:val="uk-UA"/>
        </w:rPr>
        <w:tab/>
      </w:r>
      <w:r w:rsidRPr="00BE0CDA">
        <w:rPr>
          <w:rFonts w:cs="Times New Roman"/>
          <w:sz w:val="28"/>
          <w:szCs w:val="28"/>
          <w:lang w:val="uk-UA"/>
        </w:rPr>
        <w:tab/>
      </w:r>
      <w:r w:rsidRPr="00BE0CDA">
        <w:rPr>
          <w:rFonts w:cs="Times New Roman"/>
          <w:sz w:val="28"/>
          <w:szCs w:val="28"/>
          <w:lang w:val="uk-UA"/>
        </w:rPr>
        <w:tab/>
      </w:r>
      <w:r w:rsidR="00BE0CDA" w:rsidRPr="00BE0CDA">
        <w:rPr>
          <w:rFonts w:cs="Times New Roman"/>
          <w:sz w:val="28"/>
          <w:szCs w:val="28"/>
          <w:lang w:val="uk-UA"/>
        </w:rPr>
        <w:tab/>
      </w:r>
      <w:r w:rsidRPr="00BE0CDA">
        <w:rPr>
          <w:rFonts w:cs="Times New Roman"/>
          <w:sz w:val="28"/>
          <w:szCs w:val="28"/>
          <w:lang w:val="uk-UA"/>
        </w:rPr>
        <w:tab/>
      </w:r>
      <w:r w:rsidRPr="00BE0CDA">
        <w:rPr>
          <w:rFonts w:cs="Times New Roman"/>
          <w:sz w:val="28"/>
          <w:szCs w:val="28"/>
          <w:lang w:val="uk-UA"/>
        </w:rPr>
        <w:tab/>
      </w:r>
      <w:r w:rsidRPr="00BE0CDA">
        <w:rPr>
          <w:rFonts w:cs="Times New Roman"/>
          <w:sz w:val="28"/>
          <w:szCs w:val="28"/>
          <w:lang w:val="uk-UA"/>
        </w:rPr>
        <w:tab/>
        <w:t>Справа № 3-2/2021(2/21</w:t>
      </w:r>
      <w:r w:rsidR="00056AA7" w:rsidRPr="00BE0CDA">
        <w:rPr>
          <w:rFonts w:cs="Times New Roman"/>
          <w:sz w:val="28"/>
          <w:szCs w:val="28"/>
          <w:lang w:val="uk-UA"/>
        </w:rPr>
        <w:t>)</w:t>
      </w:r>
    </w:p>
    <w:p w:rsidR="00056AA7" w:rsidRPr="00BE0CDA" w:rsidRDefault="00E704E3" w:rsidP="00BE0CD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13</w:t>
      </w:r>
      <w:r w:rsidR="00BE0CDA" w:rsidRPr="00BE0CDA">
        <w:rPr>
          <w:rFonts w:cs="Times New Roman"/>
          <w:sz w:val="28"/>
          <w:szCs w:val="28"/>
          <w:lang w:val="uk-UA"/>
        </w:rPr>
        <w:t xml:space="preserve"> липня </w:t>
      </w:r>
      <w:r w:rsidR="00DD1414" w:rsidRPr="00BE0CDA">
        <w:rPr>
          <w:rFonts w:cs="Times New Roman"/>
          <w:sz w:val="28"/>
          <w:szCs w:val="28"/>
          <w:lang w:val="uk-UA"/>
        </w:rPr>
        <w:t>2021</w:t>
      </w:r>
      <w:r w:rsidR="00056AA7" w:rsidRPr="00BE0CDA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BE0CDA" w:rsidRDefault="00427F64" w:rsidP="00BE0CDA">
      <w:pPr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 xml:space="preserve">№ </w:t>
      </w:r>
      <w:r w:rsidR="00E704E3">
        <w:rPr>
          <w:rFonts w:cs="Times New Roman"/>
          <w:sz w:val="28"/>
          <w:szCs w:val="28"/>
          <w:lang w:val="uk-UA"/>
        </w:rPr>
        <w:t>78</w:t>
      </w:r>
      <w:r w:rsidR="00056AA7" w:rsidRPr="00BE0CDA">
        <w:rPr>
          <w:rFonts w:cs="Times New Roman"/>
          <w:sz w:val="28"/>
          <w:szCs w:val="28"/>
          <w:lang w:val="uk-UA"/>
        </w:rPr>
        <w:t>-у</w:t>
      </w:r>
      <w:r w:rsidR="00DD1414" w:rsidRPr="00BE0CDA">
        <w:rPr>
          <w:rFonts w:cs="Times New Roman"/>
          <w:sz w:val="28"/>
          <w:szCs w:val="28"/>
          <w:lang w:val="uk-UA"/>
        </w:rPr>
        <w:t>/2021</w:t>
      </w:r>
    </w:p>
    <w:p w:rsidR="00056AA7" w:rsidRDefault="00056AA7" w:rsidP="00BE0CDA">
      <w:pPr>
        <w:jc w:val="both"/>
        <w:rPr>
          <w:rFonts w:cs="Times New Roman"/>
          <w:sz w:val="28"/>
          <w:szCs w:val="28"/>
          <w:lang w:val="uk-UA"/>
        </w:rPr>
      </w:pPr>
    </w:p>
    <w:p w:rsidR="00BE0CDA" w:rsidRPr="00BE0CDA" w:rsidRDefault="00BE0CDA" w:rsidP="00BE0CDA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BE0CDA" w:rsidRDefault="00056AA7" w:rsidP="00BE0CDA">
      <w:pPr>
        <w:ind w:firstLine="709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Pr="00BE0CDA" w:rsidRDefault="00056AA7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C4B15" w:rsidRPr="00BE0CDA" w:rsidRDefault="00BE0CDA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 xml:space="preserve">Головатого Сергія Петровича </w:t>
      </w:r>
      <w:r w:rsidR="003C4B15" w:rsidRPr="00BE0CDA">
        <w:rPr>
          <w:rFonts w:cs="Times New Roman"/>
          <w:sz w:val="28"/>
          <w:szCs w:val="28"/>
          <w:lang w:val="uk-UA"/>
        </w:rPr>
        <w:t>–</w:t>
      </w:r>
      <w:r w:rsidR="003936E8" w:rsidRPr="00BE0CDA">
        <w:rPr>
          <w:rFonts w:cs="Times New Roman"/>
          <w:sz w:val="28"/>
          <w:szCs w:val="28"/>
          <w:lang w:val="uk-UA"/>
        </w:rPr>
        <w:t xml:space="preserve"> </w:t>
      </w:r>
      <w:r w:rsidRPr="00BE0CDA">
        <w:rPr>
          <w:rFonts w:cs="Times New Roman"/>
          <w:sz w:val="28"/>
          <w:szCs w:val="28"/>
          <w:lang w:val="uk-UA"/>
        </w:rPr>
        <w:t>головуючого</w:t>
      </w:r>
      <w:r w:rsidR="003C4B15" w:rsidRPr="00BE0CDA">
        <w:rPr>
          <w:rFonts w:cs="Times New Roman"/>
          <w:sz w:val="28"/>
          <w:szCs w:val="28"/>
          <w:lang w:val="uk-UA"/>
        </w:rPr>
        <w:t>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Лемака Василя Васильовича,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Сліденка Ігоря Дмитровича,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3C4B15" w:rsidRPr="00BE0CDA" w:rsidRDefault="003C4B15" w:rsidP="00BE0CD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D1414" w:rsidRPr="00BE0CDA" w:rsidRDefault="00056AA7" w:rsidP="00BE0CDA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lastRenderedPageBreak/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 w:rsidRPr="00BE0CDA">
        <w:rPr>
          <w:rFonts w:cs="Times New Roman"/>
          <w:sz w:val="28"/>
          <w:szCs w:val="28"/>
          <w:lang w:val="uk-UA"/>
        </w:rPr>
        <w:t>Першого</w:t>
      </w:r>
      <w:r w:rsidRPr="00BE0CD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BE0CDA">
        <w:rPr>
          <w:rFonts w:cs="Times New Roman"/>
          <w:b/>
          <w:sz w:val="28"/>
          <w:szCs w:val="28"/>
          <w:lang w:val="uk-UA"/>
        </w:rPr>
        <w:t xml:space="preserve"> </w:t>
      </w:r>
      <w:r w:rsidR="00DD1414" w:rsidRPr="00BE0CDA">
        <w:rPr>
          <w:rFonts w:cs="Times New Roman"/>
          <w:bCs/>
          <w:sz w:val="28"/>
          <w:szCs w:val="28"/>
          <w:lang w:val="uk-UA"/>
        </w:rPr>
        <w:t>Єрьоміна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:rsidR="002021F2" w:rsidRPr="00BE0CDA" w:rsidRDefault="002021F2" w:rsidP="00BE0CDA">
      <w:pPr>
        <w:spacing w:line="384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056AA7" w:rsidRPr="00BE0CDA" w:rsidRDefault="00056AA7" w:rsidP="00BE0CD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 xml:space="preserve">Заслухавши </w:t>
      </w:r>
      <w:r w:rsidR="00B8185F" w:rsidRPr="00BE0CDA">
        <w:rPr>
          <w:rFonts w:cs="Times New Roman"/>
          <w:sz w:val="28"/>
          <w:szCs w:val="28"/>
          <w:lang w:val="uk-UA"/>
        </w:rPr>
        <w:t>головуючого у  засіданні заступника Голови Конституційного Суду України Головатого С.П.</w:t>
      </w:r>
      <w:r w:rsidRPr="00BE0CDA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056AA7" w:rsidRPr="00BE0CDA" w:rsidRDefault="00056AA7" w:rsidP="00BE0CDA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BE0CDA" w:rsidRDefault="00056AA7" w:rsidP="00BE0CDA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E0CDA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BE0CDA" w:rsidRDefault="00056AA7" w:rsidP="00BE0CD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BE0CDA" w:rsidRDefault="00056AA7" w:rsidP="00BE0CDA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BE0CDA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8185F" w:rsidRPr="00BE0CDA" w:rsidRDefault="00B8185F" w:rsidP="00BE0CDA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Велик</w:t>
      </w:r>
      <w:r w:rsidR="003A64B9">
        <w:rPr>
          <w:rFonts w:cs="Times New Roman"/>
          <w:sz w:val="28"/>
          <w:szCs w:val="28"/>
          <w:lang w:val="uk-UA"/>
        </w:rPr>
        <w:t>а</w:t>
      </w:r>
      <w:r w:rsidRPr="00BE0CDA">
        <w:rPr>
          <w:rFonts w:cs="Times New Roman"/>
          <w:sz w:val="28"/>
          <w:szCs w:val="28"/>
          <w:lang w:val="uk-UA"/>
        </w:rPr>
        <w:t xml:space="preserve"> палат</w:t>
      </w:r>
      <w:r w:rsidR="003A64B9">
        <w:rPr>
          <w:rFonts w:cs="Times New Roman"/>
          <w:sz w:val="28"/>
          <w:szCs w:val="28"/>
          <w:lang w:val="uk-UA"/>
        </w:rPr>
        <w:t>а</w:t>
      </w:r>
      <w:r w:rsidRPr="00BE0CDA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 w:rsidR="003A64B9">
        <w:rPr>
          <w:rFonts w:cs="Times New Roman"/>
          <w:sz w:val="28"/>
          <w:szCs w:val="28"/>
          <w:lang w:val="uk-UA"/>
        </w:rPr>
        <w:t xml:space="preserve"> </w:t>
      </w:r>
      <w:r w:rsidR="003A64B9" w:rsidRPr="00BE0CDA">
        <w:rPr>
          <w:rFonts w:cs="Times New Roman"/>
          <w:sz w:val="28"/>
          <w:szCs w:val="28"/>
          <w:lang w:val="uk-UA"/>
        </w:rPr>
        <w:t>Ухвалою</w:t>
      </w:r>
      <w:r w:rsidRPr="00BE0CDA">
        <w:rPr>
          <w:rFonts w:cs="Times New Roman"/>
          <w:sz w:val="28"/>
          <w:szCs w:val="28"/>
          <w:lang w:val="uk-UA"/>
        </w:rPr>
        <w:t xml:space="preserve"> </w:t>
      </w:r>
      <w:r w:rsidR="003936E8" w:rsidRPr="00BE0CDA">
        <w:rPr>
          <w:rFonts w:cs="Times New Roman"/>
          <w:sz w:val="28"/>
          <w:szCs w:val="28"/>
          <w:lang w:val="uk-UA"/>
        </w:rPr>
        <w:t xml:space="preserve">від </w:t>
      </w:r>
      <w:r w:rsidR="00BE0CDA">
        <w:rPr>
          <w:rFonts w:cs="Times New Roman"/>
          <w:sz w:val="28"/>
          <w:szCs w:val="28"/>
          <w:lang w:val="uk-UA"/>
        </w:rPr>
        <w:t>1 червня</w:t>
      </w:r>
      <w:r w:rsidR="00BE0CDA">
        <w:rPr>
          <w:rFonts w:cs="Times New Roman"/>
          <w:sz w:val="28"/>
          <w:szCs w:val="28"/>
          <w:lang w:val="uk-UA"/>
        </w:rPr>
        <w:br/>
      </w:r>
      <w:r w:rsidR="003936E8" w:rsidRPr="00BE0CDA">
        <w:rPr>
          <w:rFonts w:cs="Times New Roman"/>
          <w:sz w:val="28"/>
          <w:szCs w:val="28"/>
          <w:lang w:val="uk-UA"/>
        </w:rPr>
        <w:t>2021 року № 43-у/2021 п</w:t>
      </w:r>
      <w:r w:rsidRPr="00BE0CDA">
        <w:rPr>
          <w:rFonts w:cs="Times New Roman"/>
          <w:sz w:val="28"/>
          <w:szCs w:val="28"/>
          <w:lang w:val="uk-UA"/>
        </w:rPr>
        <w:t>одовж</w:t>
      </w:r>
      <w:r w:rsidR="003A64B9">
        <w:rPr>
          <w:rFonts w:cs="Times New Roman"/>
          <w:sz w:val="28"/>
          <w:szCs w:val="28"/>
          <w:lang w:val="uk-UA"/>
        </w:rPr>
        <w:t>ила</w:t>
      </w:r>
      <w:r w:rsidRPr="00BE0CDA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BE0CDA">
        <w:rPr>
          <w:rFonts w:cs="Times New Roman"/>
          <w:bCs/>
          <w:sz w:val="28"/>
          <w:szCs w:val="28"/>
          <w:lang w:val="uk-UA"/>
        </w:rPr>
        <w:t xml:space="preserve">Єрьоміна В.В. щодо відповідності Конституції України (конституційності) пункту 12 розділу II Закону України „Про </w:t>
      </w:r>
      <w:r w:rsidRPr="00BE0CDA">
        <w:rPr>
          <w:rFonts w:cs="Times New Roman"/>
          <w:bCs/>
          <w:sz w:val="28"/>
          <w:szCs w:val="28"/>
          <w:lang w:val="uk-UA"/>
        </w:rPr>
        <w:lastRenderedPageBreak/>
        <w:t>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:rsidR="00056AA7" w:rsidRPr="00BE0CDA" w:rsidRDefault="00B8185F" w:rsidP="00BE0CDA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BE0CDA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="00056AA7" w:rsidRPr="00BE0CDA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BE0CDA">
        <w:rPr>
          <w:rFonts w:cs="Times New Roman"/>
          <w:sz w:val="28"/>
          <w:szCs w:val="28"/>
          <w:lang w:val="uk-UA"/>
        </w:rPr>
        <w:t>Першого</w:t>
      </w:r>
      <w:r w:rsidR="00056AA7" w:rsidRPr="00BE0CD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D1414" w:rsidRPr="00BE0CDA">
        <w:rPr>
          <w:rFonts w:cs="Times New Roman"/>
          <w:bCs/>
          <w:sz w:val="28"/>
          <w:szCs w:val="28"/>
          <w:lang w:val="uk-UA"/>
        </w:rPr>
        <w:t xml:space="preserve">Єрьоміна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 </w:t>
      </w:r>
      <w:r w:rsidR="00560812" w:rsidRPr="00BE0CDA">
        <w:rPr>
          <w:rFonts w:eastAsia="Times New Roman" w:cs="Times New Roman"/>
          <w:sz w:val="28"/>
          <w:szCs w:val="28"/>
          <w:lang w:val="uk-UA" w:bidi="ar-SA"/>
        </w:rPr>
        <w:t>(розподілено 5</w:t>
      </w:r>
      <w:r w:rsidR="00427F64" w:rsidRPr="00BE0CD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DD1414" w:rsidRPr="00BE0CDA">
        <w:rPr>
          <w:rFonts w:eastAsia="Times New Roman" w:cs="Times New Roman"/>
          <w:sz w:val="28"/>
          <w:szCs w:val="28"/>
          <w:lang w:val="uk-UA" w:bidi="ar-SA"/>
        </w:rPr>
        <w:t>січ</w:t>
      </w:r>
      <w:r w:rsidR="00493CFD" w:rsidRPr="00BE0CDA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BE0CDA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BE0CDA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056AA7" w:rsidRPr="00BE0CDA" w:rsidRDefault="00056AA7" w:rsidP="00BE0CD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BE0CDA" w:rsidRDefault="00056AA7" w:rsidP="00BE0CD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BE0CDA" w:rsidRDefault="00056AA7" w:rsidP="00BE0CD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BE0CDA" w:rsidRDefault="00056AA7" w:rsidP="00BE0CD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BE0CDA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BE0CDA" w:rsidRDefault="00056AA7" w:rsidP="00BE0CD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D1414" w:rsidRPr="00BE0CDA" w:rsidRDefault="00427F64" w:rsidP="00BE0CDA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E0CDA">
        <w:rPr>
          <w:rFonts w:cs="Times New Roman"/>
          <w:sz w:val="28"/>
          <w:szCs w:val="28"/>
          <w:lang w:val="uk-UA"/>
        </w:rPr>
        <w:t xml:space="preserve">подовжити до </w:t>
      </w:r>
      <w:r w:rsidR="00E704E3">
        <w:rPr>
          <w:rFonts w:cs="Times New Roman"/>
          <w:sz w:val="28"/>
          <w:szCs w:val="28"/>
          <w:lang w:val="uk-UA"/>
        </w:rPr>
        <w:t>31 серпня</w:t>
      </w:r>
      <w:r w:rsidR="00417D7A">
        <w:rPr>
          <w:rFonts w:cs="Times New Roman"/>
          <w:sz w:val="28"/>
          <w:szCs w:val="28"/>
          <w:lang w:val="uk-UA"/>
        </w:rPr>
        <w:t xml:space="preserve"> </w:t>
      </w:r>
      <w:r w:rsidR="00DD1414" w:rsidRPr="00BE0CDA">
        <w:rPr>
          <w:rFonts w:cs="Times New Roman"/>
          <w:sz w:val="28"/>
          <w:szCs w:val="28"/>
          <w:lang w:val="uk-UA"/>
        </w:rPr>
        <w:t>2021</w:t>
      </w:r>
      <w:r w:rsidR="00056AA7" w:rsidRPr="00BE0CDA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BE0CDA">
        <w:rPr>
          <w:rFonts w:cs="Times New Roman"/>
          <w:sz w:val="28"/>
          <w:szCs w:val="28"/>
          <w:lang w:val="uk-UA"/>
        </w:rPr>
        <w:t>Першого</w:t>
      </w:r>
      <w:r w:rsidR="00056AA7" w:rsidRPr="00BE0CD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3936E8" w:rsidRPr="00BE0CDA">
        <w:rPr>
          <w:rFonts w:cs="Times New Roman"/>
          <w:sz w:val="28"/>
          <w:szCs w:val="28"/>
          <w:lang w:val="uk-UA"/>
        </w:rPr>
        <w:t xml:space="preserve"> справі</w:t>
      </w:r>
      <w:r w:rsidR="00056AA7" w:rsidRPr="00BE0CDA">
        <w:rPr>
          <w:rFonts w:cs="Times New Roman"/>
          <w:sz w:val="28"/>
          <w:szCs w:val="28"/>
          <w:lang w:val="uk-UA"/>
        </w:rPr>
        <w:t xml:space="preserve"> </w:t>
      </w:r>
      <w:r w:rsidR="00493CFD" w:rsidRPr="00BE0CDA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BE0CDA">
        <w:rPr>
          <w:rFonts w:cs="Times New Roman"/>
          <w:b/>
          <w:sz w:val="28"/>
          <w:szCs w:val="28"/>
          <w:lang w:val="uk-UA"/>
        </w:rPr>
        <w:t xml:space="preserve"> </w:t>
      </w:r>
      <w:r w:rsidR="00DD1414" w:rsidRPr="00BE0CDA">
        <w:rPr>
          <w:rFonts w:cs="Times New Roman"/>
          <w:bCs/>
          <w:sz w:val="28"/>
          <w:szCs w:val="28"/>
          <w:lang w:val="uk-UA"/>
        </w:rPr>
        <w:t xml:space="preserve">Єрьоміна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</w:t>
      </w:r>
      <w:r w:rsidR="00DD1414" w:rsidRPr="00BE0CDA">
        <w:rPr>
          <w:rFonts w:cs="Times New Roman"/>
          <w:bCs/>
          <w:sz w:val="28"/>
          <w:szCs w:val="28"/>
          <w:lang w:val="uk-UA"/>
        </w:rPr>
        <w:lastRenderedPageBreak/>
        <w:t>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:rsidR="00BE0CDA" w:rsidRPr="00BE0CDA" w:rsidRDefault="00BE0CDA" w:rsidP="00BE0CDA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BE0CDA" w:rsidRDefault="00BE0CDA" w:rsidP="00BE0CDA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17D7A" w:rsidRDefault="00417D7A" w:rsidP="00BE0CDA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1827F8" w:rsidRPr="00485E52" w:rsidRDefault="001827F8" w:rsidP="001827F8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485E5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827F8" w:rsidRPr="00BE0CDA" w:rsidRDefault="001827F8" w:rsidP="001827F8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485E5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827F8" w:rsidRPr="00BE0CDA" w:rsidSect="00417D7A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7A" w:rsidRDefault="00417D7A" w:rsidP="00417D7A">
      <w:r>
        <w:separator/>
      </w:r>
    </w:p>
  </w:endnote>
  <w:endnote w:type="continuationSeparator" w:id="0">
    <w:p w:rsidR="00417D7A" w:rsidRDefault="00417D7A" w:rsidP="0041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7A" w:rsidRPr="00417D7A" w:rsidRDefault="00417D7A">
    <w:pPr>
      <w:pStyle w:val="a7"/>
      <w:rPr>
        <w:sz w:val="10"/>
        <w:szCs w:val="10"/>
      </w:rPr>
    </w:pPr>
    <w:r w:rsidRPr="00417D7A">
      <w:rPr>
        <w:sz w:val="10"/>
        <w:szCs w:val="10"/>
      </w:rPr>
      <w:fldChar w:fldCharType="begin"/>
    </w:r>
    <w:r w:rsidRPr="00417D7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17D7A">
      <w:rPr>
        <w:sz w:val="10"/>
        <w:szCs w:val="10"/>
      </w:rPr>
      <w:fldChar w:fldCharType="separate"/>
    </w:r>
    <w:r w:rsidR="001827F8">
      <w:rPr>
        <w:rFonts w:cs="Arial Unicode MS"/>
        <w:noProof/>
        <w:sz w:val="10"/>
        <w:szCs w:val="10"/>
        <w:lang w:val="uk-UA"/>
      </w:rPr>
      <w:t>G:\2021\Suddi\Uhvala VP\84.docx</w:t>
    </w:r>
    <w:r w:rsidRPr="00417D7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7A" w:rsidRPr="00417D7A" w:rsidRDefault="00417D7A">
    <w:pPr>
      <w:pStyle w:val="a7"/>
      <w:rPr>
        <w:sz w:val="10"/>
        <w:szCs w:val="10"/>
      </w:rPr>
    </w:pPr>
    <w:r w:rsidRPr="00417D7A">
      <w:rPr>
        <w:sz w:val="10"/>
        <w:szCs w:val="10"/>
      </w:rPr>
      <w:fldChar w:fldCharType="begin"/>
    </w:r>
    <w:r w:rsidRPr="00417D7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17D7A">
      <w:rPr>
        <w:sz w:val="10"/>
        <w:szCs w:val="10"/>
      </w:rPr>
      <w:fldChar w:fldCharType="separate"/>
    </w:r>
    <w:r w:rsidR="001827F8">
      <w:rPr>
        <w:rFonts w:cs="Arial Unicode MS"/>
        <w:noProof/>
        <w:sz w:val="10"/>
        <w:szCs w:val="10"/>
        <w:lang w:val="uk-UA"/>
      </w:rPr>
      <w:t>G:\2021\Suddi\Uhvala VP\84.docx</w:t>
    </w:r>
    <w:r w:rsidRPr="00417D7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7A" w:rsidRDefault="00417D7A" w:rsidP="00417D7A">
      <w:r>
        <w:separator/>
      </w:r>
    </w:p>
  </w:footnote>
  <w:footnote w:type="continuationSeparator" w:id="0">
    <w:p w:rsidR="00417D7A" w:rsidRDefault="00417D7A" w:rsidP="0041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1102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17D7A" w:rsidRPr="00417D7A" w:rsidRDefault="00417D7A">
        <w:pPr>
          <w:pStyle w:val="a5"/>
          <w:jc w:val="center"/>
          <w:rPr>
            <w:sz w:val="28"/>
            <w:szCs w:val="28"/>
          </w:rPr>
        </w:pPr>
        <w:r w:rsidRPr="00417D7A">
          <w:rPr>
            <w:sz w:val="28"/>
            <w:szCs w:val="28"/>
          </w:rPr>
          <w:fldChar w:fldCharType="begin"/>
        </w:r>
        <w:r w:rsidRPr="00417D7A">
          <w:rPr>
            <w:sz w:val="28"/>
            <w:szCs w:val="28"/>
          </w:rPr>
          <w:instrText>PAGE   \* MERGEFORMAT</w:instrText>
        </w:r>
        <w:r w:rsidRPr="00417D7A">
          <w:rPr>
            <w:sz w:val="28"/>
            <w:szCs w:val="28"/>
          </w:rPr>
          <w:fldChar w:fldCharType="separate"/>
        </w:r>
        <w:r w:rsidR="001827F8">
          <w:rPr>
            <w:noProof/>
            <w:sz w:val="28"/>
            <w:szCs w:val="28"/>
          </w:rPr>
          <w:t>4</w:t>
        </w:r>
        <w:r w:rsidRPr="00417D7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1827F8"/>
    <w:rsid w:val="002021F2"/>
    <w:rsid w:val="002B5B7B"/>
    <w:rsid w:val="002F26A2"/>
    <w:rsid w:val="003936E8"/>
    <w:rsid w:val="003A64B9"/>
    <w:rsid w:val="003C4B15"/>
    <w:rsid w:val="00417D7A"/>
    <w:rsid w:val="00427F64"/>
    <w:rsid w:val="00493CFD"/>
    <w:rsid w:val="00560812"/>
    <w:rsid w:val="00576FC2"/>
    <w:rsid w:val="005B2EE2"/>
    <w:rsid w:val="005C7E77"/>
    <w:rsid w:val="005D3B65"/>
    <w:rsid w:val="007F0049"/>
    <w:rsid w:val="0086255E"/>
    <w:rsid w:val="009769FF"/>
    <w:rsid w:val="009878D4"/>
    <w:rsid w:val="00A6793B"/>
    <w:rsid w:val="00B80E79"/>
    <w:rsid w:val="00B8185F"/>
    <w:rsid w:val="00BE0CDA"/>
    <w:rsid w:val="00CD7918"/>
    <w:rsid w:val="00D24910"/>
    <w:rsid w:val="00D56921"/>
    <w:rsid w:val="00D631AD"/>
    <w:rsid w:val="00DD1414"/>
    <w:rsid w:val="00E20DFA"/>
    <w:rsid w:val="00E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1AE9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417D7A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417D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17D7A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417D7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17D7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417D7A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2021-07-16T08:45:00Z</cp:lastPrinted>
  <dcterms:created xsi:type="dcterms:W3CDTF">2021-07-12T08:06:00Z</dcterms:created>
  <dcterms:modified xsi:type="dcterms:W3CDTF">2021-07-16T08:45:00Z</dcterms:modified>
</cp:coreProperties>
</file>