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48" w:rsidRPr="00F97948" w:rsidRDefault="00F97948" w:rsidP="00F9794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F97948">
        <w:rPr>
          <w:rFonts w:eastAsia="Times New Roman" w:cs="Times New Roman"/>
          <w:sz w:val="24"/>
          <w:szCs w:val="24"/>
          <w:lang w:eastAsia="uk-UA"/>
        </w:rPr>
        <w:t xml:space="preserve">про відмову у відкритті конституційного провадження у справі за конституційним зверненням громадян </w:t>
      </w:r>
      <w:proofErr w:type="spellStart"/>
      <w:r w:rsidRPr="00F97948">
        <w:rPr>
          <w:rFonts w:eastAsia="Times New Roman" w:cs="Times New Roman"/>
          <w:sz w:val="24"/>
          <w:szCs w:val="24"/>
          <w:lang w:eastAsia="uk-UA"/>
        </w:rPr>
        <w:t>Огурцової</w:t>
      </w:r>
      <w:proofErr w:type="spellEnd"/>
      <w:r w:rsidRPr="00F97948">
        <w:rPr>
          <w:rFonts w:eastAsia="Times New Roman" w:cs="Times New Roman"/>
          <w:sz w:val="24"/>
          <w:szCs w:val="24"/>
          <w:lang w:eastAsia="uk-UA"/>
        </w:rPr>
        <w:t xml:space="preserve"> Валентини Єгорівни та </w:t>
      </w:r>
      <w:proofErr w:type="spellStart"/>
      <w:r w:rsidRPr="00F97948">
        <w:rPr>
          <w:rFonts w:eastAsia="Times New Roman" w:cs="Times New Roman"/>
          <w:sz w:val="24"/>
          <w:szCs w:val="24"/>
          <w:lang w:eastAsia="uk-UA"/>
        </w:rPr>
        <w:t>Шахматова</w:t>
      </w:r>
      <w:proofErr w:type="spellEnd"/>
      <w:r w:rsidRPr="00F97948">
        <w:rPr>
          <w:rFonts w:eastAsia="Times New Roman" w:cs="Times New Roman"/>
          <w:sz w:val="24"/>
          <w:szCs w:val="24"/>
          <w:lang w:eastAsia="uk-UA"/>
        </w:rPr>
        <w:t xml:space="preserve"> Петра Миколайовича щодо офіційного тлумачення положень частини четвертої статті 32, статей 40, 55, 64, 124 Конституції України, статті 248-3 Цивільного процесуального кодексу України</w:t>
      </w:r>
    </w:p>
    <w:p w:rsidR="00F97948" w:rsidRPr="00F97948" w:rsidRDefault="00F97948" w:rsidP="00F9794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F97948">
        <w:rPr>
          <w:rFonts w:eastAsia="Times New Roman" w:cs="Times New Roman"/>
          <w:sz w:val="24"/>
          <w:szCs w:val="24"/>
          <w:lang w:eastAsia="uk-UA"/>
        </w:rPr>
        <w:t>№ 5-у від 11.01.2000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- суддя-доповідач,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у   справі   за  конституційним  зверненням  громадян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Огурцової</w:t>
      </w:r>
      <w:proofErr w:type="spellEnd"/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Валентини  Єгорівни   та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Петра  Миколайовича   щодо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 тлумачення  положень  частини  четвертої  статті 32,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статей  40,  55,  64,  124  Конституції  України,  статті   2483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процесуального кодексу України.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 суддю-доповідача  Чубар  Л.П.   та   дослідивши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у с т а н о в и в: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Громадяни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Огурцова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В.Є. та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П.М. звернулися  до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Суду  України  з  клопотанням   дати   офіційне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положень частини четвертої статті 32, статей 40,  55,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64,    124   Конституції   України,   статті   2483   Цивільного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На  їхню думку, має місце неправильне застосування наведених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положень   щодо  можливості  в  порядку  цивільного  судочинства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оскарження  до судів загальної юрисдикції неправомірних  дій  чи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бездіяльності службових осіб, зазначених у статті 328 Цивільного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 Колегія   суддів   Конституційного   Суду   України   з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подань  та  звернень  Ухвалою  від  12 листопада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1999  року  відмовила у відкритті конституційного провадження  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справі  на  підставі  пункту 2 статті  45  Закону  України  "Про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- невідповідність  конституційного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вимогам, передбаченим цим Законом.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 З  матеріалів  справи   вбачається,  що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Огурцова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В.Є.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зверталася   до  судів  загальної  юрисдикції  зі  скаргами   на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неправомірні  дії  голови Харківського обласного  суду  та  його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заступника,   оскільки   вони,  як   вважає   автор   звернення,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безпідставно відмовили в принесенні протестів у порядку судового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нагляду  на  рішення  суду. Судова колегія в  цивільних  справах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Полтавського  обласного суду ухвалою від 9 лютого  1998  року  в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прийнятті  скарги відмовила. Ухвалою судової колегії в цивільних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справах  Верховного  Суду України від 18 березня  1998  року  це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рішення залишено без змін.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Суб'єкт  права  на  конституційне  звернення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П.М.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оскаржував рішення, яким йому відмовлено в задоволенні  позовних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вимог  до Харківського об'єднаного авіазагону і його працівників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про  захист честі та гідності. Скарги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П.М., подані  до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Харківського    обласного   суду   касаційною   та    наглядовою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інстанціями,  також залишено без задоволення. Не  погодившись  з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цим,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П.М. звернувся з позовом на  Харківський обласний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суд, його  голову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Бринцева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В.Ф., колишнього суддю  Ленінського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районного  суду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м.Харкова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Афанасьєва В.В. Позов  було  прийнято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Карлівським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районним  судом  Полтавської  області. Ухвалою  від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17 червня 1993 року провадження у справі закрито. Судова колегія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в  цивільних справах Полтавського обласного суду 22  липня  1993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року касаційну скаргу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П.М. залишила без задоволення.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   подальшому 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П.М.   неодноразово   оскаржував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зазначені  судові рішення до Голови Верховного Суду  України  та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його  заступників,  які  не знайшли підстав  для  опротестування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постановлених  судових  рішень.  У  червні  1997  року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</w:t>
      </w:r>
      <w:proofErr w:type="spellEnd"/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звернувся  до Печерського районного суду міста Києва  з  позовом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про  визнання неправомірними дій Голови Верховного Суду  України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та  його  першого  заступника, які, як вважає  автор  звернення,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"належним  чином  не перевірили доводи, викладені  у  скаргах  в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порядку  нагляду, чим порушили його права". Печерський  районний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суд міста Києва  9 липня 1997 року відмовив  у прийнятті скарги,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 чим погодилась  судова колегія в цивільних справах  Київського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міського суду.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Виносячи  такі  рішення, суди виходили з того,  що  спір  не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підлягає  розгляду  в  порядку окремого цивільного  судочинства,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оскільки  повноваження службових осіб, зазначених у  статті  328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Цивільного  процесуального кодексу України, щодо  опротестування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скарг на рішення суду, які набрали законної сили, належать до їх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процесуальної діяльності у сфері правосуддя. Принесення протесту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-  це процесуальна дія судді, яка підлягає оскарженню в порядку,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передбаченому  Цивільним процесуальним кодексом  України  (глава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42).  Тому такі дії службових осіб суду не можуть бути оскаржені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в  порядку,  передбаченому  статтею 55  Конституції  України  та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главою  31-А  (в  редакції від 31 жовтня 1995  року)  Цивільного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України. Ця глава, як свідчить її  назва,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визначає  порядок  оскарження  в  суді  лише  рішень,  дій   або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бездіяльності  службових осіб у сфері управлінської  діяльності,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що  відповідає  змісту  частини  другої  статті  55  Конституції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4.  Підставою  для відкриття конституційного  провадження  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 конституційним зверненням щодо офіційного тлумачення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 України   та   законів   України   є    наявність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 застосування положень  Конституції  України  або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законів України судами чи іншими органами державної влади,  якщо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суб'єкт  права  на конституційне звернення вважає,  що  це  може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призвести  або  призвело до порушення його  конституційних  прав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(стаття 94 Закону України "Про Конституційний Суд України").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Відповідно  до  пункту  4 частини другої  статті  42  Закону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 Конституційний  Суд  України"  у  конституційному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зверненні  має  бути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необхідності  в  офіційному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тлумаченні   Конституції  України  та  законів  України.   Проте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суб'єкти права на конституційне звернення відповідних доказів до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матеріалів справи не долучили.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  відповідей Верховного Суду України, Міністерства  юстиції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України,   Прокуратури   України   на   запит   судді-доповідача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вбачається,  що  розбіжностей у позиціях цих  державних  органів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щодо  оскарження до суду рішень, дій або бездіяльності службових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осіб,  зазначених у статті 328 Цивільного процесуального кодексу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України,   при  здійсненні  ними  своїх  повноважень   у   сфері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правосуддя немає.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   конституційного   звернення  та   долучених   до   нього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матеріалів  не  вбачається і порушення права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Огурцової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В.Є.  та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П.М.  на судовий захист. Навпаки, своє  конституційне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право на звернення до суду за захистом своїх прав і свобод  вони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реалізували,  оскільки процедура розгляду їх  заяв,  передбачена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цивільно-процесуальним законом, відбулася повністю.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Слід  зауважити,  що конституційне звернення  про  одночасне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офіційне  тлумачення  декількох статей  Конституції  України  та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правомірне лише в тому  разі,  коли  ці  статті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нерозривно   пов'язані  між  собою  і  мають  спільний   предмет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правового  регулювання. Частина четверта статті 32 та стаття  40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України, положення яких просять офіційно витлумачити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суб'єкти  права  на  конституційне  звернення,  не  пов'язані  з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вимогами,  викладеними  у конституційному зверненні,  стосуються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різних питань і тому не можуть бути предметом одного розгляду.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Отже,  підстав  для відкриття конституційного провадження  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цій справі немає.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Враховуючи  наведене та керуючись статтями  150  Конституції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України,  статтями 45, 50, 94 Закону України "Про Конституційний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України", Конституційний Суд України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Відмовити  у  відкритті  конституційного  провадження  у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справі за конституційним зверненням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Огурцової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Валентини Єгорівни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та  </w:t>
      </w:r>
      <w:proofErr w:type="spellStart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Шахматова</w:t>
      </w:r>
      <w:proofErr w:type="spellEnd"/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Петра  Миколайовича  щодо  офіційного  тлумачення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положень  частини четвертої статті 32, статей 40,  55,  64,  124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 України,  статті  2483  Цивільного  процесуального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кодексу  України на підставі пункту 2 статті 45  Закону  України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"Про    Конституційний    Суд   України"    -    невідповідність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звернення  вимогам,  передбаченим  Конституцією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України та Законом України "Про Конституційний Суд України".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Ухвала  Конституційного Суду України є остаточною  і  не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F97948" w:rsidRPr="00F97948" w:rsidRDefault="00F97948" w:rsidP="00F97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F97948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8"/>
    <w:rsid w:val="001D0879"/>
    <w:rsid w:val="003719C1"/>
    <w:rsid w:val="003B7FFD"/>
    <w:rsid w:val="004F1D25"/>
    <w:rsid w:val="0059121A"/>
    <w:rsid w:val="0080677D"/>
    <w:rsid w:val="00ED3A72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40C3-48A3-48A6-AFD6-F42C6784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979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F97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97948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5640</Words>
  <Characters>3216</Characters>
  <Application>Microsoft Office Word</Application>
  <DocSecurity>0</DocSecurity>
  <Lines>26</Lines>
  <Paragraphs>17</Paragraphs>
  <ScaleCrop>false</ScaleCrop>
  <Company>Microsoft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2023-08-23T09:38:00Z</dcterms:created>
  <dcterms:modified xsi:type="dcterms:W3CDTF">2023-08-23T09:39:00Z</dcterms:modified>
</cp:coreProperties>
</file>