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647" w:rsidRDefault="00EB4647" w:rsidP="001B7C30">
      <w:pPr>
        <w:spacing w:after="0" w:line="240" w:lineRule="auto"/>
        <w:jc w:val="both"/>
        <w:rPr>
          <w:rFonts w:ascii="Times New Roman" w:hAnsi="Times New Roman"/>
          <w:b/>
          <w:bCs/>
          <w:sz w:val="28"/>
          <w:szCs w:val="28"/>
          <w:lang w:val="uk-UA"/>
        </w:rPr>
      </w:pPr>
    </w:p>
    <w:p w:rsidR="00EB4647" w:rsidRDefault="00EB4647" w:rsidP="001B7C30">
      <w:pPr>
        <w:spacing w:after="0" w:line="240" w:lineRule="auto"/>
        <w:jc w:val="both"/>
        <w:rPr>
          <w:rFonts w:ascii="Times New Roman" w:hAnsi="Times New Roman"/>
          <w:b/>
          <w:bCs/>
          <w:sz w:val="28"/>
          <w:szCs w:val="28"/>
          <w:lang w:val="uk-UA"/>
        </w:rPr>
      </w:pPr>
    </w:p>
    <w:p w:rsidR="00EB4647" w:rsidRDefault="00EB4647" w:rsidP="001B7C30">
      <w:pPr>
        <w:spacing w:after="0" w:line="240" w:lineRule="auto"/>
        <w:jc w:val="both"/>
        <w:rPr>
          <w:rFonts w:ascii="Times New Roman" w:hAnsi="Times New Roman"/>
          <w:b/>
          <w:bCs/>
          <w:sz w:val="28"/>
          <w:szCs w:val="28"/>
          <w:lang w:val="uk-UA"/>
        </w:rPr>
      </w:pPr>
    </w:p>
    <w:p w:rsidR="00EB4647" w:rsidRDefault="00EB4647" w:rsidP="001B7C30">
      <w:pPr>
        <w:spacing w:after="0" w:line="240" w:lineRule="auto"/>
        <w:jc w:val="both"/>
        <w:rPr>
          <w:rFonts w:ascii="Times New Roman" w:hAnsi="Times New Roman"/>
          <w:b/>
          <w:bCs/>
          <w:sz w:val="28"/>
          <w:szCs w:val="28"/>
          <w:lang w:val="uk-UA"/>
        </w:rPr>
      </w:pPr>
    </w:p>
    <w:p w:rsidR="00EB4647" w:rsidRDefault="00EB4647" w:rsidP="001B7C30">
      <w:pPr>
        <w:spacing w:after="0" w:line="240" w:lineRule="auto"/>
        <w:jc w:val="both"/>
        <w:rPr>
          <w:rFonts w:ascii="Times New Roman" w:hAnsi="Times New Roman"/>
          <w:b/>
          <w:bCs/>
          <w:sz w:val="28"/>
          <w:szCs w:val="28"/>
          <w:lang w:val="uk-UA"/>
        </w:rPr>
      </w:pPr>
    </w:p>
    <w:p w:rsidR="00EB4647" w:rsidRDefault="00EB4647" w:rsidP="001B7C30">
      <w:pPr>
        <w:spacing w:after="0" w:line="240" w:lineRule="auto"/>
        <w:jc w:val="both"/>
        <w:rPr>
          <w:rFonts w:ascii="Times New Roman" w:hAnsi="Times New Roman"/>
          <w:b/>
          <w:bCs/>
          <w:sz w:val="28"/>
          <w:szCs w:val="28"/>
          <w:lang w:val="uk-UA"/>
        </w:rPr>
      </w:pPr>
    </w:p>
    <w:p w:rsidR="00EB4647" w:rsidRDefault="00EB4647" w:rsidP="001B7C30">
      <w:pPr>
        <w:spacing w:after="0" w:line="240" w:lineRule="auto"/>
        <w:jc w:val="both"/>
        <w:rPr>
          <w:rFonts w:ascii="Times New Roman" w:hAnsi="Times New Roman"/>
          <w:b/>
          <w:bCs/>
          <w:sz w:val="28"/>
          <w:szCs w:val="28"/>
          <w:lang w:val="uk-UA"/>
        </w:rPr>
      </w:pPr>
    </w:p>
    <w:p w:rsidR="00EB4647" w:rsidRDefault="00EB4647" w:rsidP="001B7C30">
      <w:pPr>
        <w:spacing w:after="0" w:line="240" w:lineRule="auto"/>
        <w:jc w:val="both"/>
        <w:rPr>
          <w:rFonts w:ascii="Times New Roman" w:hAnsi="Times New Roman"/>
          <w:b/>
          <w:bCs/>
          <w:sz w:val="28"/>
          <w:szCs w:val="28"/>
          <w:lang w:val="uk-UA"/>
        </w:rPr>
      </w:pPr>
    </w:p>
    <w:p w:rsidR="00EB4647" w:rsidRDefault="00EB4647" w:rsidP="001B7C30">
      <w:pPr>
        <w:spacing w:after="0" w:line="240" w:lineRule="auto"/>
        <w:jc w:val="both"/>
        <w:rPr>
          <w:rFonts w:ascii="Times New Roman" w:hAnsi="Times New Roman"/>
          <w:b/>
          <w:bCs/>
          <w:sz w:val="28"/>
          <w:szCs w:val="28"/>
          <w:lang w:val="uk-UA"/>
        </w:rPr>
      </w:pPr>
    </w:p>
    <w:p w:rsidR="00402B32" w:rsidRDefault="00402B32" w:rsidP="001B7C30">
      <w:pPr>
        <w:spacing w:after="0" w:line="240" w:lineRule="auto"/>
        <w:jc w:val="both"/>
        <w:rPr>
          <w:rFonts w:ascii="Times New Roman" w:hAnsi="Times New Roman"/>
          <w:b/>
          <w:bCs/>
          <w:sz w:val="28"/>
          <w:szCs w:val="28"/>
          <w:lang w:val="uk-UA"/>
        </w:rPr>
      </w:pPr>
      <w:r w:rsidRPr="001B7C30">
        <w:rPr>
          <w:rFonts w:ascii="Times New Roman" w:hAnsi="Times New Roman"/>
          <w:b/>
          <w:bCs/>
          <w:sz w:val="28"/>
          <w:szCs w:val="28"/>
          <w:lang w:val="uk-UA"/>
        </w:rPr>
        <w:t xml:space="preserve">у справі за конституційною скаргою Плескач Ганни Григорівни щодо відповідності Конституції України (конституційності) </w:t>
      </w:r>
      <w:r w:rsidR="00A52923" w:rsidRPr="001B7C30">
        <w:rPr>
          <w:rFonts w:ascii="Times New Roman" w:hAnsi="Times New Roman"/>
          <w:b/>
          <w:bCs/>
          <w:sz w:val="28"/>
          <w:szCs w:val="28"/>
          <w:lang w:val="uk-UA"/>
        </w:rPr>
        <w:t xml:space="preserve">окремого </w:t>
      </w:r>
      <w:r w:rsidR="00C32B14" w:rsidRPr="001B7C30">
        <w:rPr>
          <w:rFonts w:ascii="Times New Roman" w:hAnsi="Times New Roman"/>
          <w:b/>
          <w:bCs/>
          <w:sz w:val="28"/>
          <w:szCs w:val="28"/>
          <w:lang w:val="uk-UA"/>
        </w:rPr>
        <w:t xml:space="preserve">припису </w:t>
      </w:r>
      <w:r w:rsidRPr="001B7C30">
        <w:rPr>
          <w:rFonts w:ascii="Times New Roman" w:hAnsi="Times New Roman"/>
          <w:b/>
          <w:bCs/>
          <w:sz w:val="28"/>
          <w:szCs w:val="28"/>
          <w:lang w:val="uk-UA"/>
        </w:rPr>
        <w:t>частини першої статті 459 Кримінального процесуального кодексу України</w:t>
      </w:r>
      <w:r w:rsidR="00EB4647">
        <w:rPr>
          <w:rFonts w:ascii="Times New Roman" w:hAnsi="Times New Roman"/>
          <w:b/>
          <w:bCs/>
          <w:sz w:val="28"/>
          <w:szCs w:val="28"/>
          <w:lang w:val="uk-UA"/>
        </w:rPr>
        <w:br/>
      </w:r>
    </w:p>
    <w:p w:rsidR="00562F1D" w:rsidRPr="001B7C30" w:rsidRDefault="00562F1D" w:rsidP="001B7C30">
      <w:pPr>
        <w:spacing w:after="0" w:line="240" w:lineRule="auto"/>
        <w:jc w:val="both"/>
        <w:rPr>
          <w:rFonts w:ascii="Times New Roman" w:hAnsi="Times New Roman"/>
          <w:b/>
          <w:bCs/>
          <w:sz w:val="28"/>
          <w:szCs w:val="28"/>
          <w:lang w:val="uk-UA"/>
        </w:rPr>
      </w:pPr>
    </w:p>
    <w:p w:rsidR="000856A1" w:rsidRPr="001B7C30" w:rsidRDefault="000856A1" w:rsidP="00EB4647">
      <w:pPr>
        <w:pStyle w:val="p1"/>
        <w:tabs>
          <w:tab w:val="right" w:pos="9639"/>
        </w:tabs>
        <w:spacing w:before="0" w:beforeAutospacing="0" w:after="0" w:afterAutospacing="0"/>
        <w:jc w:val="both"/>
        <w:rPr>
          <w:sz w:val="28"/>
          <w:szCs w:val="28"/>
          <w:lang w:val="uk-UA"/>
        </w:rPr>
      </w:pPr>
      <w:r w:rsidRPr="001B7C30">
        <w:rPr>
          <w:bCs/>
          <w:sz w:val="28"/>
          <w:szCs w:val="28"/>
          <w:lang w:val="uk-UA"/>
        </w:rPr>
        <w:t xml:space="preserve">К и ї в </w:t>
      </w:r>
      <w:r w:rsidRPr="001B7C30">
        <w:rPr>
          <w:bCs/>
          <w:sz w:val="28"/>
          <w:szCs w:val="28"/>
          <w:lang w:val="uk-UA"/>
        </w:rPr>
        <w:tab/>
        <w:t xml:space="preserve">Справа № </w:t>
      </w:r>
      <w:r w:rsidRPr="001B7C30">
        <w:rPr>
          <w:sz w:val="28"/>
          <w:szCs w:val="28"/>
          <w:lang w:val="uk-UA"/>
        </w:rPr>
        <w:t>3-</w:t>
      </w:r>
      <w:r w:rsidR="00402B32" w:rsidRPr="001B7C30">
        <w:rPr>
          <w:sz w:val="28"/>
          <w:szCs w:val="28"/>
          <w:lang w:val="uk-UA"/>
        </w:rPr>
        <w:t>37/2022(75</w:t>
      </w:r>
      <w:r w:rsidRPr="001B7C30">
        <w:rPr>
          <w:sz w:val="28"/>
          <w:szCs w:val="28"/>
          <w:lang w:val="uk-UA"/>
        </w:rPr>
        <w:t>/22)</w:t>
      </w:r>
    </w:p>
    <w:p w:rsidR="000856A1" w:rsidRPr="001B7C30" w:rsidRDefault="001B7C30" w:rsidP="001B7C30">
      <w:pPr>
        <w:pStyle w:val="p1"/>
        <w:spacing w:before="0" w:beforeAutospacing="0" w:after="0" w:afterAutospacing="0"/>
        <w:jc w:val="both"/>
        <w:rPr>
          <w:sz w:val="28"/>
          <w:szCs w:val="28"/>
          <w:lang w:val="ru-RU"/>
        </w:rPr>
      </w:pPr>
      <w:r w:rsidRPr="001B7C30">
        <w:rPr>
          <w:sz w:val="28"/>
          <w:szCs w:val="28"/>
          <w:lang w:val="uk-UA"/>
        </w:rPr>
        <w:t>10 квітня</w:t>
      </w:r>
      <w:r w:rsidR="000856A1" w:rsidRPr="001B7C30">
        <w:rPr>
          <w:sz w:val="28"/>
          <w:szCs w:val="28"/>
          <w:lang w:val="uk-UA"/>
        </w:rPr>
        <w:t xml:space="preserve"> 202</w:t>
      </w:r>
      <w:r w:rsidR="00AB6DC5" w:rsidRPr="001B7C30">
        <w:rPr>
          <w:sz w:val="28"/>
          <w:szCs w:val="28"/>
          <w:lang w:val="uk-UA"/>
        </w:rPr>
        <w:t>4</w:t>
      </w:r>
      <w:r w:rsidR="000856A1" w:rsidRPr="001B7C30">
        <w:rPr>
          <w:sz w:val="28"/>
          <w:szCs w:val="28"/>
          <w:lang w:val="uk-UA"/>
        </w:rPr>
        <w:t xml:space="preserve"> року</w:t>
      </w:r>
    </w:p>
    <w:p w:rsidR="000856A1" w:rsidRPr="001B7C30" w:rsidRDefault="00402B32" w:rsidP="001B7C30">
      <w:pPr>
        <w:pStyle w:val="p1"/>
        <w:spacing w:before="0" w:beforeAutospacing="0" w:after="0" w:afterAutospacing="0"/>
        <w:jc w:val="both"/>
        <w:rPr>
          <w:sz w:val="28"/>
          <w:szCs w:val="28"/>
          <w:lang w:val="uk-UA"/>
        </w:rPr>
      </w:pPr>
      <w:r w:rsidRPr="001B7C30">
        <w:rPr>
          <w:sz w:val="28"/>
          <w:szCs w:val="28"/>
          <w:lang w:val="uk-UA"/>
        </w:rPr>
        <w:t xml:space="preserve">№ </w:t>
      </w:r>
      <w:r w:rsidR="001B7C30" w:rsidRPr="001B7C30">
        <w:rPr>
          <w:sz w:val="28"/>
          <w:szCs w:val="28"/>
          <w:lang w:val="uk-UA"/>
        </w:rPr>
        <w:t>5</w:t>
      </w:r>
      <w:r w:rsidR="000856A1" w:rsidRPr="001B7C30">
        <w:rPr>
          <w:sz w:val="28"/>
          <w:szCs w:val="28"/>
          <w:lang w:val="uk-UA"/>
        </w:rPr>
        <w:t>-р(ІІ)/202</w:t>
      </w:r>
      <w:r w:rsidR="00AB6DC5" w:rsidRPr="001B7C30">
        <w:rPr>
          <w:sz w:val="28"/>
          <w:szCs w:val="28"/>
          <w:lang w:val="uk-UA"/>
        </w:rPr>
        <w:t>4</w:t>
      </w:r>
    </w:p>
    <w:p w:rsidR="000856A1" w:rsidRDefault="000856A1" w:rsidP="001B7C3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p>
    <w:p w:rsidR="00562F1D" w:rsidRPr="001B7C30" w:rsidRDefault="00562F1D" w:rsidP="001B7C3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p>
    <w:p w:rsidR="000856A1" w:rsidRPr="001B7C30" w:rsidRDefault="000856A1" w:rsidP="00EB46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r w:rsidRPr="001B7C30">
        <w:rPr>
          <w:rFonts w:ascii="Times New Roman" w:hAnsi="Times New Roman" w:cs="Times New Roman"/>
          <w:sz w:val="28"/>
          <w:szCs w:val="28"/>
          <w:lang w:val="uk-UA"/>
        </w:rPr>
        <w:t>Другий сенат Конституційного Суду України у складі:</w:t>
      </w:r>
    </w:p>
    <w:p w:rsidR="000856A1" w:rsidRPr="001B7C30" w:rsidRDefault="000856A1" w:rsidP="00EB4647">
      <w:pPr>
        <w:spacing w:after="0" w:line="240" w:lineRule="auto"/>
        <w:ind w:firstLine="567"/>
        <w:jc w:val="both"/>
        <w:rPr>
          <w:rFonts w:ascii="Times New Roman" w:hAnsi="Times New Roman"/>
          <w:sz w:val="28"/>
          <w:szCs w:val="28"/>
          <w:lang w:val="uk-UA"/>
        </w:rPr>
      </w:pPr>
    </w:p>
    <w:p w:rsidR="000856A1" w:rsidRPr="001B7C30" w:rsidRDefault="000856A1" w:rsidP="00EB4647">
      <w:pPr>
        <w:spacing w:after="0" w:line="240" w:lineRule="auto"/>
        <w:ind w:firstLine="567"/>
        <w:jc w:val="both"/>
        <w:rPr>
          <w:rFonts w:ascii="Times New Roman" w:hAnsi="Times New Roman"/>
          <w:sz w:val="28"/>
          <w:szCs w:val="28"/>
          <w:lang w:val="uk-UA"/>
        </w:rPr>
      </w:pPr>
      <w:r w:rsidRPr="001B7C30">
        <w:rPr>
          <w:rFonts w:ascii="Times New Roman" w:hAnsi="Times New Roman"/>
          <w:sz w:val="28"/>
          <w:szCs w:val="28"/>
          <w:lang w:val="uk-UA"/>
        </w:rPr>
        <w:t>Головатий Сергій Петрович (голова засідання),</w:t>
      </w:r>
    </w:p>
    <w:p w:rsidR="000856A1" w:rsidRPr="001B7C30" w:rsidRDefault="000856A1" w:rsidP="00EB4647">
      <w:pPr>
        <w:spacing w:after="0" w:line="240" w:lineRule="auto"/>
        <w:ind w:firstLine="567"/>
        <w:jc w:val="both"/>
        <w:rPr>
          <w:rFonts w:ascii="Times New Roman" w:hAnsi="Times New Roman"/>
          <w:sz w:val="28"/>
          <w:szCs w:val="28"/>
          <w:lang w:val="uk-UA"/>
        </w:rPr>
      </w:pPr>
      <w:r w:rsidRPr="001B7C30">
        <w:rPr>
          <w:rFonts w:ascii="Times New Roman" w:hAnsi="Times New Roman"/>
          <w:sz w:val="28"/>
          <w:szCs w:val="28"/>
          <w:lang w:val="uk-UA"/>
        </w:rPr>
        <w:t xml:space="preserve">Городовенко Віктор Валентинович, </w:t>
      </w:r>
    </w:p>
    <w:p w:rsidR="000856A1" w:rsidRPr="001B7C30" w:rsidRDefault="000856A1" w:rsidP="00EB4647">
      <w:pPr>
        <w:spacing w:after="0" w:line="240" w:lineRule="auto"/>
        <w:ind w:firstLine="567"/>
        <w:jc w:val="both"/>
        <w:rPr>
          <w:rFonts w:ascii="Times New Roman" w:hAnsi="Times New Roman"/>
          <w:sz w:val="28"/>
          <w:szCs w:val="28"/>
          <w:lang w:val="uk-UA"/>
        </w:rPr>
      </w:pPr>
      <w:r w:rsidRPr="001B7C30">
        <w:rPr>
          <w:rFonts w:ascii="Times New Roman" w:hAnsi="Times New Roman"/>
          <w:sz w:val="28"/>
          <w:szCs w:val="28"/>
          <w:lang w:val="uk-UA"/>
        </w:rPr>
        <w:t>Лемак Василь Васильович,</w:t>
      </w:r>
    </w:p>
    <w:p w:rsidR="000856A1" w:rsidRPr="001B7C30" w:rsidRDefault="000856A1" w:rsidP="00EB4647">
      <w:pPr>
        <w:spacing w:after="0" w:line="240" w:lineRule="auto"/>
        <w:ind w:firstLine="567"/>
        <w:jc w:val="both"/>
        <w:rPr>
          <w:rFonts w:ascii="Times New Roman" w:hAnsi="Times New Roman"/>
          <w:sz w:val="28"/>
          <w:szCs w:val="28"/>
          <w:lang w:val="uk-UA"/>
        </w:rPr>
      </w:pPr>
      <w:r w:rsidRPr="001B7C30">
        <w:rPr>
          <w:rFonts w:ascii="Times New Roman" w:hAnsi="Times New Roman"/>
          <w:sz w:val="28"/>
          <w:szCs w:val="28"/>
          <w:lang w:val="uk-UA"/>
        </w:rPr>
        <w:t>Мойсик Володимир Романович,</w:t>
      </w:r>
    </w:p>
    <w:p w:rsidR="000856A1" w:rsidRPr="001B7C30" w:rsidRDefault="000856A1" w:rsidP="00EB4647">
      <w:pPr>
        <w:spacing w:after="0" w:line="240" w:lineRule="auto"/>
        <w:ind w:firstLine="567"/>
        <w:jc w:val="both"/>
        <w:rPr>
          <w:rFonts w:ascii="Times New Roman" w:hAnsi="Times New Roman"/>
          <w:sz w:val="28"/>
          <w:szCs w:val="28"/>
          <w:lang w:val="uk-UA"/>
        </w:rPr>
      </w:pPr>
      <w:r w:rsidRPr="001B7C30">
        <w:rPr>
          <w:rFonts w:ascii="Times New Roman" w:hAnsi="Times New Roman"/>
          <w:sz w:val="28"/>
          <w:szCs w:val="28"/>
          <w:lang w:val="uk-UA"/>
        </w:rPr>
        <w:t>Первомайський Олег Олексійович (доповідач),</w:t>
      </w:r>
    </w:p>
    <w:p w:rsidR="000856A1" w:rsidRPr="001B7C30" w:rsidRDefault="000856A1" w:rsidP="00EB4647">
      <w:pPr>
        <w:spacing w:after="0" w:line="240" w:lineRule="auto"/>
        <w:ind w:firstLine="567"/>
        <w:jc w:val="both"/>
        <w:rPr>
          <w:rFonts w:ascii="Times New Roman" w:hAnsi="Times New Roman"/>
          <w:sz w:val="28"/>
          <w:szCs w:val="28"/>
          <w:lang w:val="uk-UA"/>
        </w:rPr>
      </w:pPr>
      <w:r w:rsidRPr="001B7C30">
        <w:rPr>
          <w:rFonts w:ascii="Times New Roman" w:hAnsi="Times New Roman"/>
          <w:sz w:val="28"/>
          <w:szCs w:val="28"/>
          <w:lang w:val="uk-UA"/>
        </w:rPr>
        <w:t>Юровська Галина Валентинівна,</w:t>
      </w:r>
    </w:p>
    <w:p w:rsidR="000856A1" w:rsidRPr="001B7C30" w:rsidRDefault="000856A1" w:rsidP="00EB4647">
      <w:pPr>
        <w:spacing w:after="0" w:line="240" w:lineRule="auto"/>
        <w:ind w:firstLine="567"/>
        <w:jc w:val="both"/>
        <w:rPr>
          <w:rFonts w:ascii="Times New Roman" w:hAnsi="Times New Roman"/>
          <w:sz w:val="28"/>
          <w:szCs w:val="28"/>
          <w:lang w:val="uk-UA"/>
        </w:rPr>
      </w:pPr>
    </w:p>
    <w:p w:rsidR="000105FF" w:rsidRPr="001B7C30" w:rsidRDefault="000856A1" w:rsidP="00562F1D">
      <w:pPr>
        <w:spacing w:after="0" w:line="365" w:lineRule="auto"/>
        <w:ind w:firstLine="567"/>
        <w:jc w:val="both"/>
        <w:rPr>
          <w:rFonts w:ascii="Times New Roman" w:hAnsi="Times New Roman"/>
          <w:sz w:val="28"/>
          <w:szCs w:val="28"/>
          <w:lang w:val="uk-UA"/>
        </w:rPr>
      </w:pPr>
      <w:r w:rsidRPr="001B7C30">
        <w:rPr>
          <w:rFonts w:ascii="Times New Roman" w:hAnsi="Times New Roman"/>
          <w:sz w:val="28"/>
          <w:szCs w:val="28"/>
          <w:lang w:val="uk-UA"/>
        </w:rPr>
        <w:t xml:space="preserve">розглянув на пленарному засіданні справу </w:t>
      </w:r>
      <w:r w:rsidR="000105FF" w:rsidRPr="001B7C30">
        <w:rPr>
          <w:rFonts w:ascii="Times New Roman" w:hAnsi="Times New Roman"/>
          <w:sz w:val="28"/>
          <w:szCs w:val="28"/>
          <w:lang w:val="uk-UA"/>
        </w:rPr>
        <w:t>за конституційною</w:t>
      </w:r>
      <w:r w:rsidR="00EB4647">
        <w:rPr>
          <w:rFonts w:ascii="Times New Roman" w:hAnsi="Times New Roman"/>
          <w:sz w:val="28"/>
          <w:szCs w:val="28"/>
          <w:lang w:val="uk-UA"/>
        </w:rPr>
        <w:t xml:space="preserve"> </w:t>
      </w:r>
      <w:r w:rsidR="000105FF" w:rsidRPr="001B7C30">
        <w:rPr>
          <w:rFonts w:ascii="Times New Roman" w:hAnsi="Times New Roman"/>
          <w:sz w:val="28"/>
          <w:szCs w:val="28"/>
          <w:lang w:val="uk-UA"/>
        </w:rPr>
        <w:t>скаргою</w:t>
      </w:r>
      <w:r w:rsidR="00EB4647">
        <w:rPr>
          <w:rFonts w:ascii="Times New Roman" w:hAnsi="Times New Roman"/>
          <w:sz w:val="28"/>
          <w:szCs w:val="28"/>
          <w:lang w:val="uk-UA"/>
        </w:rPr>
        <w:t xml:space="preserve"> </w:t>
      </w:r>
      <w:r w:rsidR="000105FF" w:rsidRPr="001B7C30">
        <w:rPr>
          <w:rFonts w:ascii="Times New Roman" w:hAnsi="Times New Roman"/>
          <w:sz w:val="28"/>
          <w:szCs w:val="28"/>
          <w:lang w:val="uk-UA"/>
        </w:rPr>
        <w:t>Плескач</w:t>
      </w:r>
      <w:r w:rsidR="00EB4647">
        <w:rPr>
          <w:rFonts w:ascii="Times New Roman" w:hAnsi="Times New Roman"/>
          <w:sz w:val="28"/>
          <w:szCs w:val="28"/>
          <w:lang w:val="uk-UA"/>
        </w:rPr>
        <w:t xml:space="preserve"> </w:t>
      </w:r>
      <w:r w:rsidR="000105FF" w:rsidRPr="001B7C30">
        <w:rPr>
          <w:rFonts w:ascii="Times New Roman" w:hAnsi="Times New Roman"/>
          <w:sz w:val="28"/>
          <w:szCs w:val="28"/>
          <w:lang w:val="uk-UA"/>
        </w:rPr>
        <w:t>Ганни Григорівни</w:t>
      </w:r>
      <w:r w:rsidR="00EB4647">
        <w:rPr>
          <w:rFonts w:ascii="Times New Roman" w:hAnsi="Times New Roman"/>
          <w:sz w:val="28"/>
          <w:szCs w:val="28"/>
          <w:lang w:val="uk-UA"/>
        </w:rPr>
        <w:t xml:space="preserve"> </w:t>
      </w:r>
      <w:r w:rsidR="000105FF" w:rsidRPr="001B7C30">
        <w:rPr>
          <w:rFonts w:ascii="Times New Roman" w:hAnsi="Times New Roman"/>
          <w:sz w:val="28"/>
          <w:szCs w:val="28"/>
          <w:lang w:val="uk-UA"/>
        </w:rPr>
        <w:t>щодо</w:t>
      </w:r>
      <w:r w:rsidR="00EB4647">
        <w:rPr>
          <w:rFonts w:ascii="Times New Roman" w:hAnsi="Times New Roman"/>
          <w:sz w:val="28"/>
          <w:szCs w:val="28"/>
          <w:lang w:val="uk-UA"/>
        </w:rPr>
        <w:t xml:space="preserve"> </w:t>
      </w:r>
      <w:r w:rsidR="000105FF" w:rsidRPr="001B7C30">
        <w:rPr>
          <w:rFonts w:ascii="Times New Roman" w:hAnsi="Times New Roman"/>
          <w:sz w:val="28"/>
          <w:szCs w:val="28"/>
          <w:lang w:val="uk-UA"/>
        </w:rPr>
        <w:t>відповідності</w:t>
      </w:r>
      <w:r w:rsidR="00EB4647">
        <w:rPr>
          <w:rFonts w:ascii="Times New Roman" w:hAnsi="Times New Roman"/>
          <w:sz w:val="28"/>
          <w:szCs w:val="28"/>
          <w:lang w:val="uk-UA"/>
        </w:rPr>
        <w:t xml:space="preserve"> </w:t>
      </w:r>
      <w:r w:rsidR="000105FF" w:rsidRPr="001B7C30">
        <w:rPr>
          <w:rFonts w:ascii="Times New Roman" w:hAnsi="Times New Roman"/>
          <w:sz w:val="28"/>
          <w:szCs w:val="28"/>
          <w:lang w:val="uk-UA"/>
        </w:rPr>
        <w:t>Конституції</w:t>
      </w:r>
      <w:r w:rsidR="008C0A15" w:rsidRPr="001B7C30">
        <w:rPr>
          <w:rFonts w:ascii="Times New Roman" w:hAnsi="Times New Roman"/>
          <w:sz w:val="28"/>
          <w:szCs w:val="28"/>
          <w:lang w:val="uk-UA"/>
        </w:rPr>
        <w:t xml:space="preserve"> </w:t>
      </w:r>
      <w:r w:rsidR="000105FF" w:rsidRPr="001B7C30">
        <w:rPr>
          <w:rFonts w:ascii="Times New Roman" w:hAnsi="Times New Roman"/>
          <w:sz w:val="28"/>
          <w:szCs w:val="28"/>
          <w:lang w:val="uk-UA"/>
        </w:rPr>
        <w:t>України (конституційності)</w:t>
      </w:r>
      <w:r w:rsidR="00EB4647">
        <w:rPr>
          <w:rFonts w:ascii="Times New Roman" w:hAnsi="Times New Roman"/>
          <w:sz w:val="28"/>
          <w:szCs w:val="28"/>
          <w:lang w:val="uk-UA"/>
        </w:rPr>
        <w:t xml:space="preserve"> </w:t>
      </w:r>
      <w:r w:rsidR="00884112" w:rsidRPr="001B7C30">
        <w:rPr>
          <w:rFonts w:ascii="Times New Roman" w:hAnsi="Times New Roman"/>
          <w:sz w:val="28"/>
          <w:szCs w:val="28"/>
          <w:lang w:val="uk-UA"/>
        </w:rPr>
        <w:t>окремого припису</w:t>
      </w:r>
      <w:r w:rsidR="000105FF" w:rsidRPr="001B7C30">
        <w:rPr>
          <w:rFonts w:ascii="Times New Roman" w:hAnsi="Times New Roman"/>
          <w:sz w:val="28"/>
          <w:szCs w:val="28"/>
          <w:lang w:val="uk-UA"/>
        </w:rPr>
        <w:t xml:space="preserve"> частини</w:t>
      </w:r>
      <w:r w:rsidR="00EB4647">
        <w:rPr>
          <w:rFonts w:ascii="Times New Roman" w:hAnsi="Times New Roman"/>
          <w:sz w:val="28"/>
          <w:szCs w:val="28"/>
          <w:lang w:val="uk-UA"/>
        </w:rPr>
        <w:t xml:space="preserve"> </w:t>
      </w:r>
      <w:r w:rsidR="000105FF" w:rsidRPr="001B7C30">
        <w:rPr>
          <w:rFonts w:ascii="Times New Roman" w:hAnsi="Times New Roman"/>
          <w:sz w:val="28"/>
          <w:szCs w:val="28"/>
          <w:lang w:val="uk-UA"/>
        </w:rPr>
        <w:t>першої</w:t>
      </w:r>
      <w:r w:rsidR="00EB4647">
        <w:rPr>
          <w:rFonts w:ascii="Times New Roman" w:hAnsi="Times New Roman"/>
          <w:sz w:val="28"/>
          <w:szCs w:val="28"/>
          <w:lang w:val="uk-UA"/>
        </w:rPr>
        <w:t xml:space="preserve"> </w:t>
      </w:r>
      <w:r w:rsidR="000105FF" w:rsidRPr="001B7C30">
        <w:rPr>
          <w:rFonts w:ascii="Times New Roman" w:hAnsi="Times New Roman"/>
          <w:sz w:val="28"/>
          <w:szCs w:val="28"/>
          <w:lang w:val="uk-UA"/>
        </w:rPr>
        <w:t>статті</w:t>
      </w:r>
      <w:r w:rsidR="00EB4647">
        <w:rPr>
          <w:rFonts w:ascii="Times New Roman" w:hAnsi="Times New Roman"/>
          <w:sz w:val="28"/>
          <w:szCs w:val="28"/>
          <w:lang w:val="uk-UA"/>
        </w:rPr>
        <w:t xml:space="preserve"> </w:t>
      </w:r>
      <w:r w:rsidR="000105FF" w:rsidRPr="001B7C30">
        <w:rPr>
          <w:rFonts w:ascii="Times New Roman" w:hAnsi="Times New Roman"/>
          <w:sz w:val="28"/>
          <w:szCs w:val="28"/>
          <w:lang w:val="uk-UA"/>
        </w:rPr>
        <w:t>459</w:t>
      </w:r>
      <w:r w:rsidR="00EB4647">
        <w:rPr>
          <w:rFonts w:ascii="Times New Roman" w:hAnsi="Times New Roman"/>
          <w:sz w:val="28"/>
          <w:szCs w:val="28"/>
          <w:lang w:val="uk-UA"/>
        </w:rPr>
        <w:t xml:space="preserve"> </w:t>
      </w:r>
      <w:r w:rsidR="000105FF" w:rsidRPr="001B7C30">
        <w:rPr>
          <w:rFonts w:ascii="Times New Roman" w:hAnsi="Times New Roman"/>
          <w:sz w:val="28"/>
          <w:szCs w:val="28"/>
          <w:lang w:val="uk-UA"/>
        </w:rPr>
        <w:t>Кримінального процесуального кодексу України.</w:t>
      </w:r>
    </w:p>
    <w:p w:rsidR="00EB4647" w:rsidRDefault="00EB4647" w:rsidP="00562F1D">
      <w:pPr>
        <w:spacing w:after="0" w:line="365" w:lineRule="auto"/>
        <w:ind w:firstLine="567"/>
        <w:jc w:val="both"/>
        <w:rPr>
          <w:rFonts w:ascii="Times New Roman" w:hAnsi="Times New Roman"/>
          <w:sz w:val="28"/>
          <w:szCs w:val="28"/>
          <w:lang w:val="uk-UA"/>
        </w:rPr>
      </w:pPr>
    </w:p>
    <w:p w:rsidR="00BB413C" w:rsidRDefault="000856A1" w:rsidP="00562F1D">
      <w:pPr>
        <w:spacing w:after="0" w:line="365" w:lineRule="auto"/>
        <w:ind w:firstLine="567"/>
        <w:jc w:val="both"/>
        <w:rPr>
          <w:rFonts w:ascii="Times New Roman" w:hAnsi="Times New Roman"/>
          <w:sz w:val="28"/>
          <w:szCs w:val="28"/>
          <w:lang w:val="uk-UA"/>
        </w:rPr>
      </w:pPr>
      <w:r w:rsidRPr="001B7C30">
        <w:rPr>
          <w:rFonts w:ascii="Times New Roman" w:hAnsi="Times New Roman"/>
          <w:sz w:val="28"/>
          <w:szCs w:val="28"/>
          <w:lang w:val="uk-UA"/>
        </w:rPr>
        <w:t>Заслухавши суддю-доповідача Первомайського О.О. та дослідивши матеріали справи, зокрема позиції, що їх висловили: Президент України, Голова Верховної Ради України</w:t>
      </w:r>
      <w:r w:rsidR="000105FF" w:rsidRPr="001B7C30">
        <w:rPr>
          <w:rFonts w:ascii="Times New Roman" w:hAnsi="Times New Roman"/>
          <w:sz w:val="28"/>
          <w:szCs w:val="28"/>
          <w:lang w:val="uk-UA"/>
        </w:rPr>
        <w:t xml:space="preserve">; </w:t>
      </w:r>
      <w:r w:rsidRPr="001B7C30">
        <w:rPr>
          <w:rFonts w:ascii="Times New Roman" w:hAnsi="Times New Roman"/>
          <w:sz w:val="28"/>
          <w:szCs w:val="28"/>
          <w:lang w:val="uk-UA"/>
        </w:rPr>
        <w:t xml:space="preserve">науковці: </w:t>
      </w:r>
      <w:r w:rsidRPr="001B7C30">
        <w:rPr>
          <w:rFonts w:ascii="Times New Roman" w:eastAsia="HiddenHorzOCR" w:hAnsi="Times New Roman"/>
          <w:sz w:val="28"/>
          <w:szCs w:val="28"/>
          <w:lang w:val="uk-UA"/>
        </w:rPr>
        <w:t>Київського національного унів</w:t>
      </w:r>
      <w:r w:rsidR="00EB4647">
        <w:rPr>
          <w:rFonts w:ascii="Times New Roman" w:eastAsia="HiddenHorzOCR" w:hAnsi="Times New Roman"/>
          <w:sz w:val="28"/>
          <w:szCs w:val="28"/>
          <w:lang w:val="uk-UA"/>
        </w:rPr>
        <w:t>ерситету</w:t>
      </w:r>
      <w:r w:rsidR="00EB4647">
        <w:rPr>
          <w:rFonts w:ascii="Times New Roman" w:eastAsia="HiddenHorzOCR" w:hAnsi="Times New Roman"/>
          <w:sz w:val="28"/>
          <w:szCs w:val="28"/>
          <w:lang w:val="uk-UA"/>
        </w:rPr>
        <w:br/>
      </w:r>
      <w:r w:rsidR="00CB20B0" w:rsidRPr="001B7C30">
        <w:rPr>
          <w:rFonts w:ascii="Times New Roman" w:eastAsia="HiddenHorzOCR" w:hAnsi="Times New Roman"/>
          <w:sz w:val="28"/>
          <w:szCs w:val="28"/>
          <w:lang w:val="uk-UA"/>
        </w:rPr>
        <w:t>імені</w:t>
      </w:r>
      <w:r w:rsidR="00EB4647">
        <w:rPr>
          <w:rFonts w:ascii="Times New Roman" w:eastAsia="HiddenHorzOCR" w:hAnsi="Times New Roman"/>
          <w:sz w:val="28"/>
          <w:szCs w:val="28"/>
          <w:lang w:val="uk-UA"/>
        </w:rPr>
        <w:t xml:space="preserve"> </w:t>
      </w:r>
      <w:r w:rsidR="00CB20B0" w:rsidRPr="001B7C30">
        <w:rPr>
          <w:rFonts w:ascii="Times New Roman" w:eastAsia="HiddenHorzOCR" w:hAnsi="Times New Roman"/>
          <w:sz w:val="28"/>
          <w:szCs w:val="28"/>
          <w:lang w:val="uk-UA"/>
        </w:rPr>
        <w:t>Тараса Шевченка</w:t>
      </w:r>
      <w:r w:rsidR="00C8028A" w:rsidRPr="001B7C30">
        <w:rPr>
          <w:rFonts w:ascii="Times New Roman" w:eastAsia="HiddenHorzOCR" w:hAnsi="Times New Roman"/>
          <w:sz w:val="28"/>
          <w:szCs w:val="28"/>
          <w:lang w:val="uk-UA"/>
        </w:rPr>
        <w:t xml:space="preserve"> –</w:t>
      </w:r>
      <w:r w:rsidR="00EB4647">
        <w:rPr>
          <w:rFonts w:ascii="Times New Roman" w:eastAsia="HiddenHorzOCR" w:hAnsi="Times New Roman"/>
          <w:sz w:val="28"/>
          <w:szCs w:val="28"/>
          <w:lang w:val="uk-UA"/>
        </w:rPr>
        <w:t xml:space="preserve"> </w:t>
      </w:r>
      <w:r w:rsidR="00C8028A" w:rsidRPr="001B7C30">
        <w:rPr>
          <w:rFonts w:ascii="Times New Roman" w:eastAsia="HiddenHorzOCR" w:hAnsi="Times New Roman"/>
          <w:sz w:val="28"/>
          <w:szCs w:val="28"/>
          <w:lang w:val="uk-UA"/>
        </w:rPr>
        <w:t xml:space="preserve">завідувач кафедри кримінального процесу та криміналістики Навчально-наукового інституту права, </w:t>
      </w:r>
      <w:r w:rsidR="00AA52B0" w:rsidRPr="001B7C30">
        <w:rPr>
          <w:rFonts w:ascii="Times New Roman" w:eastAsia="HiddenHorzOCR" w:hAnsi="Times New Roman"/>
          <w:sz w:val="28"/>
          <w:szCs w:val="28"/>
          <w:lang w:val="uk-UA"/>
        </w:rPr>
        <w:t>кандидат юридичних наук, доцент Костюченко О.Ю.</w:t>
      </w:r>
      <w:r w:rsidR="00AA52B0" w:rsidRPr="001B7C30">
        <w:rPr>
          <w:rFonts w:ascii="Times New Roman" w:hAnsi="Times New Roman"/>
          <w:sz w:val="28"/>
          <w:szCs w:val="28"/>
          <w:lang w:val="uk-UA"/>
        </w:rPr>
        <w:t xml:space="preserve">, </w:t>
      </w:r>
      <w:r w:rsidR="00747B02" w:rsidRPr="001B7C30">
        <w:rPr>
          <w:rFonts w:ascii="Times New Roman" w:hAnsi="Times New Roman"/>
          <w:sz w:val="28"/>
          <w:szCs w:val="28"/>
          <w:lang w:val="uk-UA"/>
        </w:rPr>
        <w:t xml:space="preserve">Національної академії внутрішніх справ – </w:t>
      </w:r>
      <w:r w:rsidR="00277089" w:rsidRPr="001B7C30">
        <w:rPr>
          <w:rFonts w:ascii="Times New Roman" w:hAnsi="Times New Roman"/>
          <w:sz w:val="28"/>
          <w:szCs w:val="28"/>
          <w:lang w:val="uk-UA"/>
        </w:rPr>
        <w:lastRenderedPageBreak/>
        <w:t xml:space="preserve">провідний науковий співробітник наукової лабораторії </w:t>
      </w:r>
      <w:r w:rsidR="0011497D">
        <w:rPr>
          <w:rFonts w:ascii="Times New Roman" w:hAnsi="Times New Roman"/>
          <w:sz w:val="28"/>
          <w:szCs w:val="28"/>
          <w:lang w:val="uk-UA"/>
        </w:rPr>
        <w:t>з</w:t>
      </w:r>
      <w:r w:rsidR="00277089" w:rsidRPr="001B7C30">
        <w:rPr>
          <w:rFonts w:ascii="Times New Roman" w:hAnsi="Times New Roman"/>
          <w:sz w:val="28"/>
          <w:szCs w:val="28"/>
          <w:lang w:val="uk-UA"/>
        </w:rPr>
        <w:t xml:space="preserve"> проблем протидії злочинності, </w:t>
      </w:r>
      <w:r w:rsidR="00747B02" w:rsidRPr="001B7C30">
        <w:rPr>
          <w:rFonts w:ascii="Times New Roman" w:hAnsi="Times New Roman"/>
          <w:sz w:val="28"/>
          <w:szCs w:val="28"/>
          <w:lang w:val="uk-UA"/>
        </w:rPr>
        <w:t>доктор юридичних наук, професор</w:t>
      </w:r>
      <w:r w:rsidR="006948AF" w:rsidRPr="001B7C30">
        <w:rPr>
          <w:rFonts w:ascii="Times New Roman" w:hAnsi="Times New Roman"/>
          <w:sz w:val="28"/>
          <w:szCs w:val="28"/>
          <w:lang w:val="uk-UA"/>
        </w:rPr>
        <w:t xml:space="preserve"> </w:t>
      </w:r>
      <w:r w:rsidR="00747B02" w:rsidRPr="001B7C30">
        <w:rPr>
          <w:rFonts w:ascii="Times New Roman" w:hAnsi="Times New Roman"/>
          <w:sz w:val="28"/>
          <w:szCs w:val="28"/>
          <w:lang w:val="uk-UA"/>
        </w:rPr>
        <w:t xml:space="preserve">Таран О.В., </w:t>
      </w:r>
      <w:r w:rsidR="00277089" w:rsidRPr="001B7C30">
        <w:rPr>
          <w:rFonts w:ascii="Times New Roman" w:hAnsi="Times New Roman"/>
          <w:sz w:val="28"/>
          <w:szCs w:val="28"/>
          <w:lang w:val="uk-UA"/>
        </w:rPr>
        <w:t xml:space="preserve">провідний науковий співробітник відділу аналітичної роботи та організації управління, </w:t>
      </w:r>
      <w:r w:rsidR="00747B02" w:rsidRPr="001B7C30">
        <w:rPr>
          <w:rFonts w:ascii="Times New Roman" w:hAnsi="Times New Roman"/>
          <w:sz w:val="28"/>
          <w:szCs w:val="28"/>
          <w:lang w:val="uk-UA"/>
        </w:rPr>
        <w:t>доктор юридичних наук, професор</w:t>
      </w:r>
      <w:r w:rsidR="00CB20B0" w:rsidRPr="001B7C30">
        <w:rPr>
          <w:rFonts w:ascii="Times New Roman" w:hAnsi="Times New Roman"/>
          <w:sz w:val="28"/>
          <w:szCs w:val="28"/>
          <w:lang w:val="uk-UA"/>
        </w:rPr>
        <w:t xml:space="preserve"> </w:t>
      </w:r>
      <w:r w:rsidR="00747B02" w:rsidRPr="001B7C30">
        <w:rPr>
          <w:rFonts w:ascii="Times New Roman" w:hAnsi="Times New Roman"/>
          <w:sz w:val="28"/>
          <w:szCs w:val="28"/>
          <w:lang w:val="uk-UA"/>
        </w:rPr>
        <w:t>Берестова</w:t>
      </w:r>
      <w:r w:rsidR="00277089" w:rsidRPr="001B7C30">
        <w:rPr>
          <w:rFonts w:ascii="Times New Roman" w:hAnsi="Times New Roman"/>
          <w:sz w:val="28"/>
          <w:szCs w:val="28"/>
          <w:lang w:val="uk-UA"/>
        </w:rPr>
        <w:t xml:space="preserve"> </w:t>
      </w:r>
      <w:r w:rsidR="00747B02" w:rsidRPr="001B7C30">
        <w:rPr>
          <w:rFonts w:ascii="Times New Roman" w:hAnsi="Times New Roman"/>
          <w:sz w:val="28"/>
          <w:szCs w:val="28"/>
          <w:lang w:val="uk-UA"/>
        </w:rPr>
        <w:t>І.Е.</w:t>
      </w:r>
      <w:r w:rsidR="00134C99" w:rsidRPr="001B7C30">
        <w:rPr>
          <w:rFonts w:ascii="Times New Roman" w:hAnsi="Times New Roman"/>
          <w:sz w:val="28"/>
          <w:szCs w:val="28"/>
          <w:lang w:val="uk-UA"/>
        </w:rPr>
        <w:t xml:space="preserve">, Національного університету „Одеська юридична академія“ – </w:t>
      </w:r>
      <w:r w:rsidR="007D7E60" w:rsidRPr="001B7C30">
        <w:rPr>
          <w:rFonts w:ascii="Times New Roman" w:hAnsi="Times New Roman"/>
          <w:sz w:val="28"/>
          <w:szCs w:val="28"/>
          <w:lang w:val="uk-UA"/>
        </w:rPr>
        <w:t>завідувач</w:t>
      </w:r>
      <w:r w:rsidR="00C8028A" w:rsidRPr="001B7C30">
        <w:rPr>
          <w:rFonts w:ascii="Times New Roman" w:hAnsi="Times New Roman"/>
          <w:sz w:val="28"/>
          <w:szCs w:val="28"/>
          <w:lang w:val="uk-UA"/>
        </w:rPr>
        <w:t xml:space="preserve"> кафедри кримінального процесу, детективної та оперативно-розшукової діяльності</w:t>
      </w:r>
      <w:r w:rsidR="007D7E60" w:rsidRPr="001B7C30">
        <w:rPr>
          <w:rFonts w:ascii="Times New Roman" w:hAnsi="Times New Roman"/>
          <w:sz w:val="28"/>
          <w:szCs w:val="28"/>
          <w:lang w:val="uk-UA"/>
        </w:rPr>
        <w:t xml:space="preserve">, </w:t>
      </w:r>
      <w:r w:rsidR="00134C99" w:rsidRPr="001B7C30">
        <w:rPr>
          <w:rFonts w:ascii="Times New Roman" w:hAnsi="Times New Roman"/>
          <w:sz w:val="28"/>
          <w:szCs w:val="28"/>
          <w:lang w:val="uk-UA"/>
        </w:rPr>
        <w:t>доктор юридичних наук, професор</w:t>
      </w:r>
      <w:r w:rsidR="00EB4647">
        <w:rPr>
          <w:rFonts w:ascii="Times New Roman" w:hAnsi="Times New Roman"/>
          <w:sz w:val="28"/>
          <w:szCs w:val="28"/>
          <w:lang w:val="uk-UA"/>
        </w:rPr>
        <w:br/>
      </w:r>
      <w:r w:rsidR="00134C99" w:rsidRPr="001B7C30">
        <w:rPr>
          <w:rFonts w:ascii="Times New Roman" w:hAnsi="Times New Roman"/>
          <w:sz w:val="28"/>
          <w:szCs w:val="28"/>
          <w:lang w:val="uk-UA"/>
        </w:rPr>
        <w:t>Аркуш</w:t>
      </w:r>
      <w:r w:rsidR="000E234F" w:rsidRPr="001B7C30">
        <w:rPr>
          <w:rFonts w:ascii="Times New Roman" w:hAnsi="Times New Roman"/>
          <w:sz w:val="28"/>
          <w:szCs w:val="28"/>
          <w:lang w:val="uk-UA"/>
        </w:rPr>
        <w:t>а</w:t>
      </w:r>
      <w:r w:rsidR="00134C99" w:rsidRPr="001B7C30">
        <w:rPr>
          <w:rFonts w:ascii="Times New Roman" w:hAnsi="Times New Roman"/>
          <w:sz w:val="28"/>
          <w:szCs w:val="28"/>
          <w:lang w:val="uk-UA"/>
        </w:rPr>
        <w:t xml:space="preserve"> Л.І.,</w:t>
      </w:r>
      <w:r w:rsidR="00EB4647">
        <w:rPr>
          <w:rFonts w:ascii="Times New Roman" w:hAnsi="Times New Roman"/>
          <w:sz w:val="28"/>
          <w:szCs w:val="28"/>
          <w:lang w:val="uk-UA"/>
        </w:rPr>
        <w:t xml:space="preserve"> </w:t>
      </w:r>
      <w:r w:rsidR="007D7E60" w:rsidRPr="001B7C30">
        <w:rPr>
          <w:rFonts w:ascii="Times New Roman" w:hAnsi="Times New Roman"/>
          <w:sz w:val="28"/>
          <w:szCs w:val="28"/>
          <w:lang w:val="uk-UA"/>
        </w:rPr>
        <w:t>доктор юридичних наук, доцент Торбас О.О., кандидат юридичних наук, доцент Волошина В.К., кандидат юридичних наук, доцент Стоянов М.М.,</w:t>
      </w:r>
      <w:r w:rsidR="00EB4647">
        <w:rPr>
          <w:rFonts w:ascii="Times New Roman" w:hAnsi="Times New Roman"/>
          <w:sz w:val="28"/>
          <w:szCs w:val="28"/>
          <w:lang w:val="uk-UA"/>
        </w:rPr>
        <w:t xml:space="preserve"> </w:t>
      </w:r>
      <w:r w:rsidR="007D7E60" w:rsidRPr="001B7C30">
        <w:rPr>
          <w:rFonts w:ascii="Times New Roman" w:hAnsi="Times New Roman"/>
          <w:sz w:val="28"/>
          <w:szCs w:val="28"/>
          <w:lang w:val="uk-UA"/>
        </w:rPr>
        <w:t>кандидат юридичних наук Завтур В.В.</w:t>
      </w:r>
      <w:r w:rsidR="00CB20B0" w:rsidRPr="001B7C30">
        <w:rPr>
          <w:rFonts w:ascii="Times New Roman" w:hAnsi="Times New Roman"/>
          <w:sz w:val="28"/>
          <w:szCs w:val="28"/>
          <w:lang w:val="uk-UA"/>
        </w:rPr>
        <w:t xml:space="preserve">, </w:t>
      </w:r>
      <w:r w:rsidR="00C8028A" w:rsidRPr="001B7C30">
        <w:rPr>
          <w:rFonts w:ascii="Times New Roman" w:hAnsi="Times New Roman"/>
          <w:sz w:val="28"/>
          <w:szCs w:val="28"/>
          <w:lang w:val="uk-UA"/>
        </w:rPr>
        <w:t xml:space="preserve">Національної академії правових наук України – </w:t>
      </w:r>
      <w:r w:rsidR="00CB20B0" w:rsidRPr="001B7C30">
        <w:rPr>
          <w:rFonts w:ascii="Times New Roman" w:hAnsi="Times New Roman"/>
          <w:sz w:val="28"/>
          <w:szCs w:val="28"/>
          <w:lang w:val="uk-UA"/>
        </w:rPr>
        <w:t>науковий співробітник відділу дослідження проблем кримінального процесу та судоустрою Науково-дослідного інституту вивчення проблем злочинності імені академіка</w:t>
      </w:r>
      <w:r w:rsidR="00EB4647">
        <w:rPr>
          <w:rFonts w:ascii="Times New Roman" w:hAnsi="Times New Roman"/>
          <w:sz w:val="28"/>
          <w:szCs w:val="28"/>
          <w:lang w:val="uk-UA"/>
        </w:rPr>
        <w:t xml:space="preserve"> </w:t>
      </w:r>
      <w:r w:rsidR="00CB20B0" w:rsidRPr="001B7C30">
        <w:rPr>
          <w:rFonts w:ascii="Times New Roman" w:hAnsi="Times New Roman"/>
          <w:sz w:val="28"/>
          <w:szCs w:val="28"/>
          <w:lang w:val="uk-UA"/>
        </w:rPr>
        <w:t xml:space="preserve">В.В. Сташиса, кандидат юридичних наук, доцент Пашковський М.І., </w:t>
      </w:r>
      <w:r w:rsidR="009F6439" w:rsidRPr="001B7C30">
        <w:rPr>
          <w:rFonts w:ascii="Times New Roman" w:hAnsi="Times New Roman"/>
          <w:sz w:val="28"/>
          <w:szCs w:val="28"/>
          <w:lang w:val="uk-UA"/>
        </w:rPr>
        <w:t>а також член</w:t>
      </w:r>
      <w:r w:rsidR="006948AF" w:rsidRPr="001B7C30">
        <w:rPr>
          <w:rFonts w:ascii="Times New Roman" w:hAnsi="Times New Roman"/>
          <w:sz w:val="28"/>
          <w:szCs w:val="28"/>
          <w:lang w:val="uk-UA"/>
        </w:rPr>
        <w:t>и</w:t>
      </w:r>
      <w:r w:rsidR="009F6439" w:rsidRPr="001B7C30">
        <w:rPr>
          <w:rFonts w:ascii="Times New Roman" w:hAnsi="Times New Roman"/>
          <w:sz w:val="28"/>
          <w:szCs w:val="28"/>
          <w:lang w:val="uk-UA"/>
        </w:rPr>
        <w:t xml:space="preserve"> Науково-консультативної ради Конституційного Суду України: </w:t>
      </w:r>
      <w:r w:rsidR="006948AF" w:rsidRPr="001B7C30">
        <w:rPr>
          <w:rFonts w:ascii="Times New Roman" w:hAnsi="Times New Roman"/>
          <w:sz w:val="28"/>
          <w:szCs w:val="28"/>
          <w:lang w:val="uk-UA"/>
        </w:rPr>
        <w:t>доктор юридичних наук,</w:t>
      </w:r>
      <w:r w:rsidR="006948AF" w:rsidRPr="001B7C30">
        <w:rPr>
          <w:rFonts w:ascii="Times New Roman" w:eastAsia="HiddenHorzOCR" w:hAnsi="Times New Roman"/>
          <w:sz w:val="28"/>
          <w:szCs w:val="28"/>
          <w:lang w:val="uk-UA"/>
        </w:rPr>
        <w:t xml:space="preserve"> </w:t>
      </w:r>
      <w:r w:rsidR="006948AF" w:rsidRPr="001B7C30">
        <w:rPr>
          <w:rFonts w:ascii="Times New Roman" w:hAnsi="Times New Roman"/>
          <w:sz w:val="28"/>
          <w:szCs w:val="28"/>
          <w:lang w:val="uk-UA"/>
        </w:rPr>
        <w:t>професор</w:t>
      </w:r>
      <w:r w:rsidR="00EB4647">
        <w:rPr>
          <w:rFonts w:ascii="Times New Roman" w:hAnsi="Times New Roman"/>
          <w:sz w:val="28"/>
          <w:szCs w:val="28"/>
          <w:lang w:val="uk-UA"/>
        </w:rPr>
        <w:br/>
      </w:r>
      <w:r w:rsidR="006948AF" w:rsidRPr="001B7C30">
        <w:rPr>
          <w:rFonts w:ascii="Times New Roman" w:hAnsi="Times New Roman"/>
          <w:sz w:val="28"/>
          <w:szCs w:val="28"/>
          <w:lang w:val="uk-UA"/>
        </w:rPr>
        <w:t xml:space="preserve">Дроздов О.М., </w:t>
      </w:r>
      <w:r w:rsidR="009F6439" w:rsidRPr="001B7C30">
        <w:rPr>
          <w:rFonts w:ascii="Times New Roman" w:hAnsi="Times New Roman"/>
          <w:sz w:val="28"/>
          <w:szCs w:val="28"/>
          <w:lang w:val="uk-UA"/>
        </w:rPr>
        <w:t xml:space="preserve">кандидат юридичних наук, </w:t>
      </w:r>
      <w:r w:rsidR="00593D85" w:rsidRPr="001B7C30">
        <w:rPr>
          <w:rFonts w:ascii="Times New Roman" w:hAnsi="Times New Roman"/>
          <w:sz w:val="28"/>
          <w:szCs w:val="28"/>
          <w:lang w:val="uk-UA"/>
        </w:rPr>
        <w:t>старший науковий співробітник</w:t>
      </w:r>
      <w:r w:rsidR="00EB4647">
        <w:rPr>
          <w:rFonts w:ascii="Times New Roman" w:hAnsi="Times New Roman"/>
          <w:sz w:val="28"/>
          <w:szCs w:val="28"/>
          <w:lang w:val="uk-UA"/>
        </w:rPr>
        <w:br/>
      </w:r>
      <w:r w:rsidR="00FB5E4B" w:rsidRPr="001B7C30">
        <w:rPr>
          <w:rFonts w:ascii="Times New Roman" w:hAnsi="Times New Roman"/>
          <w:sz w:val="28"/>
          <w:szCs w:val="28"/>
          <w:lang w:val="uk-UA"/>
        </w:rPr>
        <w:t>Сірий М.І.,</w:t>
      </w:r>
    </w:p>
    <w:p w:rsidR="00BB413C" w:rsidRDefault="00BB413C" w:rsidP="00562F1D">
      <w:pPr>
        <w:spacing w:after="0" w:line="365" w:lineRule="auto"/>
        <w:jc w:val="both"/>
        <w:rPr>
          <w:rFonts w:ascii="Times New Roman" w:hAnsi="Times New Roman"/>
          <w:sz w:val="28"/>
          <w:szCs w:val="28"/>
          <w:lang w:val="uk-UA"/>
        </w:rPr>
      </w:pPr>
    </w:p>
    <w:p w:rsidR="000856A1" w:rsidRPr="00BB413C" w:rsidRDefault="000856A1" w:rsidP="00562F1D">
      <w:pPr>
        <w:spacing w:after="0" w:line="365" w:lineRule="auto"/>
        <w:jc w:val="center"/>
        <w:rPr>
          <w:rFonts w:ascii="Times New Roman" w:hAnsi="Times New Roman"/>
          <w:b/>
          <w:sz w:val="28"/>
          <w:szCs w:val="28"/>
          <w:lang w:val="uk-UA"/>
        </w:rPr>
      </w:pPr>
      <w:r w:rsidRPr="00BB413C">
        <w:rPr>
          <w:rFonts w:ascii="Times New Roman" w:hAnsi="Times New Roman"/>
          <w:b/>
          <w:sz w:val="28"/>
          <w:szCs w:val="28"/>
          <w:lang w:val="uk-UA"/>
        </w:rPr>
        <w:t>Конституційний Суд України</w:t>
      </w:r>
    </w:p>
    <w:p w:rsidR="000856A1" w:rsidRPr="001B7C30" w:rsidRDefault="000856A1" w:rsidP="00562F1D">
      <w:pPr>
        <w:spacing w:after="0" w:line="365" w:lineRule="auto"/>
        <w:jc w:val="center"/>
        <w:rPr>
          <w:rFonts w:ascii="Times New Roman" w:hAnsi="Times New Roman"/>
          <w:b/>
          <w:sz w:val="28"/>
          <w:szCs w:val="28"/>
          <w:lang w:val="uk-UA"/>
        </w:rPr>
      </w:pPr>
      <w:r w:rsidRPr="001B7C30">
        <w:rPr>
          <w:rFonts w:ascii="Times New Roman" w:hAnsi="Times New Roman"/>
          <w:b/>
          <w:sz w:val="28"/>
          <w:szCs w:val="28"/>
          <w:lang w:val="uk-UA"/>
        </w:rPr>
        <w:t>у с т а н о в и в:</w:t>
      </w:r>
    </w:p>
    <w:p w:rsidR="000856A1" w:rsidRPr="001B7C30" w:rsidRDefault="000856A1" w:rsidP="00562F1D">
      <w:pPr>
        <w:spacing w:after="0" w:line="365" w:lineRule="auto"/>
        <w:ind w:firstLine="567"/>
        <w:jc w:val="both"/>
        <w:rPr>
          <w:rFonts w:ascii="Times New Roman" w:eastAsia="Times New Roman" w:hAnsi="Times New Roman"/>
          <w:sz w:val="28"/>
          <w:szCs w:val="28"/>
          <w:lang w:val="uk-UA"/>
        </w:rPr>
      </w:pPr>
    </w:p>
    <w:p w:rsidR="007F3C1A" w:rsidRPr="001B7C30" w:rsidRDefault="000856A1" w:rsidP="00562F1D">
      <w:pPr>
        <w:spacing w:after="0" w:line="365" w:lineRule="auto"/>
        <w:ind w:firstLine="567"/>
        <w:jc w:val="both"/>
        <w:rPr>
          <w:rFonts w:ascii="Times New Roman" w:eastAsia="Times New Roman" w:hAnsi="Times New Roman"/>
          <w:sz w:val="28"/>
          <w:szCs w:val="28"/>
          <w:lang w:val="uk-UA"/>
        </w:rPr>
      </w:pPr>
      <w:r w:rsidRPr="001B7C30">
        <w:rPr>
          <w:rFonts w:ascii="Times New Roman" w:eastAsia="Times New Roman" w:hAnsi="Times New Roman"/>
          <w:sz w:val="28"/>
          <w:szCs w:val="28"/>
          <w:lang w:val="uk-UA"/>
        </w:rPr>
        <w:t>1.</w:t>
      </w:r>
      <w:r w:rsidR="007F3C1A" w:rsidRPr="001B7C30">
        <w:rPr>
          <w:rFonts w:ascii="Times New Roman" w:hAnsi="Times New Roman"/>
          <w:sz w:val="28"/>
          <w:szCs w:val="28"/>
          <w:lang w:val="uk-UA"/>
        </w:rPr>
        <w:t xml:space="preserve"> Суб’єкт права на конституційну скаргу – </w:t>
      </w:r>
      <w:r w:rsidR="007F3C1A" w:rsidRPr="001B7C30">
        <w:rPr>
          <w:rFonts w:ascii="Times New Roman" w:eastAsia="Times New Roman" w:hAnsi="Times New Roman"/>
          <w:sz w:val="28"/>
          <w:szCs w:val="28"/>
          <w:lang w:val="uk-UA"/>
        </w:rPr>
        <w:t>Плескач Г.Г.</w:t>
      </w:r>
      <w:r w:rsidR="007F3C1A" w:rsidRPr="001B7C30">
        <w:rPr>
          <w:rFonts w:ascii="Times New Roman" w:hAnsi="Times New Roman"/>
          <w:sz w:val="28"/>
          <w:szCs w:val="28"/>
          <w:lang w:val="uk-UA"/>
        </w:rPr>
        <w:t xml:space="preserve"> –</w:t>
      </w:r>
      <w:r w:rsidR="00EB4647">
        <w:rPr>
          <w:rFonts w:ascii="Times New Roman" w:hAnsi="Times New Roman"/>
          <w:sz w:val="28"/>
          <w:szCs w:val="28"/>
          <w:lang w:val="uk-UA"/>
        </w:rPr>
        <w:t xml:space="preserve"> </w:t>
      </w:r>
      <w:r w:rsidR="007F3C1A" w:rsidRPr="001B7C30">
        <w:rPr>
          <w:rFonts w:ascii="Times New Roman" w:eastAsia="Times New Roman" w:hAnsi="Times New Roman"/>
          <w:sz w:val="28"/>
          <w:szCs w:val="28"/>
          <w:lang w:val="uk-UA"/>
        </w:rPr>
        <w:t>зверну</w:t>
      </w:r>
      <w:r w:rsidR="00531BC2" w:rsidRPr="001B7C30">
        <w:rPr>
          <w:rFonts w:ascii="Times New Roman" w:eastAsia="Times New Roman" w:hAnsi="Times New Roman"/>
          <w:sz w:val="28"/>
          <w:szCs w:val="28"/>
          <w:lang w:val="uk-UA"/>
        </w:rPr>
        <w:t>в</w:t>
      </w:r>
      <w:r w:rsidR="007F3C1A" w:rsidRPr="001B7C30">
        <w:rPr>
          <w:rFonts w:ascii="Times New Roman" w:eastAsia="Times New Roman" w:hAnsi="Times New Roman"/>
          <w:sz w:val="28"/>
          <w:szCs w:val="28"/>
          <w:lang w:val="uk-UA"/>
        </w:rPr>
        <w:t>ся до Конституційного Суду</w:t>
      </w:r>
      <w:r w:rsidR="00EB4647">
        <w:rPr>
          <w:rFonts w:ascii="Times New Roman" w:eastAsia="Times New Roman" w:hAnsi="Times New Roman"/>
          <w:sz w:val="28"/>
          <w:szCs w:val="28"/>
          <w:lang w:val="uk-UA"/>
        </w:rPr>
        <w:t xml:space="preserve"> </w:t>
      </w:r>
      <w:r w:rsidR="007F3C1A" w:rsidRPr="001B7C30">
        <w:rPr>
          <w:rFonts w:ascii="Times New Roman" w:eastAsia="Times New Roman" w:hAnsi="Times New Roman"/>
          <w:sz w:val="28"/>
          <w:szCs w:val="28"/>
          <w:lang w:val="uk-UA"/>
        </w:rPr>
        <w:t>України</w:t>
      </w:r>
      <w:r w:rsidR="00EB4647">
        <w:rPr>
          <w:rFonts w:ascii="Times New Roman" w:eastAsia="Times New Roman" w:hAnsi="Times New Roman"/>
          <w:sz w:val="28"/>
          <w:szCs w:val="28"/>
          <w:lang w:val="uk-UA"/>
        </w:rPr>
        <w:t xml:space="preserve"> </w:t>
      </w:r>
      <w:r w:rsidR="007F3C1A" w:rsidRPr="001B7C30">
        <w:rPr>
          <w:rFonts w:ascii="Times New Roman" w:eastAsia="Times New Roman" w:hAnsi="Times New Roman"/>
          <w:sz w:val="28"/>
          <w:szCs w:val="28"/>
          <w:lang w:val="uk-UA"/>
        </w:rPr>
        <w:t>з клопотанням перевірити</w:t>
      </w:r>
      <w:r w:rsidR="00EB4647">
        <w:rPr>
          <w:rFonts w:ascii="Times New Roman" w:eastAsia="Times New Roman" w:hAnsi="Times New Roman"/>
          <w:sz w:val="28"/>
          <w:szCs w:val="28"/>
          <w:lang w:val="uk-UA"/>
        </w:rPr>
        <w:t xml:space="preserve"> </w:t>
      </w:r>
      <w:r w:rsidR="007F3C1A" w:rsidRPr="001B7C30">
        <w:rPr>
          <w:rFonts w:ascii="Times New Roman" w:eastAsia="Times New Roman" w:hAnsi="Times New Roman"/>
          <w:sz w:val="28"/>
          <w:szCs w:val="28"/>
          <w:lang w:val="uk-UA"/>
        </w:rPr>
        <w:t>на відповідність Конституції</w:t>
      </w:r>
      <w:r w:rsidR="001E3E84" w:rsidRPr="001B7C30">
        <w:rPr>
          <w:rFonts w:ascii="Times New Roman" w:eastAsia="Times New Roman" w:hAnsi="Times New Roman"/>
          <w:sz w:val="28"/>
          <w:szCs w:val="28"/>
          <w:lang w:val="uk-UA"/>
        </w:rPr>
        <w:t xml:space="preserve"> </w:t>
      </w:r>
      <w:r w:rsidR="007F3C1A" w:rsidRPr="001B7C30">
        <w:rPr>
          <w:rFonts w:ascii="Times New Roman" w:eastAsia="Times New Roman" w:hAnsi="Times New Roman"/>
          <w:sz w:val="28"/>
          <w:szCs w:val="28"/>
          <w:lang w:val="uk-UA"/>
        </w:rPr>
        <w:t>України (к</w:t>
      </w:r>
      <w:r w:rsidR="001E3E84" w:rsidRPr="001B7C30">
        <w:rPr>
          <w:rFonts w:ascii="Times New Roman" w:eastAsia="Times New Roman" w:hAnsi="Times New Roman"/>
          <w:sz w:val="28"/>
          <w:szCs w:val="28"/>
          <w:lang w:val="uk-UA"/>
        </w:rPr>
        <w:t xml:space="preserve">онституційність) частину першу статті </w:t>
      </w:r>
      <w:r w:rsidR="007F3C1A" w:rsidRPr="001B7C30">
        <w:rPr>
          <w:rFonts w:ascii="Times New Roman" w:eastAsia="Times New Roman" w:hAnsi="Times New Roman"/>
          <w:sz w:val="28"/>
          <w:szCs w:val="28"/>
          <w:lang w:val="uk-UA"/>
        </w:rPr>
        <w:t>459 Кримінального процесуального кодексу України (далі – Кодекс).</w:t>
      </w:r>
    </w:p>
    <w:p w:rsidR="007F3C1A" w:rsidRPr="001B7C30" w:rsidRDefault="007F3C1A" w:rsidP="00562F1D">
      <w:pPr>
        <w:spacing w:after="0" w:line="365" w:lineRule="auto"/>
        <w:ind w:firstLine="567"/>
        <w:jc w:val="both"/>
        <w:rPr>
          <w:rFonts w:ascii="Times New Roman" w:eastAsia="Times New Roman" w:hAnsi="Times New Roman"/>
          <w:sz w:val="28"/>
          <w:szCs w:val="28"/>
          <w:lang w:val="uk-UA"/>
        </w:rPr>
      </w:pPr>
      <w:r w:rsidRPr="001B7C30">
        <w:rPr>
          <w:rFonts w:ascii="Times New Roman" w:eastAsia="Times New Roman" w:hAnsi="Times New Roman"/>
          <w:sz w:val="28"/>
          <w:szCs w:val="28"/>
          <w:lang w:val="uk-UA"/>
        </w:rPr>
        <w:t>З</w:t>
      </w:r>
      <w:r w:rsidR="00FF0AE2" w:rsidRPr="001B7C30">
        <w:rPr>
          <w:rFonts w:ascii="Times New Roman" w:eastAsia="Times New Roman" w:hAnsi="Times New Roman"/>
          <w:sz w:val="28"/>
          <w:szCs w:val="28"/>
          <w:lang w:val="uk-UA"/>
        </w:rPr>
        <w:t xml:space="preserve">а </w:t>
      </w:r>
      <w:r w:rsidRPr="001B7C30">
        <w:rPr>
          <w:rFonts w:ascii="Times New Roman" w:eastAsia="Times New Roman" w:hAnsi="Times New Roman"/>
          <w:sz w:val="28"/>
          <w:szCs w:val="28"/>
          <w:lang w:val="uk-UA"/>
        </w:rPr>
        <w:t>частиною першою статті 459 Кодексу „судові</w:t>
      </w:r>
      <w:r w:rsidR="00EB4647">
        <w:rPr>
          <w:rFonts w:ascii="Times New Roman" w:eastAsia="Times New Roman" w:hAnsi="Times New Roman"/>
          <w:sz w:val="28"/>
          <w:szCs w:val="28"/>
          <w:lang w:val="uk-UA"/>
        </w:rPr>
        <w:t xml:space="preserve"> </w:t>
      </w:r>
      <w:r w:rsidRPr="001B7C30">
        <w:rPr>
          <w:rFonts w:ascii="Times New Roman" w:eastAsia="Times New Roman" w:hAnsi="Times New Roman"/>
          <w:sz w:val="28"/>
          <w:szCs w:val="28"/>
          <w:lang w:val="uk-UA"/>
        </w:rPr>
        <w:t>рішення, що</w:t>
      </w:r>
      <w:r w:rsidR="00EB4647">
        <w:rPr>
          <w:rFonts w:ascii="Times New Roman" w:eastAsia="Times New Roman" w:hAnsi="Times New Roman"/>
          <w:sz w:val="28"/>
          <w:szCs w:val="28"/>
          <w:lang w:val="uk-UA"/>
        </w:rPr>
        <w:t xml:space="preserve"> </w:t>
      </w:r>
      <w:r w:rsidRPr="001B7C30">
        <w:rPr>
          <w:rFonts w:ascii="Times New Roman" w:eastAsia="Times New Roman" w:hAnsi="Times New Roman"/>
          <w:sz w:val="28"/>
          <w:szCs w:val="28"/>
          <w:lang w:val="uk-UA"/>
        </w:rPr>
        <w:t>набрали</w:t>
      </w:r>
      <w:r w:rsidR="00EB4647">
        <w:rPr>
          <w:rFonts w:ascii="Times New Roman" w:eastAsia="Times New Roman" w:hAnsi="Times New Roman"/>
          <w:sz w:val="28"/>
          <w:szCs w:val="28"/>
          <w:lang w:val="uk-UA"/>
        </w:rPr>
        <w:t xml:space="preserve"> </w:t>
      </w:r>
      <w:r w:rsidRPr="001B7C30">
        <w:rPr>
          <w:rFonts w:ascii="Times New Roman" w:eastAsia="Times New Roman" w:hAnsi="Times New Roman"/>
          <w:sz w:val="28"/>
          <w:szCs w:val="28"/>
          <w:lang w:val="uk-UA"/>
        </w:rPr>
        <w:t>законної</w:t>
      </w:r>
      <w:r w:rsidR="00EB4647">
        <w:rPr>
          <w:rFonts w:ascii="Times New Roman" w:eastAsia="Times New Roman" w:hAnsi="Times New Roman"/>
          <w:sz w:val="28"/>
          <w:szCs w:val="28"/>
          <w:lang w:val="uk-UA"/>
        </w:rPr>
        <w:t xml:space="preserve"> </w:t>
      </w:r>
      <w:r w:rsidRPr="001B7C30">
        <w:rPr>
          <w:rFonts w:ascii="Times New Roman" w:eastAsia="Times New Roman" w:hAnsi="Times New Roman"/>
          <w:sz w:val="28"/>
          <w:szCs w:val="28"/>
          <w:lang w:val="uk-UA"/>
        </w:rPr>
        <w:t>сили,</w:t>
      </w:r>
      <w:r w:rsidR="00EB4647">
        <w:rPr>
          <w:rFonts w:ascii="Times New Roman" w:eastAsia="Times New Roman" w:hAnsi="Times New Roman"/>
          <w:sz w:val="28"/>
          <w:szCs w:val="28"/>
          <w:lang w:val="uk-UA"/>
        </w:rPr>
        <w:t xml:space="preserve"> </w:t>
      </w:r>
      <w:r w:rsidRPr="001B7C30">
        <w:rPr>
          <w:rFonts w:ascii="Times New Roman" w:eastAsia="Times New Roman" w:hAnsi="Times New Roman"/>
          <w:sz w:val="28"/>
          <w:szCs w:val="28"/>
          <w:lang w:val="uk-UA"/>
        </w:rPr>
        <w:t>можуть</w:t>
      </w:r>
      <w:r w:rsidR="00EB4647">
        <w:rPr>
          <w:rFonts w:ascii="Times New Roman" w:eastAsia="Times New Roman" w:hAnsi="Times New Roman"/>
          <w:sz w:val="28"/>
          <w:szCs w:val="28"/>
          <w:lang w:val="uk-UA"/>
        </w:rPr>
        <w:t xml:space="preserve"> </w:t>
      </w:r>
      <w:r w:rsidRPr="001B7C30">
        <w:rPr>
          <w:rFonts w:ascii="Times New Roman" w:eastAsia="Times New Roman" w:hAnsi="Times New Roman"/>
          <w:sz w:val="28"/>
          <w:szCs w:val="28"/>
          <w:lang w:val="uk-UA"/>
        </w:rPr>
        <w:t>бути</w:t>
      </w:r>
      <w:r w:rsidR="00EB4647">
        <w:rPr>
          <w:rFonts w:ascii="Times New Roman" w:eastAsia="Times New Roman" w:hAnsi="Times New Roman"/>
          <w:sz w:val="28"/>
          <w:szCs w:val="28"/>
          <w:lang w:val="uk-UA"/>
        </w:rPr>
        <w:t xml:space="preserve"> </w:t>
      </w:r>
      <w:r w:rsidRPr="001B7C30">
        <w:rPr>
          <w:rFonts w:ascii="Times New Roman" w:eastAsia="Times New Roman" w:hAnsi="Times New Roman"/>
          <w:sz w:val="28"/>
          <w:szCs w:val="28"/>
          <w:lang w:val="uk-UA"/>
        </w:rPr>
        <w:t>переглянуті</w:t>
      </w:r>
      <w:r w:rsidR="00EB4647">
        <w:rPr>
          <w:rFonts w:ascii="Times New Roman" w:eastAsia="Times New Roman" w:hAnsi="Times New Roman"/>
          <w:sz w:val="28"/>
          <w:szCs w:val="28"/>
          <w:lang w:val="uk-UA"/>
        </w:rPr>
        <w:t xml:space="preserve"> </w:t>
      </w:r>
      <w:r w:rsidRPr="001B7C30">
        <w:rPr>
          <w:rFonts w:ascii="Times New Roman" w:eastAsia="Times New Roman" w:hAnsi="Times New Roman"/>
          <w:sz w:val="28"/>
          <w:szCs w:val="28"/>
          <w:lang w:val="uk-UA"/>
        </w:rPr>
        <w:t>за нововиявленими або виключними обставинами“.</w:t>
      </w:r>
    </w:p>
    <w:p w:rsidR="00FF0AE2" w:rsidRPr="001B7C30" w:rsidRDefault="00FF0AE2" w:rsidP="00562F1D">
      <w:pPr>
        <w:spacing w:after="0" w:line="365" w:lineRule="auto"/>
        <w:ind w:firstLine="567"/>
        <w:jc w:val="both"/>
        <w:rPr>
          <w:rFonts w:ascii="Times New Roman" w:hAnsi="Times New Roman"/>
          <w:sz w:val="28"/>
          <w:szCs w:val="28"/>
          <w:shd w:val="clear" w:color="auto" w:fill="FFFFFF"/>
          <w:lang w:val="uk-UA"/>
        </w:rPr>
      </w:pPr>
    </w:p>
    <w:p w:rsidR="000856A1" w:rsidRPr="001B7C30" w:rsidRDefault="003D1911" w:rsidP="00562F1D">
      <w:pPr>
        <w:spacing w:after="0" w:line="365" w:lineRule="auto"/>
        <w:ind w:firstLine="567"/>
        <w:jc w:val="both"/>
        <w:rPr>
          <w:rFonts w:ascii="Times New Roman" w:hAnsi="Times New Roman"/>
          <w:sz w:val="28"/>
          <w:szCs w:val="28"/>
          <w:lang w:val="uk-UA"/>
        </w:rPr>
      </w:pPr>
      <w:r w:rsidRPr="001B7C30">
        <w:rPr>
          <w:rFonts w:ascii="Times New Roman" w:hAnsi="Times New Roman"/>
          <w:sz w:val="28"/>
          <w:szCs w:val="28"/>
          <w:shd w:val="clear" w:color="auto" w:fill="FFFFFF"/>
          <w:lang w:val="uk-UA"/>
        </w:rPr>
        <w:t>1</w:t>
      </w:r>
      <w:r w:rsidR="000856A1" w:rsidRPr="001B7C30">
        <w:rPr>
          <w:rFonts w:ascii="Times New Roman" w:hAnsi="Times New Roman"/>
          <w:sz w:val="28"/>
          <w:szCs w:val="28"/>
          <w:shd w:val="clear" w:color="auto" w:fill="FFFFFF"/>
          <w:lang w:val="uk-UA"/>
        </w:rPr>
        <w:t xml:space="preserve">.1. </w:t>
      </w:r>
      <w:r w:rsidR="000856A1" w:rsidRPr="001B7C30">
        <w:rPr>
          <w:rFonts w:ascii="Times New Roman" w:hAnsi="Times New Roman"/>
          <w:sz w:val="28"/>
          <w:szCs w:val="28"/>
          <w:lang w:val="uk-UA"/>
        </w:rPr>
        <w:t xml:space="preserve">Зі змісту конституційної скарги </w:t>
      </w:r>
      <w:r w:rsidR="001B76FD" w:rsidRPr="001B7C30">
        <w:rPr>
          <w:rFonts w:ascii="Times New Roman" w:eastAsia="HiddenHorzOCR" w:hAnsi="Times New Roman"/>
          <w:sz w:val="28"/>
          <w:szCs w:val="28"/>
          <w:lang w:val="uk-UA"/>
        </w:rPr>
        <w:t>Плескач</w:t>
      </w:r>
      <w:r w:rsidR="00EB4647">
        <w:rPr>
          <w:rFonts w:ascii="Times New Roman" w:eastAsia="HiddenHorzOCR" w:hAnsi="Times New Roman"/>
          <w:sz w:val="28"/>
          <w:szCs w:val="28"/>
          <w:lang w:val="uk-UA"/>
        </w:rPr>
        <w:t xml:space="preserve"> </w:t>
      </w:r>
      <w:r w:rsidR="001B76FD" w:rsidRPr="001B7C30">
        <w:rPr>
          <w:rFonts w:ascii="Times New Roman" w:eastAsia="HiddenHorzOCR" w:hAnsi="Times New Roman"/>
          <w:sz w:val="28"/>
          <w:szCs w:val="28"/>
          <w:lang w:val="uk-UA"/>
        </w:rPr>
        <w:t xml:space="preserve">Г.Г. </w:t>
      </w:r>
      <w:r w:rsidR="000856A1" w:rsidRPr="001B7C30">
        <w:rPr>
          <w:rFonts w:ascii="Times New Roman" w:hAnsi="Times New Roman"/>
          <w:sz w:val="28"/>
          <w:szCs w:val="28"/>
          <w:lang w:val="uk-UA"/>
        </w:rPr>
        <w:t xml:space="preserve">та долучених до неї матеріалів </w:t>
      </w:r>
      <w:r w:rsidR="0011497D">
        <w:rPr>
          <w:rFonts w:ascii="Times New Roman" w:hAnsi="Times New Roman"/>
          <w:sz w:val="28"/>
          <w:szCs w:val="28"/>
          <w:lang w:val="uk-UA"/>
        </w:rPr>
        <w:t>у</w:t>
      </w:r>
      <w:r w:rsidR="004123BE" w:rsidRPr="001B7C30">
        <w:rPr>
          <w:rFonts w:ascii="Times New Roman" w:hAnsi="Times New Roman"/>
          <w:sz w:val="28"/>
          <w:szCs w:val="28"/>
          <w:lang w:val="uk-UA"/>
        </w:rPr>
        <w:t xml:space="preserve">бачається </w:t>
      </w:r>
      <w:r w:rsidR="00720CED" w:rsidRPr="001B7C30">
        <w:rPr>
          <w:rFonts w:ascii="Times New Roman" w:hAnsi="Times New Roman"/>
          <w:sz w:val="28"/>
          <w:szCs w:val="28"/>
          <w:lang w:val="uk-UA"/>
        </w:rPr>
        <w:t>таке</w:t>
      </w:r>
      <w:r w:rsidR="000856A1" w:rsidRPr="001B7C30">
        <w:rPr>
          <w:rFonts w:ascii="Times New Roman" w:hAnsi="Times New Roman"/>
          <w:sz w:val="28"/>
          <w:szCs w:val="28"/>
          <w:lang w:val="uk-UA"/>
        </w:rPr>
        <w:t>.</w:t>
      </w:r>
      <w:r w:rsidR="00EB4647">
        <w:rPr>
          <w:rFonts w:ascii="Times New Roman" w:hAnsi="Times New Roman"/>
          <w:sz w:val="28"/>
          <w:szCs w:val="28"/>
          <w:lang w:val="uk-UA"/>
        </w:rPr>
        <w:t xml:space="preserve"> </w:t>
      </w:r>
    </w:p>
    <w:p w:rsidR="00052DB2" w:rsidRPr="001B7C30" w:rsidRDefault="000B3246" w:rsidP="00562F1D">
      <w:pPr>
        <w:spacing w:after="0" w:line="365" w:lineRule="auto"/>
        <w:ind w:firstLine="567"/>
        <w:jc w:val="both"/>
        <w:rPr>
          <w:rFonts w:ascii="Times New Roman" w:eastAsia="HiddenHorzOCR" w:hAnsi="Times New Roman"/>
          <w:sz w:val="28"/>
          <w:szCs w:val="28"/>
          <w:lang w:val="uk-UA"/>
        </w:rPr>
      </w:pPr>
      <w:r w:rsidRPr="001B7C30">
        <w:rPr>
          <w:rFonts w:ascii="Times New Roman" w:eastAsia="HiddenHorzOCR" w:hAnsi="Times New Roman"/>
          <w:sz w:val="28"/>
          <w:szCs w:val="28"/>
          <w:lang w:val="uk-UA"/>
        </w:rPr>
        <w:lastRenderedPageBreak/>
        <w:t>Плескач</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Г.Г.</w:t>
      </w:r>
      <w:r w:rsidR="00EB4647">
        <w:rPr>
          <w:rFonts w:ascii="Times New Roman" w:eastAsia="HiddenHorzOCR" w:hAnsi="Times New Roman"/>
          <w:sz w:val="28"/>
          <w:szCs w:val="28"/>
          <w:lang w:val="uk-UA"/>
        </w:rPr>
        <w:t xml:space="preserve"> </w:t>
      </w:r>
      <w:r w:rsidR="00FF0AE2" w:rsidRPr="001B7C30">
        <w:rPr>
          <w:rFonts w:ascii="Times New Roman" w:eastAsia="HiddenHorzOCR" w:hAnsi="Times New Roman"/>
          <w:sz w:val="28"/>
          <w:szCs w:val="28"/>
          <w:lang w:val="uk-UA"/>
        </w:rPr>
        <w:t xml:space="preserve">1 червня 2021 року </w:t>
      </w:r>
      <w:r w:rsidR="003D1911" w:rsidRPr="001B7C30">
        <w:rPr>
          <w:rFonts w:ascii="Times New Roman" w:eastAsia="HiddenHorzOCR" w:hAnsi="Times New Roman"/>
          <w:sz w:val="28"/>
          <w:szCs w:val="28"/>
          <w:lang w:val="uk-UA"/>
        </w:rPr>
        <w:t>подала</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до</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Октябрського районного</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суду</w:t>
      </w:r>
      <w:r w:rsidR="00EB4647">
        <w:rPr>
          <w:rFonts w:ascii="Times New Roman" w:eastAsia="HiddenHorzOCR" w:hAnsi="Times New Roman"/>
          <w:sz w:val="28"/>
          <w:szCs w:val="28"/>
          <w:lang w:val="uk-UA"/>
        </w:rPr>
        <w:br/>
      </w:r>
      <w:r w:rsidR="003D1911" w:rsidRPr="001B7C30">
        <w:rPr>
          <w:rFonts w:ascii="Times New Roman" w:eastAsia="HiddenHorzOCR" w:hAnsi="Times New Roman"/>
          <w:sz w:val="28"/>
          <w:szCs w:val="28"/>
          <w:lang w:val="uk-UA"/>
        </w:rPr>
        <w:t>м</w:t>
      </w:r>
      <w:r w:rsidR="00531BC2" w:rsidRPr="001B7C30">
        <w:rPr>
          <w:rFonts w:ascii="Times New Roman" w:eastAsia="HiddenHorzOCR" w:hAnsi="Times New Roman"/>
          <w:sz w:val="28"/>
          <w:szCs w:val="28"/>
          <w:lang w:val="uk-UA"/>
        </w:rPr>
        <w:t>.</w:t>
      </w:r>
      <w:r w:rsidR="003D1911" w:rsidRPr="001B7C30">
        <w:rPr>
          <w:rFonts w:ascii="Times New Roman" w:eastAsia="HiddenHorzOCR" w:hAnsi="Times New Roman"/>
          <w:sz w:val="28"/>
          <w:szCs w:val="28"/>
          <w:lang w:val="uk-UA"/>
        </w:rPr>
        <w:t xml:space="preserve"> Полтави скаргу на бездіяльність прокурора</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 xml:space="preserve">в </w:t>
      </w:r>
      <w:r w:rsidR="00EB4647">
        <w:rPr>
          <w:rFonts w:ascii="Times New Roman" w:eastAsia="HiddenHorzOCR" w:hAnsi="Times New Roman"/>
          <w:sz w:val="28"/>
          <w:szCs w:val="28"/>
          <w:lang w:val="uk-UA"/>
        </w:rPr>
        <w:t>кримінальному провадженні</w:t>
      </w:r>
      <w:r w:rsidR="00EB4647">
        <w:rPr>
          <w:rFonts w:ascii="Times New Roman" w:eastAsia="HiddenHorzOCR" w:hAnsi="Times New Roman"/>
          <w:sz w:val="28"/>
          <w:szCs w:val="28"/>
          <w:lang w:val="uk-UA"/>
        </w:rPr>
        <w:br/>
      </w:r>
      <w:r w:rsidR="003D1911" w:rsidRPr="001B7C30">
        <w:rPr>
          <w:rFonts w:ascii="Times New Roman" w:eastAsia="HiddenHorzOCR" w:hAnsi="Times New Roman"/>
          <w:sz w:val="28"/>
          <w:szCs w:val="28"/>
          <w:lang w:val="uk-UA"/>
        </w:rPr>
        <w:t>№ 12017170020003167, у якій просила</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суд зобов’язати</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прокурора Полтавської окружної</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прокуратури</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повторно розглянути</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скаргу</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на</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бездіяльність</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прокурора</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в</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 xml:space="preserve">зазначеному кримінальному провадженні в порядку статті 308 Кодексу, ухвалити й </w:t>
      </w:r>
      <w:r w:rsidR="005B4BF6" w:rsidRPr="001B7C30">
        <w:rPr>
          <w:rFonts w:ascii="Times New Roman" w:eastAsia="HiddenHorzOCR" w:hAnsi="Times New Roman"/>
          <w:sz w:val="28"/>
          <w:szCs w:val="28"/>
          <w:lang w:val="uk-UA"/>
        </w:rPr>
        <w:t>надіслати</w:t>
      </w:r>
      <w:r w:rsidR="00B41595" w:rsidRPr="001B7C30">
        <w:rPr>
          <w:rFonts w:ascii="Times New Roman" w:eastAsia="HiddenHorzOCR" w:hAnsi="Times New Roman"/>
          <w:sz w:val="28"/>
          <w:szCs w:val="28"/>
          <w:lang w:val="uk-UA"/>
        </w:rPr>
        <w:t xml:space="preserve"> їй</w:t>
      </w:r>
      <w:r w:rsidR="005B4BF6" w:rsidRPr="001B7C30">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мотивовану</w:t>
      </w:r>
      <w:r w:rsidR="005B4BF6" w:rsidRPr="001B7C30">
        <w:rPr>
          <w:rFonts w:ascii="Times New Roman" w:eastAsia="HiddenHorzOCR" w:hAnsi="Times New Roman"/>
          <w:sz w:val="28"/>
          <w:szCs w:val="28"/>
          <w:lang w:val="uk-UA"/>
        </w:rPr>
        <w:t xml:space="preserve"> постанову. </w:t>
      </w:r>
    </w:p>
    <w:p w:rsidR="003D1911" w:rsidRPr="001B7C30" w:rsidRDefault="003D1911" w:rsidP="00562F1D">
      <w:pPr>
        <w:spacing w:after="0" w:line="365" w:lineRule="auto"/>
        <w:ind w:firstLine="567"/>
        <w:jc w:val="both"/>
        <w:rPr>
          <w:rFonts w:ascii="Times New Roman" w:eastAsia="HiddenHorzOCR" w:hAnsi="Times New Roman"/>
          <w:sz w:val="28"/>
          <w:szCs w:val="28"/>
          <w:lang w:val="uk-UA"/>
        </w:rPr>
      </w:pPr>
      <w:r w:rsidRPr="001B7C30">
        <w:rPr>
          <w:rFonts w:ascii="Times New Roman" w:eastAsia="HiddenHorzOCR" w:hAnsi="Times New Roman"/>
          <w:sz w:val="28"/>
          <w:szCs w:val="28"/>
          <w:lang w:val="uk-UA"/>
        </w:rPr>
        <w:t>Слідчий</w:t>
      </w:r>
      <w:r w:rsidR="005B4BF6" w:rsidRPr="001B7C30">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суддя</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Октябрського районного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суду</w:t>
      </w:r>
      <w:r w:rsidR="00EB4647">
        <w:rPr>
          <w:rFonts w:ascii="Times New Roman" w:eastAsia="HiddenHorzOCR" w:hAnsi="Times New Roman"/>
          <w:sz w:val="28"/>
          <w:szCs w:val="28"/>
          <w:lang w:val="uk-UA"/>
        </w:rPr>
        <w:t xml:space="preserve"> </w:t>
      </w:r>
      <w:r w:rsidR="00B63761" w:rsidRPr="001B7C30">
        <w:rPr>
          <w:rFonts w:ascii="Times New Roman" w:eastAsia="HiddenHorzOCR" w:hAnsi="Times New Roman"/>
          <w:sz w:val="28"/>
          <w:szCs w:val="28"/>
          <w:lang w:val="uk-UA"/>
        </w:rPr>
        <w:t>м.</w:t>
      </w:r>
      <w:r w:rsidR="00EB4647">
        <w:rPr>
          <w:rFonts w:ascii="Times New Roman" w:eastAsia="HiddenHorzOCR" w:hAnsi="Times New Roman"/>
          <w:sz w:val="28"/>
          <w:szCs w:val="28"/>
          <w:lang w:val="uk-UA"/>
        </w:rPr>
        <w:t> </w:t>
      </w:r>
      <w:r w:rsidR="00B63761" w:rsidRPr="001B7C30">
        <w:rPr>
          <w:rFonts w:ascii="Times New Roman" w:eastAsia="HiddenHorzOCR" w:hAnsi="Times New Roman"/>
          <w:sz w:val="28"/>
          <w:szCs w:val="28"/>
          <w:lang w:val="uk-UA"/>
        </w:rPr>
        <w:t>Полтави</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ухвалою</w:t>
      </w:r>
      <w:r w:rsidR="00EB4647">
        <w:rPr>
          <w:rFonts w:ascii="Times New Roman" w:eastAsia="HiddenHorzOCR" w:hAnsi="Times New Roman"/>
          <w:sz w:val="28"/>
          <w:szCs w:val="28"/>
          <w:lang w:val="uk-UA"/>
        </w:rPr>
        <w:br/>
      </w:r>
      <w:r w:rsidRPr="001B7C30">
        <w:rPr>
          <w:rFonts w:ascii="Times New Roman" w:eastAsia="HiddenHorzOCR" w:hAnsi="Times New Roman"/>
          <w:sz w:val="28"/>
          <w:szCs w:val="28"/>
          <w:lang w:val="uk-UA"/>
        </w:rPr>
        <w:t>від</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29</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липня</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2021</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року</w:t>
      </w:r>
      <w:r w:rsidR="00052DB2" w:rsidRPr="001B7C30">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відмовив</w:t>
      </w:r>
      <w:r w:rsidR="00052DB2" w:rsidRPr="001B7C30">
        <w:rPr>
          <w:rFonts w:ascii="Times New Roman" w:eastAsia="HiddenHorzOCR" w:hAnsi="Times New Roman"/>
          <w:sz w:val="28"/>
          <w:szCs w:val="28"/>
          <w:lang w:val="uk-UA"/>
        </w:rPr>
        <w:t xml:space="preserve"> </w:t>
      </w:r>
      <w:r w:rsidR="000B3246" w:rsidRPr="001B7C30">
        <w:rPr>
          <w:rFonts w:ascii="Times New Roman" w:eastAsia="HiddenHorzOCR" w:hAnsi="Times New Roman"/>
          <w:sz w:val="28"/>
          <w:szCs w:val="28"/>
          <w:lang w:val="uk-UA"/>
        </w:rPr>
        <w:t>Плескач</w:t>
      </w:r>
      <w:r w:rsidR="00EB4647">
        <w:rPr>
          <w:rFonts w:ascii="Times New Roman" w:eastAsia="HiddenHorzOCR" w:hAnsi="Times New Roman"/>
          <w:sz w:val="28"/>
          <w:szCs w:val="28"/>
          <w:lang w:val="uk-UA"/>
        </w:rPr>
        <w:t xml:space="preserve"> </w:t>
      </w:r>
      <w:r w:rsidR="000B3246" w:rsidRPr="001B7C30">
        <w:rPr>
          <w:rFonts w:ascii="Times New Roman" w:eastAsia="HiddenHorzOCR" w:hAnsi="Times New Roman"/>
          <w:sz w:val="28"/>
          <w:szCs w:val="28"/>
          <w:lang w:val="uk-UA"/>
        </w:rPr>
        <w:t>Г.Г</w:t>
      </w:r>
      <w:r w:rsidR="0011497D">
        <w:rPr>
          <w:rFonts w:ascii="Times New Roman" w:eastAsia="HiddenHorzOCR" w:hAnsi="Times New Roman"/>
          <w:sz w:val="28"/>
          <w:szCs w:val="28"/>
          <w:lang w:val="uk-UA"/>
        </w:rPr>
        <w:t>.</w:t>
      </w:r>
      <w:r w:rsidR="00052DB2" w:rsidRPr="001B7C30">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у задоволенні її скарги з огляду на</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те,</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що дізнавач</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постановою</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від 25 червня 2021 року</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закрив</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 xml:space="preserve">кримінальне провадження </w:t>
      </w:r>
      <w:r w:rsidR="0011497D">
        <w:rPr>
          <w:rFonts w:ascii="Times New Roman" w:eastAsia="HiddenHorzOCR" w:hAnsi="Times New Roman"/>
          <w:sz w:val="28"/>
          <w:szCs w:val="28"/>
          <w:lang w:val="uk-UA"/>
        </w:rPr>
        <w:t>в</w:t>
      </w:r>
      <w:r w:rsidRPr="001B7C30">
        <w:rPr>
          <w:rFonts w:ascii="Times New Roman" w:eastAsia="HiddenHorzOCR" w:hAnsi="Times New Roman"/>
          <w:sz w:val="28"/>
          <w:szCs w:val="28"/>
          <w:lang w:val="uk-UA"/>
        </w:rPr>
        <w:t xml:space="preserve"> </w:t>
      </w:r>
      <w:r w:rsidR="00A572A8" w:rsidRPr="001B7C30">
        <w:rPr>
          <w:rFonts w:ascii="Times New Roman" w:eastAsia="HiddenHorzOCR" w:hAnsi="Times New Roman"/>
          <w:sz w:val="28"/>
          <w:szCs w:val="28"/>
          <w:lang w:val="uk-UA"/>
        </w:rPr>
        <w:t>її</w:t>
      </w:r>
      <w:r w:rsidRPr="001B7C30">
        <w:rPr>
          <w:rFonts w:ascii="Times New Roman" w:eastAsia="HiddenHorzOCR" w:hAnsi="Times New Roman"/>
          <w:sz w:val="28"/>
          <w:szCs w:val="28"/>
          <w:lang w:val="uk-UA"/>
        </w:rPr>
        <w:t xml:space="preserve"> справі.</w:t>
      </w:r>
      <w:r w:rsidR="000B3246" w:rsidRPr="001B7C30">
        <w:rPr>
          <w:rFonts w:ascii="Times New Roman" w:eastAsia="HiddenHorzOCR" w:hAnsi="Times New Roman"/>
          <w:sz w:val="28"/>
          <w:szCs w:val="28"/>
          <w:lang w:val="uk-UA"/>
        </w:rPr>
        <w:t xml:space="preserve"> </w:t>
      </w:r>
    </w:p>
    <w:p w:rsidR="003D1911" w:rsidRPr="001B7C30" w:rsidRDefault="00052DB2" w:rsidP="00562F1D">
      <w:pPr>
        <w:spacing w:after="0" w:line="365" w:lineRule="auto"/>
        <w:ind w:firstLine="567"/>
        <w:jc w:val="both"/>
        <w:rPr>
          <w:rFonts w:ascii="Times New Roman" w:eastAsia="HiddenHorzOCR" w:hAnsi="Times New Roman"/>
          <w:sz w:val="28"/>
          <w:szCs w:val="28"/>
          <w:lang w:val="uk-UA"/>
        </w:rPr>
      </w:pPr>
      <w:r w:rsidRPr="001B7C30">
        <w:rPr>
          <w:rFonts w:ascii="Times New Roman" w:eastAsia="HiddenHorzOCR" w:hAnsi="Times New Roman"/>
          <w:sz w:val="28"/>
          <w:szCs w:val="28"/>
          <w:lang w:val="uk-UA"/>
        </w:rPr>
        <w:t xml:space="preserve">У подальшому </w:t>
      </w:r>
      <w:r w:rsidR="003D1911" w:rsidRPr="001B7C30">
        <w:rPr>
          <w:rFonts w:ascii="Times New Roman" w:eastAsia="HiddenHorzOCR" w:hAnsi="Times New Roman"/>
          <w:sz w:val="28"/>
          <w:szCs w:val="28"/>
          <w:lang w:val="uk-UA"/>
        </w:rPr>
        <w:t>Плескач</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Г.Г.</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стало відомо,</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що</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прокурор</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Полтавської окружної</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прокуратури</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скасував постанову</w:t>
      </w:r>
      <w:r w:rsidR="00EB4647">
        <w:rPr>
          <w:rFonts w:ascii="Times New Roman" w:eastAsia="HiddenHorzOCR" w:hAnsi="Times New Roman"/>
          <w:sz w:val="28"/>
          <w:szCs w:val="28"/>
          <w:lang w:val="uk-UA"/>
        </w:rPr>
        <w:t xml:space="preserve"> </w:t>
      </w:r>
      <w:r w:rsidR="00EE7249" w:rsidRPr="001B7C30">
        <w:rPr>
          <w:rFonts w:ascii="Times New Roman" w:eastAsia="HiddenHorzOCR" w:hAnsi="Times New Roman"/>
          <w:sz w:val="28"/>
          <w:szCs w:val="28"/>
          <w:lang w:val="uk-UA"/>
        </w:rPr>
        <w:t>від</w:t>
      </w:r>
      <w:r w:rsidR="00EB4647">
        <w:rPr>
          <w:rFonts w:ascii="Times New Roman" w:eastAsia="HiddenHorzOCR" w:hAnsi="Times New Roman"/>
          <w:sz w:val="28"/>
          <w:szCs w:val="28"/>
          <w:lang w:val="uk-UA"/>
        </w:rPr>
        <w:t xml:space="preserve"> </w:t>
      </w:r>
      <w:r w:rsidR="00EE7249" w:rsidRPr="001B7C30">
        <w:rPr>
          <w:rFonts w:ascii="Times New Roman" w:eastAsia="HiddenHorzOCR" w:hAnsi="Times New Roman"/>
          <w:sz w:val="28"/>
          <w:szCs w:val="28"/>
          <w:lang w:val="uk-UA"/>
        </w:rPr>
        <w:t>25</w:t>
      </w:r>
      <w:r w:rsidR="00EB4647">
        <w:rPr>
          <w:rFonts w:ascii="Times New Roman" w:eastAsia="HiddenHorzOCR" w:hAnsi="Times New Roman"/>
          <w:sz w:val="28"/>
          <w:szCs w:val="28"/>
          <w:lang w:val="uk-UA"/>
        </w:rPr>
        <w:t xml:space="preserve"> </w:t>
      </w:r>
      <w:r w:rsidR="00EE7249" w:rsidRPr="001B7C30">
        <w:rPr>
          <w:rFonts w:ascii="Times New Roman" w:eastAsia="HiddenHorzOCR" w:hAnsi="Times New Roman"/>
          <w:sz w:val="28"/>
          <w:szCs w:val="28"/>
          <w:lang w:val="uk-UA"/>
        </w:rPr>
        <w:t>червня</w:t>
      </w:r>
      <w:r w:rsidR="00EB4647">
        <w:rPr>
          <w:rFonts w:ascii="Times New Roman" w:eastAsia="HiddenHorzOCR" w:hAnsi="Times New Roman"/>
          <w:sz w:val="28"/>
          <w:szCs w:val="28"/>
          <w:lang w:val="uk-UA"/>
        </w:rPr>
        <w:t xml:space="preserve"> </w:t>
      </w:r>
      <w:r w:rsidR="00EE7249" w:rsidRPr="001B7C30">
        <w:rPr>
          <w:rFonts w:ascii="Times New Roman" w:eastAsia="HiddenHorzOCR" w:hAnsi="Times New Roman"/>
          <w:sz w:val="28"/>
          <w:szCs w:val="28"/>
          <w:lang w:val="uk-UA"/>
        </w:rPr>
        <w:t xml:space="preserve">2021 року </w:t>
      </w:r>
      <w:r w:rsidR="003D1911" w:rsidRPr="001B7C30">
        <w:rPr>
          <w:rFonts w:ascii="Times New Roman" w:eastAsia="HiddenHorzOCR" w:hAnsi="Times New Roman"/>
          <w:sz w:val="28"/>
          <w:szCs w:val="28"/>
          <w:lang w:val="uk-UA"/>
        </w:rPr>
        <w:t>про</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закриття</w:t>
      </w:r>
      <w:r w:rsidR="00EB4647">
        <w:rPr>
          <w:rFonts w:ascii="Times New Roman" w:eastAsia="HiddenHorzOCR" w:hAnsi="Times New Roman"/>
          <w:sz w:val="28"/>
          <w:szCs w:val="28"/>
          <w:lang w:val="uk-UA"/>
        </w:rPr>
        <w:t xml:space="preserve"> </w:t>
      </w:r>
      <w:r w:rsidR="003D1911" w:rsidRPr="001B7C30">
        <w:rPr>
          <w:rFonts w:ascii="Times New Roman" w:eastAsia="HiddenHorzOCR" w:hAnsi="Times New Roman"/>
          <w:sz w:val="28"/>
          <w:szCs w:val="28"/>
          <w:lang w:val="uk-UA"/>
        </w:rPr>
        <w:t>кримінального провадження</w:t>
      </w:r>
      <w:r w:rsidR="0011497D">
        <w:rPr>
          <w:rFonts w:ascii="Times New Roman" w:eastAsia="HiddenHorzOCR" w:hAnsi="Times New Roman"/>
          <w:sz w:val="28"/>
          <w:szCs w:val="28"/>
          <w:lang w:val="uk-UA"/>
        </w:rPr>
        <w:t xml:space="preserve"> в</w:t>
      </w:r>
      <w:r w:rsidR="0011497D" w:rsidRPr="001B7C30">
        <w:rPr>
          <w:rFonts w:ascii="Times New Roman" w:eastAsia="HiddenHorzOCR" w:hAnsi="Times New Roman"/>
          <w:sz w:val="28"/>
          <w:szCs w:val="28"/>
          <w:lang w:val="uk-UA"/>
        </w:rPr>
        <w:t xml:space="preserve"> її справі</w:t>
      </w:r>
      <w:r w:rsidR="003D1911" w:rsidRPr="001B7C30">
        <w:rPr>
          <w:rFonts w:ascii="Times New Roman" w:eastAsia="HiddenHorzOCR" w:hAnsi="Times New Roman"/>
          <w:sz w:val="28"/>
          <w:szCs w:val="28"/>
          <w:lang w:val="uk-UA"/>
        </w:rPr>
        <w:t>.</w:t>
      </w:r>
      <w:r w:rsidR="00247BB2" w:rsidRPr="001B7C30">
        <w:rPr>
          <w:rFonts w:ascii="Times New Roman" w:eastAsia="HiddenHorzOCR" w:hAnsi="Times New Roman"/>
          <w:sz w:val="28"/>
          <w:szCs w:val="28"/>
          <w:lang w:val="uk-UA"/>
        </w:rPr>
        <w:t xml:space="preserve"> </w:t>
      </w:r>
    </w:p>
    <w:p w:rsidR="00052DB2" w:rsidRPr="001B7C30" w:rsidRDefault="003D1911" w:rsidP="00562F1D">
      <w:pPr>
        <w:spacing w:after="0" w:line="365" w:lineRule="auto"/>
        <w:ind w:firstLine="567"/>
        <w:jc w:val="both"/>
        <w:rPr>
          <w:rFonts w:ascii="Times New Roman" w:eastAsia="HiddenHorzOCR" w:hAnsi="Times New Roman"/>
          <w:sz w:val="28"/>
          <w:szCs w:val="28"/>
          <w:lang w:val="uk-UA"/>
        </w:rPr>
      </w:pPr>
      <w:r w:rsidRPr="001B7C30">
        <w:rPr>
          <w:rFonts w:ascii="Times New Roman" w:eastAsia="HiddenHorzOCR" w:hAnsi="Times New Roman"/>
          <w:sz w:val="28"/>
          <w:szCs w:val="28"/>
          <w:lang w:val="uk-UA"/>
        </w:rPr>
        <w:t>З</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огляду</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на</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це</w:t>
      </w:r>
      <w:r w:rsidR="00EB4647">
        <w:rPr>
          <w:rFonts w:ascii="Times New Roman" w:eastAsia="HiddenHorzOCR" w:hAnsi="Times New Roman"/>
          <w:sz w:val="28"/>
          <w:szCs w:val="28"/>
          <w:lang w:val="uk-UA"/>
        </w:rPr>
        <w:t xml:space="preserve"> </w:t>
      </w:r>
      <w:r w:rsidR="0011497D">
        <w:rPr>
          <w:rFonts w:ascii="Times New Roman" w:eastAsia="HiddenHorzOCR" w:hAnsi="Times New Roman"/>
          <w:sz w:val="28"/>
          <w:szCs w:val="28"/>
          <w:lang w:val="uk-UA"/>
        </w:rPr>
        <w:t xml:space="preserve">Плескач Г.Г. </w:t>
      </w:r>
      <w:r w:rsidRPr="001B7C30">
        <w:rPr>
          <w:rFonts w:ascii="Times New Roman" w:eastAsia="HiddenHorzOCR" w:hAnsi="Times New Roman"/>
          <w:sz w:val="28"/>
          <w:szCs w:val="28"/>
          <w:lang w:val="uk-UA"/>
        </w:rPr>
        <w:t>звернулася</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до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Октябрського районного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суду</w:t>
      </w:r>
      <w:r w:rsidR="00EB4647">
        <w:rPr>
          <w:rFonts w:ascii="Times New Roman" w:eastAsia="HiddenHorzOCR" w:hAnsi="Times New Roman"/>
          <w:sz w:val="28"/>
          <w:szCs w:val="28"/>
          <w:lang w:val="uk-UA"/>
        </w:rPr>
        <w:br/>
      </w:r>
      <w:r w:rsidR="00CF598B" w:rsidRPr="001B7C30">
        <w:rPr>
          <w:rFonts w:ascii="Times New Roman" w:eastAsia="HiddenHorzOCR" w:hAnsi="Times New Roman"/>
          <w:sz w:val="28"/>
          <w:szCs w:val="28"/>
          <w:lang w:val="uk-UA"/>
        </w:rPr>
        <w:t>м.</w:t>
      </w:r>
      <w:r w:rsidR="00EB4647">
        <w:rPr>
          <w:rFonts w:ascii="Times New Roman" w:eastAsia="HiddenHorzOCR" w:hAnsi="Times New Roman"/>
          <w:sz w:val="28"/>
          <w:szCs w:val="28"/>
          <w:lang w:val="uk-UA"/>
        </w:rPr>
        <w:t> </w:t>
      </w:r>
      <w:r w:rsidR="00CF598B" w:rsidRPr="001B7C30">
        <w:rPr>
          <w:rFonts w:ascii="Times New Roman" w:eastAsia="HiddenHorzOCR" w:hAnsi="Times New Roman"/>
          <w:sz w:val="28"/>
          <w:szCs w:val="28"/>
          <w:lang w:val="uk-UA"/>
        </w:rPr>
        <w:t xml:space="preserve">Полтави </w:t>
      </w:r>
      <w:r w:rsidRPr="001B7C30">
        <w:rPr>
          <w:rFonts w:ascii="Times New Roman" w:eastAsia="HiddenHorzOCR" w:hAnsi="Times New Roman"/>
          <w:sz w:val="28"/>
          <w:szCs w:val="28"/>
          <w:lang w:val="uk-UA"/>
        </w:rPr>
        <w:t>із</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заявою</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про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перегляд</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ухвали слідчого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 xml:space="preserve">судді Октябрського районного суду </w:t>
      </w:r>
      <w:r w:rsidR="00CF598B" w:rsidRPr="001B7C30">
        <w:rPr>
          <w:rFonts w:ascii="Times New Roman" w:eastAsia="HiddenHorzOCR" w:hAnsi="Times New Roman"/>
          <w:sz w:val="28"/>
          <w:szCs w:val="28"/>
          <w:lang w:val="uk-UA"/>
        </w:rPr>
        <w:t xml:space="preserve">м. Полтави </w:t>
      </w:r>
      <w:r w:rsidRPr="001B7C30">
        <w:rPr>
          <w:rFonts w:ascii="Times New Roman" w:eastAsia="HiddenHorzOCR" w:hAnsi="Times New Roman"/>
          <w:sz w:val="28"/>
          <w:szCs w:val="28"/>
          <w:lang w:val="uk-UA"/>
        </w:rPr>
        <w:t>від</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29 липня</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2021</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року</w:t>
      </w:r>
      <w:r w:rsidR="00EB4647">
        <w:rPr>
          <w:rFonts w:ascii="Times New Roman" w:eastAsia="HiddenHorzOCR" w:hAnsi="Times New Roman"/>
          <w:sz w:val="28"/>
          <w:szCs w:val="28"/>
          <w:lang w:val="uk-UA"/>
        </w:rPr>
        <w:t xml:space="preserve"> </w:t>
      </w:r>
      <w:r w:rsidR="0011497D">
        <w:rPr>
          <w:rFonts w:ascii="Times New Roman" w:eastAsia="HiddenHorzOCR" w:hAnsi="Times New Roman"/>
          <w:sz w:val="28"/>
          <w:szCs w:val="28"/>
          <w:lang w:val="uk-UA"/>
        </w:rPr>
        <w:t xml:space="preserve">в </w:t>
      </w:r>
      <w:r w:rsidR="0011497D" w:rsidRPr="001B7C30">
        <w:rPr>
          <w:rFonts w:ascii="Times New Roman" w:eastAsia="HiddenHorzOCR" w:hAnsi="Times New Roman"/>
          <w:sz w:val="28"/>
          <w:szCs w:val="28"/>
          <w:lang w:val="uk-UA"/>
        </w:rPr>
        <w:t>справі</w:t>
      </w:r>
      <w:r w:rsidR="0011497D">
        <w:rPr>
          <w:rFonts w:ascii="Times New Roman" w:eastAsia="HiddenHorzOCR" w:hAnsi="Times New Roman"/>
          <w:sz w:val="28"/>
          <w:szCs w:val="28"/>
          <w:lang w:val="uk-UA"/>
        </w:rPr>
        <w:t xml:space="preserve"> </w:t>
      </w:r>
      <w:r w:rsidR="0011497D" w:rsidRPr="001B7C30">
        <w:rPr>
          <w:rFonts w:ascii="Times New Roman" w:eastAsia="HiddenHorzOCR" w:hAnsi="Times New Roman"/>
          <w:sz w:val="28"/>
          <w:szCs w:val="28"/>
          <w:lang w:val="uk-UA"/>
        </w:rPr>
        <w:t>№ 554/5236/2021</w:t>
      </w:r>
      <w:r w:rsidR="0011497D">
        <w:rPr>
          <w:rFonts w:ascii="Times New Roman" w:eastAsia="HiddenHorzOCR" w:hAnsi="Times New Roman"/>
          <w:sz w:val="28"/>
          <w:szCs w:val="28"/>
          <w:lang w:val="uk-UA"/>
        </w:rPr>
        <w:br/>
      </w:r>
      <w:r w:rsidRPr="001B7C30">
        <w:rPr>
          <w:rFonts w:ascii="Times New Roman" w:eastAsia="HiddenHorzOCR" w:hAnsi="Times New Roman"/>
          <w:sz w:val="28"/>
          <w:szCs w:val="28"/>
          <w:lang w:val="uk-UA"/>
        </w:rPr>
        <w:t>за</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нововиявленими</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обставинами.</w:t>
      </w:r>
      <w:r w:rsidR="00EB4647">
        <w:rPr>
          <w:rFonts w:ascii="Times New Roman" w:eastAsia="HiddenHorzOCR" w:hAnsi="Times New Roman"/>
          <w:sz w:val="28"/>
          <w:szCs w:val="28"/>
          <w:lang w:val="uk-UA"/>
        </w:rPr>
        <w:t xml:space="preserve"> </w:t>
      </w:r>
    </w:p>
    <w:p w:rsidR="003D1911" w:rsidRPr="001B7C30" w:rsidRDefault="003D1911" w:rsidP="00562F1D">
      <w:pPr>
        <w:spacing w:after="0" w:line="365" w:lineRule="auto"/>
        <w:ind w:firstLine="567"/>
        <w:jc w:val="both"/>
        <w:rPr>
          <w:rFonts w:ascii="Times New Roman" w:eastAsia="HiddenHorzOCR" w:hAnsi="Times New Roman"/>
          <w:sz w:val="28"/>
          <w:szCs w:val="28"/>
          <w:lang w:val="uk-UA"/>
        </w:rPr>
      </w:pPr>
      <w:r w:rsidRPr="001B7C30">
        <w:rPr>
          <w:rFonts w:ascii="Times New Roman" w:eastAsia="HiddenHorzOCR" w:hAnsi="Times New Roman"/>
          <w:sz w:val="28"/>
          <w:szCs w:val="28"/>
          <w:lang w:val="uk-UA"/>
        </w:rPr>
        <w:t>Слідчий</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суддя</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Октябрського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районного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суду</w:t>
      </w:r>
      <w:r w:rsidR="00EB4647">
        <w:rPr>
          <w:rFonts w:ascii="Times New Roman" w:eastAsia="HiddenHorzOCR" w:hAnsi="Times New Roman"/>
          <w:sz w:val="28"/>
          <w:szCs w:val="28"/>
          <w:lang w:val="uk-UA"/>
        </w:rPr>
        <w:t xml:space="preserve"> м. </w:t>
      </w:r>
      <w:r w:rsidR="00E5060E" w:rsidRPr="001B7C30">
        <w:rPr>
          <w:rFonts w:ascii="Times New Roman" w:eastAsia="HiddenHorzOCR" w:hAnsi="Times New Roman"/>
          <w:sz w:val="28"/>
          <w:szCs w:val="28"/>
          <w:lang w:val="uk-UA"/>
        </w:rPr>
        <w:t xml:space="preserve">Полтави </w:t>
      </w:r>
      <w:r w:rsidRPr="001B7C30">
        <w:rPr>
          <w:rFonts w:ascii="Times New Roman" w:eastAsia="HiddenHorzOCR" w:hAnsi="Times New Roman"/>
          <w:sz w:val="28"/>
          <w:szCs w:val="28"/>
          <w:lang w:val="uk-UA"/>
        </w:rPr>
        <w:t>ухвалою</w:t>
      </w:r>
      <w:r w:rsidR="00EB4647">
        <w:rPr>
          <w:rFonts w:ascii="Times New Roman" w:eastAsia="HiddenHorzOCR" w:hAnsi="Times New Roman"/>
          <w:sz w:val="28"/>
          <w:szCs w:val="28"/>
          <w:lang w:val="uk-UA"/>
        </w:rPr>
        <w:br/>
      </w:r>
      <w:r w:rsidRPr="001B7C30">
        <w:rPr>
          <w:rFonts w:ascii="Times New Roman" w:eastAsia="HiddenHorzOCR" w:hAnsi="Times New Roman"/>
          <w:sz w:val="28"/>
          <w:szCs w:val="28"/>
          <w:lang w:val="uk-UA"/>
        </w:rPr>
        <w:t>від 23 листопада 2021 року залишив без задоволення</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заяву Плескач</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Г.Г.</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про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перегляд</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ухвали слідчого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судді</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Октябрського районного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 xml:space="preserve">суду </w:t>
      </w:r>
      <w:r w:rsidR="00372D93" w:rsidRPr="001B7C30">
        <w:rPr>
          <w:rFonts w:ascii="Times New Roman" w:eastAsia="HiddenHorzOCR" w:hAnsi="Times New Roman"/>
          <w:sz w:val="28"/>
          <w:szCs w:val="28"/>
          <w:lang w:val="uk-UA"/>
        </w:rPr>
        <w:t>м.</w:t>
      </w:r>
      <w:r w:rsidR="00EB4647">
        <w:rPr>
          <w:rFonts w:ascii="Times New Roman" w:eastAsia="HiddenHorzOCR" w:hAnsi="Times New Roman"/>
          <w:sz w:val="28"/>
          <w:szCs w:val="28"/>
          <w:lang w:val="uk-UA"/>
        </w:rPr>
        <w:t> </w:t>
      </w:r>
      <w:r w:rsidR="00372D93" w:rsidRPr="001B7C30">
        <w:rPr>
          <w:rFonts w:ascii="Times New Roman" w:eastAsia="HiddenHorzOCR" w:hAnsi="Times New Roman"/>
          <w:sz w:val="28"/>
          <w:szCs w:val="28"/>
          <w:lang w:val="uk-UA"/>
        </w:rPr>
        <w:t>Полтави</w:t>
      </w:r>
      <w:r w:rsidR="00EB4647">
        <w:rPr>
          <w:rFonts w:ascii="Times New Roman" w:eastAsia="HiddenHorzOCR" w:hAnsi="Times New Roman"/>
          <w:sz w:val="28"/>
          <w:szCs w:val="28"/>
          <w:lang w:val="uk-UA"/>
        </w:rPr>
        <w:br/>
      </w:r>
      <w:r w:rsidRPr="001B7C30">
        <w:rPr>
          <w:rFonts w:ascii="Times New Roman" w:eastAsia="HiddenHorzOCR" w:hAnsi="Times New Roman"/>
          <w:sz w:val="28"/>
          <w:szCs w:val="28"/>
          <w:lang w:val="uk-UA"/>
        </w:rPr>
        <w:t xml:space="preserve">від 29 липня 2021 року </w:t>
      </w:r>
      <w:r w:rsidR="000816BE" w:rsidRPr="001B7C30">
        <w:rPr>
          <w:rFonts w:ascii="Times New Roman" w:eastAsia="HiddenHorzOCR" w:hAnsi="Times New Roman"/>
          <w:sz w:val="28"/>
          <w:szCs w:val="28"/>
          <w:lang w:val="uk-UA"/>
        </w:rPr>
        <w:t>в</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справі</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 554/5236/2021 за нововиявленими обставинами.</w:t>
      </w:r>
      <w:r w:rsidR="00EB4647">
        <w:rPr>
          <w:rFonts w:ascii="Times New Roman" w:eastAsia="HiddenHorzOCR" w:hAnsi="Times New Roman"/>
          <w:sz w:val="28"/>
          <w:szCs w:val="28"/>
          <w:lang w:val="uk-UA"/>
        </w:rPr>
        <w:t xml:space="preserve"> </w:t>
      </w:r>
    </w:p>
    <w:p w:rsidR="003D1911" w:rsidRPr="001B7C30" w:rsidRDefault="003D1911" w:rsidP="00562F1D">
      <w:pPr>
        <w:spacing w:after="0" w:line="365" w:lineRule="auto"/>
        <w:ind w:firstLine="567"/>
        <w:jc w:val="both"/>
        <w:rPr>
          <w:rFonts w:ascii="Times New Roman" w:eastAsia="HiddenHorzOCR" w:hAnsi="Times New Roman"/>
          <w:sz w:val="28"/>
          <w:szCs w:val="28"/>
          <w:lang w:val="uk-UA"/>
        </w:rPr>
      </w:pPr>
      <w:r w:rsidRPr="001B7C30">
        <w:rPr>
          <w:rFonts w:ascii="Times New Roman" w:eastAsia="HiddenHorzOCR" w:hAnsi="Times New Roman"/>
          <w:sz w:val="28"/>
          <w:szCs w:val="28"/>
          <w:lang w:val="uk-UA"/>
        </w:rPr>
        <w:t>Полтавський</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апеляційний суд ухвалою від</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26</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січня</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2022</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року залишив</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 xml:space="preserve">апеляційну скаргу </w:t>
      </w:r>
      <w:r w:rsidR="000B3246" w:rsidRPr="001B7C30">
        <w:rPr>
          <w:rFonts w:ascii="Times New Roman" w:eastAsia="HiddenHorzOCR" w:hAnsi="Times New Roman"/>
          <w:sz w:val="28"/>
          <w:szCs w:val="28"/>
          <w:lang w:val="uk-UA"/>
        </w:rPr>
        <w:t>Плескач</w:t>
      </w:r>
      <w:r w:rsidR="00EB4647">
        <w:rPr>
          <w:rFonts w:ascii="Times New Roman" w:eastAsia="HiddenHorzOCR" w:hAnsi="Times New Roman"/>
          <w:sz w:val="28"/>
          <w:szCs w:val="28"/>
          <w:lang w:val="uk-UA"/>
        </w:rPr>
        <w:t xml:space="preserve"> </w:t>
      </w:r>
      <w:r w:rsidR="000B3246" w:rsidRPr="001B7C30">
        <w:rPr>
          <w:rFonts w:ascii="Times New Roman" w:eastAsia="HiddenHorzOCR" w:hAnsi="Times New Roman"/>
          <w:sz w:val="28"/>
          <w:szCs w:val="28"/>
          <w:lang w:val="uk-UA"/>
        </w:rPr>
        <w:t>Г.Г.</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без задоволення, а</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ухвалу слідчого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 xml:space="preserve">судді Октябрського районного суду </w:t>
      </w:r>
      <w:r w:rsidR="00372D93" w:rsidRPr="001B7C30">
        <w:rPr>
          <w:rFonts w:ascii="Times New Roman" w:eastAsia="HiddenHorzOCR" w:hAnsi="Times New Roman"/>
          <w:sz w:val="28"/>
          <w:szCs w:val="28"/>
          <w:lang w:val="uk-UA"/>
        </w:rPr>
        <w:t xml:space="preserve">м. Полтави </w:t>
      </w:r>
      <w:r w:rsidRPr="001B7C30">
        <w:rPr>
          <w:rFonts w:ascii="Times New Roman" w:eastAsia="HiddenHorzOCR" w:hAnsi="Times New Roman"/>
          <w:sz w:val="28"/>
          <w:szCs w:val="28"/>
          <w:lang w:val="uk-UA"/>
        </w:rPr>
        <w:t>від</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23 листопада 2021 року – без змін</w:t>
      </w:r>
      <w:r w:rsidR="00052DB2" w:rsidRPr="001B7C30">
        <w:rPr>
          <w:rFonts w:ascii="Times New Roman" w:eastAsia="HiddenHorzOCR" w:hAnsi="Times New Roman"/>
          <w:sz w:val="28"/>
          <w:szCs w:val="28"/>
          <w:lang w:val="uk-UA"/>
        </w:rPr>
        <w:t>и</w:t>
      </w:r>
      <w:r w:rsidRPr="001B7C30">
        <w:rPr>
          <w:rFonts w:ascii="Times New Roman" w:eastAsia="HiddenHorzOCR" w:hAnsi="Times New Roman"/>
          <w:sz w:val="28"/>
          <w:szCs w:val="28"/>
          <w:lang w:val="uk-UA"/>
        </w:rPr>
        <w:t>.</w:t>
      </w:r>
      <w:r w:rsidR="00372D93" w:rsidRPr="001B7C30">
        <w:rPr>
          <w:rFonts w:ascii="Times New Roman" w:eastAsia="HiddenHorzOCR" w:hAnsi="Times New Roman"/>
          <w:sz w:val="28"/>
          <w:szCs w:val="28"/>
          <w:lang w:val="uk-UA"/>
        </w:rPr>
        <w:t xml:space="preserve"> </w:t>
      </w:r>
    </w:p>
    <w:p w:rsidR="003D1911" w:rsidRPr="001B7C30" w:rsidRDefault="003D1911" w:rsidP="00562F1D">
      <w:pPr>
        <w:spacing w:after="0" w:line="365" w:lineRule="auto"/>
        <w:ind w:firstLine="567"/>
        <w:jc w:val="both"/>
        <w:rPr>
          <w:rFonts w:ascii="Times New Roman" w:eastAsia="HiddenHorzOCR" w:hAnsi="Times New Roman"/>
          <w:sz w:val="28"/>
          <w:szCs w:val="28"/>
          <w:lang w:val="uk-UA"/>
        </w:rPr>
      </w:pPr>
      <w:r w:rsidRPr="001B7C30">
        <w:rPr>
          <w:rFonts w:ascii="Times New Roman" w:eastAsia="HiddenHorzOCR" w:hAnsi="Times New Roman"/>
          <w:sz w:val="28"/>
          <w:szCs w:val="28"/>
          <w:lang w:val="uk-UA"/>
        </w:rPr>
        <w:t>Суд</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апеляційної</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інстанції</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своє рішення</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мотивував,</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зокрема, тим,</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що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„відповідно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до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постанови</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Верховного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Суду</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від 03.03.2021</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справі</w:t>
      </w:r>
      <w:r w:rsidR="00EB4647">
        <w:rPr>
          <w:rFonts w:ascii="Times New Roman" w:eastAsia="HiddenHorzOCR" w:hAnsi="Times New Roman"/>
          <w:sz w:val="28"/>
          <w:szCs w:val="28"/>
          <w:lang w:val="uk-UA"/>
        </w:rPr>
        <w:br/>
      </w:r>
      <w:r w:rsidRPr="001B7C30">
        <w:rPr>
          <w:rFonts w:ascii="Times New Roman" w:eastAsia="HiddenHorzOCR" w:hAnsi="Times New Roman"/>
          <w:sz w:val="28"/>
          <w:szCs w:val="28"/>
          <w:lang w:val="uk-UA"/>
        </w:rPr>
        <w:t>№</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757/18911/17-к, ухвала,</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постановлена</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на стадії</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досудового розслідування, не належить до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судових</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рішень, які</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можуть бути предметом перегляду за нововиявленими обставинами у</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порядку,</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передбаченому главою 3</w:t>
      </w:r>
      <w:r w:rsidR="00EB4647">
        <w:rPr>
          <w:rFonts w:ascii="Times New Roman" w:eastAsia="HiddenHorzOCR" w:hAnsi="Times New Roman"/>
          <w:sz w:val="28"/>
          <w:szCs w:val="28"/>
          <w:lang w:val="uk-UA"/>
        </w:rPr>
        <w:t>4</w:t>
      </w:r>
      <w:r w:rsidR="00EB4647">
        <w:rPr>
          <w:rFonts w:ascii="Times New Roman" w:eastAsia="HiddenHorzOCR" w:hAnsi="Times New Roman"/>
          <w:sz w:val="28"/>
          <w:szCs w:val="28"/>
          <w:lang w:val="uk-UA"/>
        </w:rPr>
        <w:br/>
      </w:r>
      <w:r w:rsidRPr="001B7C30">
        <w:rPr>
          <w:rFonts w:ascii="Times New Roman" w:eastAsia="HiddenHorzOCR" w:hAnsi="Times New Roman"/>
          <w:sz w:val="28"/>
          <w:szCs w:val="28"/>
          <w:lang w:val="uk-UA"/>
        </w:rPr>
        <w:lastRenderedPageBreak/>
        <w:t>КПК України &lt;…&gt; у</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постанові Верховно</w:t>
      </w:r>
      <w:r w:rsidR="00EB4647">
        <w:rPr>
          <w:rFonts w:ascii="Times New Roman" w:eastAsia="HiddenHorzOCR" w:hAnsi="Times New Roman"/>
          <w:sz w:val="28"/>
          <w:szCs w:val="28"/>
          <w:lang w:val="uk-UA"/>
        </w:rPr>
        <w:t>го Суду від 03.02.2020 у справі</w:t>
      </w:r>
      <w:r w:rsidR="00EB4647">
        <w:rPr>
          <w:rFonts w:ascii="Times New Roman" w:eastAsia="HiddenHorzOCR" w:hAnsi="Times New Roman"/>
          <w:sz w:val="28"/>
          <w:szCs w:val="28"/>
          <w:lang w:val="uk-UA"/>
        </w:rPr>
        <w:br/>
      </w:r>
      <w:r w:rsidRPr="001B7C30">
        <w:rPr>
          <w:rFonts w:ascii="Times New Roman" w:eastAsia="HiddenHorzOCR" w:hAnsi="Times New Roman"/>
          <w:sz w:val="28"/>
          <w:szCs w:val="28"/>
          <w:lang w:val="uk-UA"/>
        </w:rPr>
        <w:t>№</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522/1417070/l7 зазначено, що перегляд за нововиявленими обставинами ухвал слідчого судді,</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а також</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рішень</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суду</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апеляційної</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інстанції</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щодо</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таких</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ухвал</w:t>
      </w:r>
      <w:r w:rsidR="00052DB2" w:rsidRPr="001B7C30">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кримінальним процесуальним законодавством не передбачено“.</w:t>
      </w:r>
      <w:r w:rsidR="000816BE" w:rsidRPr="001B7C30">
        <w:rPr>
          <w:rFonts w:ascii="Times New Roman" w:eastAsia="HiddenHorzOCR" w:hAnsi="Times New Roman"/>
          <w:sz w:val="28"/>
          <w:szCs w:val="28"/>
          <w:lang w:val="uk-UA"/>
        </w:rPr>
        <w:t xml:space="preserve"> Отже, у</w:t>
      </w:r>
      <w:r w:rsidRPr="001B7C30">
        <w:rPr>
          <w:rFonts w:ascii="Times New Roman" w:eastAsia="HiddenHorzOCR" w:hAnsi="Times New Roman"/>
          <w:sz w:val="28"/>
          <w:szCs w:val="28"/>
          <w:lang w:val="uk-UA"/>
        </w:rPr>
        <w:t>хвала</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Полтавського апеляційного суду від 26 січня</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2022</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року не</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підлягає</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касаційному оскарженню, а тому є остаточним судовим рішенням у справі Плескач Г.Г.</w:t>
      </w:r>
    </w:p>
    <w:p w:rsidR="00422803" w:rsidRPr="001B7C30" w:rsidRDefault="00422803" w:rsidP="00562F1D">
      <w:pPr>
        <w:spacing w:after="0" w:line="365" w:lineRule="auto"/>
        <w:ind w:firstLine="567"/>
        <w:jc w:val="both"/>
        <w:rPr>
          <w:rFonts w:ascii="Times New Roman" w:eastAsia="HiddenHorzOCR" w:hAnsi="Times New Roman"/>
          <w:sz w:val="28"/>
          <w:szCs w:val="28"/>
          <w:lang w:val="uk-UA"/>
        </w:rPr>
      </w:pPr>
    </w:p>
    <w:p w:rsidR="0021635D" w:rsidRPr="001B7C30" w:rsidRDefault="00422803" w:rsidP="00562F1D">
      <w:pPr>
        <w:spacing w:after="0" w:line="365" w:lineRule="auto"/>
        <w:ind w:firstLine="567"/>
        <w:jc w:val="both"/>
        <w:rPr>
          <w:rFonts w:ascii="Times New Roman" w:eastAsia="HiddenHorzOCR" w:hAnsi="Times New Roman"/>
          <w:sz w:val="28"/>
          <w:szCs w:val="28"/>
          <w:lang w:val="uk-UA"/>
        </w:rPr>
      </w:pPr>
      <w:r w:rsidRPr="001B7C30">
        <w:rPr>
          <w:rFonts w:ascii="Times New Roman" w:eastAsia="HiddenHorzOCR" w:hAnsi="Times New Roman"/>
          <w:sz w:val="28"/>
          <w:szCs w:val="28"/>
          <w:lang w:val="uk-UA"/>
        </w:rPr>
        <w:t>1.2.</w:t>
      </w:r>
      <w:r w:rsidR="00EB4647">
        <w:rPr>
          <w:rFonts w:ascii="Times New Roman" w:hAnsi="Times New Roman"/>
          <w:sz w:val="28"/>
          <w:szCs w:val="28"/>
          <w:lang w:val="ru-RU"/>
        </w:rPr>
        <w:t xml:space="preserve"> </w:t>
      </w:r>
      <w:r w:rsidRPr="001B7C30">
        <w:rPr>
          <w:rFonts w:ascii="Times New Roman" w:eastAsia="HiddenHorzOCR" w:hAnsi="Times New Roman"/>
          <w:sz w:val="28"/>
          <w:szCs w:val="28"/>
          <w:lang w:val="uk-UA"/>
        </w:rPr>
        <w:t xml:space="preserve">Суб’єкт права на конституційну скаргу </w:t>
      </w:r>
      <w:r w:rsidR="0021635D" w:rsidRPr="001B7C30">
        <w:rPr>
          <w:rFonts w:ascii="Times New Roman" w:eastAsia="HiddenHorzOCR" w:hAnsi="Times New Roman"/>
          <w:sz w:val="28"/>
          <w:szCs w:val="28"/>
          <w:lang w:val="uk-UA"/>
        </w:rPr>
        <w:t>вважає, що частина</w:t>
      </w:r>
      <w:r w:rsidR="00EB4647">
        <w:rPr>
          <w:rFonts w:ascii="Times New Roman" w:eastAsia="HiddenHorzOCR" w:hAnsi="Times New Roman"/>
          <w:sz w:val="28"/>
          <w:szCs w:val="28"/>
          <w:lang w:val="uk-UA"/>
        </w:rPr>
        <w:t xml:space="preserve"> перша</w:t>
      </w:r>
      <w:r w:rsidR="00EB4647">
        <w:rPr>
          <w:rFonts w:ascii="Times New Roman" w:eastAsia="HiddenHorzOCR" w:hAnsi="Times New Roman"/>
          <w:sz w:val="28"/>
          <w:szCs w:val="28"/>
          <w:lang w:val="uk-UA"/>
        </w:rPr>
        <w:br/>
      </w:r>
      <w:r w:rsidR="0021635D" w:rsidRPr="001B7C30">
        <w:rPr>
          <w:rFonts w:ascii="Times New Roman" w:eastAsia="HiddenHorzOCR" w:hAnsi="Times New Roman"/>
          <w:sz w:val="28"/>
          <w:szCs w:val="28"/>
          <w:lang w:val="uk-UA"/>
        </w:rPr>
        <w:t>статті</w:t>
      </w:r>
      <w:r w:rsidR="00EB4647">
        <w:rPr>
          <w:rFonts w:ascii="Times New Roman" w:eastAsia="HiddenHorzOCR" w:hAnsi="Times New Roman"/>
          <w:sz w:val="28"/>
          <w:szCs w:val="28"/>
          <w:lang w:val="uk-UA"/>
        </w:rPr>
        <w:t xml:space="preserve"> </w:t>
      </w:r>
      <w:r w:rsidR="0021635D" w:rsidRPr="001B7C30">
        <w:rPr>
          <w:rFonts w:ascii="Times New Roman" w:eastAsia="HiddenHorzOCR" w:hAnsi="Times New Roman"/>
          <w:sz w:val="28"/>
          <w:szCs w:val="28"/>
          <w:lang w:val="uk-UA"/>
        </w:rPr>
        <w:t>459 Кодексу містить законодавчу заборону „на перегляд за нововиявленими</w:t>
      </w:r>
      <w:r w:rsidR="00EB4647">
        <w:rPr>
          <w:rFonts w:ascii="Times New Roman" w:eastAsia="HiddenHorzOCR" w:hAnsi="Times New Roman"/>
          <w:sz w:val="28"/>
          <w:szCs w:val="28"/>
          <w:lang w:val="uk-UA"/>
        </w:rPr>
        <w:t xml:space="preserve"> </w:t>
      </w:r>
      <w:r w:rsidR="0021635D" w:rsidRPr="001B7C30">
        <w:rPr>
          <w:rFonts w:ascii="Times New Roman" w:eastAsia="HiddenHorzOCR" w:hAnsi="Times New Roman"/>
          <w:sz w:val="28"/>
          <w:szCs w:val="28"/>
          <w:lang w:val="uk-UA"/>
        </w:rPr>
        <w:t>обставинами ухвал слідчих суддів – яка в частині першій</w:t>
      </w:r>
      <w:r w:rsidR="00EB4647">
        <w:rPr>
          <w:rFonts w:ascii="Times New Roman" w:eastAsia="HiddenHorzOCR" w:hAnsi="Times New Roman"/>
          <w:sz w:val="28"/>
          <w:szCs w:val="28"/>
          <w:lang w:val="uk-UA"/>
        </w:rPr>
        <w:br/>
      </w:r>
      <w:r w:rsidR="0021635D" w:rsidRPr="001B7C30">
        <w:rPr>
          <w:rFonts w:ascii="Times New Roman" w:eastAsia="HiddenHorzOCR" w:hAnsi="Times New Roman"/>
          <w:sz w:val="28"/>
          <w:szCs w:val="28"/>
          <w:lang w:val="uk-UA"/>
        </w:rPr>
        <w:t>статті 459 КПК України виражена</w:t>
      </w:r>
      <w:r w:rsidR="00EB4647">
        <w:rPr>
          <w:rFonts w:ascii="Times New Roman" w:eastAsia="HiddenHorzOCR" w:hAnsi="Times New Roman"/>
          <w:sz w:val="28"/>
          <w:szCs w:val="28"/>
          <w:lang w:val="uk-UA"/>
        </w:rPr>
        <w:t xml:space="preserve"> </w:t>
      </w:r>
      <w:r w:rsidR="0021635D" w:rsidRPr="001B7C30">
        <w:rPr>
          <w:rFonts w:ascii="Times New Roman" w:eastAsia="HiddenHorzOCR" w:hAnsi="Times New Roman"/>
          <w:sz w:val="28"/>
          <w:szCs w:val="28"/>
          <w:lang w:val="uk-UA"/>
        </w:rPr>
        <w:t>шляхом визначення вичерпного кола актів, які</w:t>
      </w:r>
      <w:r w:rsidR="00EB4647">
        <w:rPr>
          <w:rFonts w:ascii="Times New Roman" w:eastAsia="HiddenHorzOCR" w:hAnsi="Times New Roman"/>
          <w:sz w:val="28"/>
          <w:szCs w:val="28"/>
          <w:lang w:val="uk-UA"/>
        </w:rPr>
        <w:t xml:space="preserve"> </w:t>
      </w:r>
      <w:r w:rsidR="0021635D" w:rsidRPr="001B7C30">
        <w:rPr>
          <w:rFonts w:ascii="Times New Roman" w:eastAsia="HiddenHorzOCR" w:hAnsi="Times New Roman"/>
          <w:sz w:val="28"/>
          <w:szCs w:val="28"/>
          <w:lang w:val="uk-UA"/>
        </w:rPr>
        <w:t>підлягають такому</w:t>
      </w:r>
      <w:r w:rsidR="00EB4647">
        <w:rPr>
          <w:rFonts w:ascii="Times New Roman" w:eastAsia="HiddenHorzOCR" w:hAnsi="Times New Roman"/>
          <w:sz w:val="28"/>
          <w:szCs w:val="28"/>
          <w:lang w:val="uk-UA"/>
        </w:rPr>
        <w:t xml:space="preserve"> </w:t>
      </w:r>
      <w:r w:rsidR="0021635D" w:rsidRPr="001B7C30">
        <w:rPr>
          <w:rFonts w:ascii="Times New Roman" w:eastAsia="HiddenHorzOCR" w:hAnsi="Times New Roman"/>
          <w:sz w:val="28"/>
          <w:szCs w:val="28"/>
          <w:lang w:val="uk-UA"/>
        </w:rPr>
        <w:t>перегляду“.</w:t>
      </w:r>
    </w:p>
    <w:p w:rsidR="00422803" w:rsidRPr="001B7C30" w:rsidRDefault="001F1DCB" w:rsidP="00562F1D">
      <w:pPr>
        <w:spacing w:after="0" w:line="365" w:lineRule="auto"/>
        <w:ind w:firstLine="567"/>
        <w:jc w:val="both"/>
        <w:rPr>
          <w:rFonts w:ascii="Times New Roman" w:eastAsia="HiddenHorzOCR" w:hAnsi="Times New Roman"/>
          <w:sz w:val="28"/>
          <w:szCs w:val="28"/>
          <w:lang w:val="uk-UA"/>
        </w:rPr>
      </w:pPr>
      <w:r w:rsidRPr="001B7C30">
        <w:rPr>
          <w:rFonts w:ascii="Times New Roman" w:eastAsia="HiddenHorzOCR" w:hAnsi="Times New Roman"/>
          <w:sz w:val="28"/>
          <w:szCs w:val="28"/>
          <w:lang w:val="uk-UA"/>
        </w:rPr>
        <w:t>Плескач Г.Г. твердить</w:t>
      </w:r>
      <w:r w:rsidR="00422803" w:rsidRPr="001B7C30">
        <w:rPr>
          <w:rFonts w:ascii="Times New Roman" w:eastAsia="HiddenHorzOCR" w:hAnsi="Times New Roman"/>
          <w:sz w:val="28"/>
          <w:szCs w:val="28"/>
          <w:lang w:val="uk-UA"/>
        </w:rPr>
        <w:t>, що частина</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перша статті</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459 Кодексу не відповідає частині першій статті 8, частині першій</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статті</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24, частині другій статті 55,</w:t>
      </w:r>
      <w:r w:rsidR="00EB4647">
        <w:rPr>
          <w:rFonts w:ascii="Times New Roman" w:eastAsia="HiddenHorzOCR" w:hAnsi="Times New Roman"/>
          <w:sz w:val="28"/>
          <w:szCs w:val="28"/>
          <w:lang w:val="uk-UA"/>
        </w:rPr>
        <w:br/>
      </w:r>
      <w:r w:rsidR="00422803" w:rsidRPr="001B7C30">
        <w:rPr>
          <w:rFonts w:ascii="Times New Roman" w:eastAsia="HiddenHorzOCR" w:hAnsi="Times New Roman"/>
          <w:sz w:val="28"/>
          <w:szCs w:val="28"/>
          <w:lang w:val="uk-UA"/>
        </w:rPr>
        <w:t>пункту</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1</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частини другої</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статті</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129 Конституції України, оскільки,</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зокрема,</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«неможливість</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перегляду</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за</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нововиявленими</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обставинами</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ухвали слідчого судді від 29.07.2021 року &lt;…&gt; призвела до того, що скарга на недотримання</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прокурором</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розумних</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строків</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досудового розслідування</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взагалі не була розглянута по</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суті.</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Адже</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 xml:space="preserve">відмова </w:t>
      </w:r>
      <w:r w:rsidR="00032EF6" w:rsidRPr="001B7C30">
        <w:rPr>
          <w:rFonts w:ascii="Times New Roman" w:eastAsia="HiddenHorzOCR" w:hAnsi="Times New Roman"/>
          <w:sz w:val="28"/>
          <w:szCs w:val="28"/>
          <w:lang w:val="uk-UA"/>
        </w:rPr>
        <w:t>заснована</w:t>
      </w:r>
      <w:r w:rsidR="00EB4647">
        <w:rPr>
          <w:rFonts w:ascii="Times New Roman" w:eastAsia="HiddenHorzOCR" w:hAnsi="Times New Roman"/>
          <w:sz w:val="28"/>
          <w:szCs w:val="28"/>
          <w:lang w:val="uk-UA"/>
        </w:rPr>
        <w:t xml:space="preserve"> </w:t>
      </w:r>
      <w:r w:rsidR="00032EF6" w:rsidRPr="001B7C30">
        <w:rPr>
          <w:rFonts w:ascii="Times New Roman" w:eastAsia="HiddenHorzOCR" w:hAnsi="Times New Roman"/>
          <w:sz w:val="28"/>
          <w:szCs w:val="28"/>
          <w:lang w:val="uk-UA"/>
        </w:rPr>
        <w:t xml:space="preserve">виключно </w:t>
      </w:r>
      <w:r w:rsidR="00422803" w:rsidRPr="001B7C30">
        <w:rPr>
          <w:rFonts w:ascii="Times New Roman" w:eastAsia="HiddenHorzOCR" w:hAnsi="Times New Roman"/>
          <w:sz w:val="28"/>
          <w:szCs w:val="28"/>
          <w:lang w:val="uk-UA"/>
        </w:rPr>
        <w:t>на тій обставині, що кримінальне</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провадження було</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закрито</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на</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час</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постановлення</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ухвали</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хоча</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надалі</w:t>
      </w:r>
      <w:r w:rsidR="00EB4647">
        <w:rPr>
          <w:rFonts w:ascii="Times New Roman" w:eastAsia="HiddenHorzOCR" w:hAnsi="Times New Roman"/>
          <w:sz w:val="28"/>
          <w:szCs w:val="28"/>
          <w:lang w:val="uk-UA"/>
        </w:rPr>
        <w:t xml:space="preserve"> </w:t>
      </w:r>
      <w:r w:rsidR="00422803" w:rsidRPr="001B7C30">
        <w:rPr>
          <w:rFonts w:ascii="Times New Roman" w:eastAsia="HiddenHorzOCR" w:hAnsi="Times New Roman"/>
          <w:sz w:val="28"/>
          <w:szCs w:val="28"/>
          <w:lang w:val="uk-UA"/>
        </w:rPr>
        <w:t>ця обставина відпала (що становило собою „нововиявлену обставину“)».</w:t>
      </w:r>
    </w:p>
    <w:p w:rsidR="00FF0AE2" w:rsidRPr="001B7C30" w:rsidRDefault="00E851B3" w:rsidP="00562F1D">
      <w:pPr>
        <w:spacing w:after="0" w:line="365" w:lineRule="auto"/>
        <w:ind w:firstLine="567"/>
        <w:jc w:val="both"/>
        <w:rPr>
          <w:rFonts w:ascii="Times New Roman" w:eastAsia="Times New Roman" w:hAnsi="Times New Roman"/>
          <w:sz w:val="28"/>
          <w:szCs w:val="28"/>
          <w:lang w:val="uk-UA"/>
        </w:rPr>
      </w:pPr>
      <w:r w:rsidRPr="001B7C30">
        <w:rPr>
          <w:rFonts w:ascii="Times New Roman" w:eastAsia="HiddenHorzOCR" w:hAnsi="Times New Roman"/>
          <w:sz w:val="28"/>
          <w:szCs w:val="28"/>
          <w:lang w:val="uk-UA"/>
        </w:rPr>
        <w:t xml:space="preserve">Отже, </w:t>
      </w:r>
      <w:r w:rsidR="00495889" w:rsidRPr="001B7C30">
        <w:rPr>
          <w:rFonts w:ascii="Times New Roman" w:eastAsia="HiddenHorzOCR" w:hAnsi="Times New Roman"/>
          <w:sz w:val="28"/>
          <w:szCs w:val="28"/>
          <w:lang w:val="uk-UA"/>
        </w:rPr>
        <w:t xml:space="preserve">предметом конституційного контролю у </w:t>
      </w:r>
      <w:r w:rsidR="0012352E" w:rsidRPr="001B7C30">
        <w:rPr>
          <w:rFonts w:ascii="Times New Roman" w:eastAsia="HiddenHorzOCR" w:hAnsi="Times New Roman"/>
          <w:sz w:val="28"/>
          <w:szCs w:val="28"/>
          <w:lang w:val="uk-UA"/>
        </w:rPr>
        <w:t>ц</w:t>
      </w:r>
      <w:r w:rsidR="00495889" w:rsidRPr="001B7C30">
        <w:rPr>
          <w:rFonts w:ascii="Times New Roman" w:eastAsia="HiddenHorzOCR" w:hAnsi="Times New Roman"/>
          <w:sz w:val="28"/>
          <w:szCs w:val="28"/>
          <w:lang w:val="uk-UA"/>
        </w:rPr>
        <w:t xml:space="preserve">ій справі є </w:t>
      </w:r>
      <w:r w:rsidRPr="001B7C30">
        <w:rPr>
          <w:rFonts w:ascii="Times New Roman" w:eastAsia="HiddenHorzOCR" w:hAnsi="Times New Roman"/>
          <w:sz w:val="28"/>
          <w:szCs w:val="28"/>
          <w:lang w:val="uk-UA"/>
        </w:rPr>
        <w:t xml:space="preserve">не </w:t>
      </w:r>
      <w:r w:rsidR="00495889" w:rsidRPr="001B7C30">
        <w:rPr>
          <w:rFonts w:ascii="Times New Roman" w:eastAsia="HiddenHorzOCR" w:hAnsi="Times New Roman"/>
          <w:sz w:val="28"/>
          <w:szCs w:val="28"/>
          <w:lang w:val="uk-UA"/>
        </w:rPr>
        <w:t>частин</w:t>
      </w:r>
      <w:r w:rsidRPr="001B7C30">
        <w:rPr>
          <w:rFonts w:ascii="Times New Roman" w:eastAsia="HiddenHorzOCR" w:hAnsi="Times New Roman"/>
          <w:sz w:val="28"/>
          <w:szCs w:val="28"/>
          <w:lang w:val="uk-UA"/>
        </w:rPr>
        <w:t xml:space="preserve">а </w:t>
      </w:r>
      <w:r w:rsidR="00495889" w:rsidRPr="001B7C30">
        <w:rPr>
          <w:rFonts w:ascii="Times New Roman" w:eastAsia="HiddenHorzOCR" w:hAnsi="Times New Roman"/>
          <w:sz w:val="28"/>
          <w:szCs w:val="28"/>
          <w:lang w:val="uk-UA"/>
        </w:rPr>
        <w:t>перш</w:t>
      </w:r>
      <w:r w:rsidRPr="001B7C30">
        <w:rPr>
          <w:rFonts w:ascii="Times New Roman" w:eastAsia="HiddenHorzOCR" w:hAnsi="Times New Roman"/>
          <w:sz w:val="28"/>
          <w:szCs w:val="28"/>
          <w:lang w:val="uk-UA"/>
        </w:rPr>
        <w:t>а</w:t>
      </w:r>
      <w:r w:rsidR="00495889" w:rsidRPr="001B7C30">
        <w:rPr>
          <w:rFonts w:ascii="Times New Roman" w:eastAsia="HiddenHorzOCR" w:hAnsi="Times New Roman"/>
          <w:sz w:val="28"/>
          <w:szCs w:val="28"/>
          <w:lang w:val="uk-UA"/>
        </w:rPr>
        <w:t xml:space="preserve"> статті 459 Кодексу</w:t>
      </w:r>
      <w:r w:rsidR="00843438" w:rsidRPr="001B7C30">
        <w:rPr>
          <w:rFonts w:ascii="Times New Roman" w:eastAsia="HiddenHorzOCR" w:hAnsi="Times New Roman"/>
          <w:sz w:val="28"/>
          <w:szCs w:val="28"/>
          <w:lang w:val="uk-UA"/>
        </w:rPr>
        <w:t xml:space="preserve"> в цілому</w:t>
      </w:r>
      <w:r w:rsidR="00FF0AE2" w:rsidRPr="001B7C30">
        <w:rPr>
          <w:rFonts w:ascii="Times New Roman" w:eastAsia="HiddenHorzOCR" w:hAnsi="Times New Roman"/>
          <w:sz w:val="28"/>
          <w:szCs w:val="28"/>
          <w:lang w:val="uk-UA"/>
        </w:rPr>
        <w:t>, а</w:t>
      </w:r>
      <w:r w:rsidRPr="001B7C30">
        <w:rPr>
          <w:rFonts w:ascii="Times New Roman" w:eastAsia="HiddenHorzOCR" w:hAnsi="Times New Roman"/>
          <w:sz w:val="28"/>
          <w:szCs w:val="28"/>
          <w:lang w:val="uk-UA"/>
        </w:rPr>
        <w:t xml:space="preserve"> лише її </w:t>
      </w:r>
      <w:r w:rsidR="00A52923" w:rsidRPr="001B7C30">
        <w:rPr>
          <w:rFonts w:ascii="Times New Roman" w:eastAsia="HiddenHorzOCR" w:hAnsi="Times New Roman"/>
          <w:sz w:val="28"/>
          <w:szCs w:val="28"/>
          <w:lang w:val="uk-UA"/>
        </w:rPr>
        <w:t xml:space="preserve">окремий </w:t>
      </w:r>
      <w:r w:rsidRPr="001B7C30">
        <w:rPr>
          <w:rFonts w:ascii="Times New Roman" w:eastAsia="HiddenHorzOCR" w:hAnsi="Times New Roman"/>
          <w:sz w:val="28"/>
          <w:szCs w:val="28"/>
          <w:lang w:val="uk-UA"/>
        </w:rPr>
        <w:t>припис, що внормовує перегляд</w:t>
      </w:r>
      <w:r w:rsidR="00EB4647">
        <w:rPr>
          <w:rFonts w:ascii="Times New Roman" w:eastAsia="HiddenHorzOCR" w:hAnsi="Times New Roman"/>
          <w:sz w:val="28"/>
          <w:szCs w:val="28"/>
          <w:lang w:val="uk-UA"/>
        </w:rPr>
        <w:t xml:space="preserve"> </w:t>
      </w:r>
      <w:r w:rsidRPr="001B7C30">
        <w:rPr>
          <w:rFonts w:ascii="Times New Roman" w:eastAsia="Times New Roman" w:hAnsi="Times New Roman"/>
          <w:sz w:val="28"/>
          <w:szCs w:val="28"/>
          <w:lang w:val="uk-UA"/>
        </w:rPr>
        <w:t>судових</w:t>
      </w:r>
      <w:r w:rsidR="00EB4647">
        <w:rPr>
          <w:rFonts w:ascii="Times New Roman" w:eastAsia="Times New Roman" w:hAnsi="Times New Roman"/>
          <w:sz w:val="28"/>
          <w:szCs w:val="28"/>
          <w:lang w:val="uk-UA"/>
        </w:rPr>
        <w:t xml:space="preserve"> </w:t>
      </w:r>
      <w:r w:rsidRPr="001B7C30">
        <w:rPr>
          <w:rFonts w:ascii="Times New Roman" w:eastAsia="Times New Roman" w:hAnsi="Times New Roman"/>
          <w:sz w:val="28"/>
          <w:szCs w:val="28"/>
          <w:lang w:val="uk-UA"/>
        </w:rPr>
        <w:t xml:space="preserve">рішень </w:t>
      </w:r>
      <w:r w:rsidRPr="001B7C30">
        <w:rPr>
          <w:rFonts w:ascii="Times New Roman" w:eastAsia="HiddenHorzOCR" w:hAnsi="Times New Roman"/>
          <w:sz w:val="28"/>
          <w:szCs w:val="28"/>
          <w:lang w:val="uk-UA"/>
        </w:rPr>
        <w:t>за</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нововиявленими</w:t>
      </w:r>
      <w:r w:rsidR="00EB4647">
        <w:rPr>
          <w:rFonts w:ascii="Times New Roman" w:eastAsia="HiddenHorzOCR" w:hAnsi="Times New Roman"/>
          <w:sz w:val="28"/>
          <w:szCs w:val="28"/>
          <w:lang w:val="uk-UA"/>
        </w:rPr>
        <w:t xml:space="preserve"> </w:t>
      </w:r>
      <w:r w:rsidRPr="001B7C30">
        <w:rPr>
          <w:rFonts w:ascii="Times New Roman" w:eastAsia="HiddenHorzOCR" w:hAnsi="Times New Roman"/>
          <w:sz w:val="28"/>
          <w:szCs w:val="28"/>
          <w:lang w:val="uk-UA"/>
        </w:rPr>
        <w:t>обставинами</w:t>
      </w:r>
      <w:r w:rsidR="0011497D">
        <w:rPr>
          <w:rFonts w:ascii="Times New Roman" w:eastAsia="HiddenHorzOCR" w:hAnsi="Times New Roman"/>
          <w:sz w:val="28"/>
          <w:szCs w:val="28"/>
          <w:lang w:val="uk-UA"/>
        </w:rPr>
        <w:t>, а саме</w:t>
      </w:r>
      <w:r w:rsidRPr="001B7C30">
        <w:rPr>
          <w:rFonts w:ascii="Times New Roman" w:eastAsia="HiddenHorzOCR" w:hAnsi="Times New Roman"/>
          <w:sz w:val="28"/>
          <w:szCs w:val="28"/>
          <w:lang w:val="uk-UA"/>
        </w:rPr>
        <w:t>:</w:t>
      </w:r>
      <w:r w:rsidR="00EB4647">
        <w:rPr>
          <w:rFonts w:ascii="Times New Roman" w:eastAsia="HiddenHorzOCR" w:hAnsi="Times New Roman"/>
          <w:sz w:val="28"/>
          <w:szCs w:val="28"/>
          <w:lang w:val="uk-UA"/>
        </w:rPr>
        <w:t xml:space="preserve"> </w:t>
      </w:r>
      <w:r w:rsidR="00FF0AE2" w:rsidRPr="001B7C30">
        <w:rPr>
          <w:rFonts w:ascii="Times New Roman" w:eastAsia="Times New Roman" w:hAnsi="Times New Roman"/>
          <w:sz w:val="28"/>
          <w:szCs w:val="28"/>
          <w:lang w:val="uk-UA"/>
        </w:rPr>
        <w:t>„судові</w:t>
      </w:r>
      <w:r w:rsidR="00EB4647">
        <w:rPr>
          <w:rFonts w:ascii="Times New Roman" w:eastAsia="Times New Roman" w:hAnsi="Times New Roman"/>
          <w:sz w:val="28"/>
          <w:szCs w:val="28"/>
          <w:lang w:val="uk-UA"/>
        </w:rPr>
        <w:t xml:space="preserve"> </w:t>
      </w:r>
      <w:r w:rsidR="00FF0AE2" w:rsidRPr="001B7C30">
        <w:rPr>
          <w:rFonts w:ascii="Times New Roman" w:eastAsia="Times New Roman" w:hAnsi="Times New Roman"/>
          <w:sz w:val="28"/>
          <w:szCs w:val="28"/>
          <w:lang w:val="uk-UA"/>
        </w:rPr>
        <w:t>рішення, що</w:t>
      </w:r>
      <w:r w:rsidR="00EB4647">
        <w:rPr>
          <w:rFonts w:ascii="Times New Roman" w:eastAsia="Times New Roman" w:hAnsi="Times New Roman"/>
          <w:sz w:val="28"/>
          <w:szCs w:val="28"/>
          <w:lang w:val="uk-UA"/>
        </w:rPr>
        <w:t xml:space="preserve"> </w:t>
      </w:r>
      <w:r w:rsidR="00FF0AE2" w:rsidRPr="001B7C30">
        <w:rPr>
          <w:rFonts w:ascii="Times New Roman" w:eastAsia="Times New Roman" w:hAnsi="Times New Roman"/>
          <w:sz w:val="28"/>
          <w:szCs w:val="28"/>
          <w:lang w:val="uk-UA"/>
        </w:rPr>
        <w:t>набрали</w:t>
      </w:r>
      <w:r w:rsidR="00EB4647">
        <w:rPr>
          <w:rFonts w:ascii="Times New Roman" w:eastAsia="Times New Roman" w:hAnsi="Times New Roman"/>
          <w:sz w:val="28"/>
          <w:szCs w:val="28"/>
          <w:lang w:val="uk-UA"/>
        </w:rPr>
        <w:t xml:space="preserve"> </w:t>
      </w:r>
      <w:r w:rsidR="00FF0AE2" w:rsidRPr="001B7C30">
        <w:rPr>
          <w:rFonts w:ascii="Times New Roman" w:eastAsia="Times New Roman" w:hAnsi="Times New Roman"/>
          <w:sz w:val="28"/>
          <w:szCs w:val="28"/>
          <w:lang w:val="uk-UA"/>
        </w:rPr>
        <w:t>законної</w:t>
      </w:r>
      <w:r w:rsidR="00EB4647">
        <w:rPr>
          <w:rFonts w:ascii="Times New Roman" w:eastAsia="Times New Roman" w:hAnsi="Times New Roman"/>
          <w:sz w:val="28"/>
          <w:szCs w:val="28"/>
          <w:lang w:val="uk-UA"/>
        </w:rPr>
        <w:t xml:space="preserve"> </w:t>
      </w:r>
      <w:r w:rsidR="00FF0AE2" w:rsidRPr="001B7C30">
        <w:rPr>
          <w:rFonts w:ascii="Times New Roman" w:eastAsia="Times New Roman" w:hAnsi="Times New Roman"/>
          <w:sz w:val="28"/>
          <w:szCs w:val="28"/>
          <w:lang w:val="uk-UA"/>
        </w:rPr>
        <w:t>сили,</w:t>
      </w:r>
      <w:r w:rsidR="00EB4647">
        <w:rPr>
          <w:rFonts w:ascii="Times New Roman" w:eastAsia="Times New Roman" w:hAnsi="Times New Roman"/>
          <w:sz w:val="28"/>
          <w:szCs w:val="28"/>
          <w:lang w:val="uk-UA"/>
        </w:rPr>
        <w:t xml:space="preserve"> </w:t>
      </w:r>
      <w:r w:rsidR="00FF0AE2" w:rsidRPr="001B7C30">
        <w:rPr>
          <w:rFonts w:ascii="Times New Roman" w:eastAsia="Times New Roman" w:hAnsi="Times New Roman"/>
          <w:sz w:val="28"/>
          <w:szCs w:val="28"/>
          <w:lang w:val="uk-UA"/>
        </w:rPr>
        <w:t>можуть</w:t>
      </w:r>
      <w:r w:rsidR="00EB4647">
        <w:rPr>
          <w:rFonts w:ascii="Times New Roman" w:eastAsia="Times New Roman" w:hAnsi="Times New Roman"/>
          <w:sz w:val="28"/>
          <w:szCs w:val="28"/>
          <w:lang w:val="uk-UA"/>
        </w:rPr>
        <w:t xml:space="preserve"> </w:t>
      </w:r>
      <w:r w:rsidR="00FF0AE2" w:rsidRPr="001B7C30">
        <w:rPr>
          <w:rFonts w:ascii="Times New Roman" w:eastAsia="Times New Roman" w:hAnsi="Times New Roman"/>
          <w:sz w:val="28"/>
          <w:szCs w:val="28"/>
          <w:lang w:val="uk-UA"/>
        </w:rPr>
        <w:t>бути</w:t>
      </w:r>
      <w:r w:rsidR="00EB4647">
        <w:rPr>
          <w:rFonts w:ascii="Times New Roman" w:eastAsia="Times New Roman" w:hAnsi="Times New Roman"/>
          <w:sz w:val="28"/>
          <w:szCs w:val="28"/>
          <w:lang w:val="uk-UA"/>
        </w:rPr>
        <w:t xml:space="preserve"> </w:t>
      </w:r>
      <w:r w:rsidR="00FF0AE2" w:rsidRPr="001B7C30">
        <w:rPr>
          <w:rFonts w:ascii="Times New Roman" w:eastAsia="Times New Roman" w:hAnsi="Times New Roman"/>
          <w:sz w:val="28"/>
          <w:szCs w:val="28"/>
          <w:lang w:val="uk-UA"/>
        </w:rPr>
        <w:t>переглянуті</w:t>
      </w:r>
      <w:r w:rsidR="00EB4647">
        <w:rPr>
          <w:rFonts w:ascii="Times New Roman" w:eastAsia="Times New Roman" w:hAnsi="Times New Roman"/>
          <w:sz w:val="28"/>
          <w:szCs w:val="28"/>
          <w:lang w:val="uk-UA"/>
        </w:rPr>
        <w:t xml:space="preserve"> </w:t>
      </w:r>
      <w:r w:rsidR="00FF0AE2" w:rsidRPr="001B7C30">
        <w:rPr>
          <w:rFonts w:ascii="Times New Roman" w:eastAsia="Times New Roman" w:hAnsi="Times New Roman"/>
          <w:sz w:val="28"/>
          <w:szCs w:val="28"/>
          <w:lang w:val="uk-UA"/>
        </w:rPr>
        <w:t>за нововиявленими обставинами“</w:t>
      </w:r>
      <w:r w:rsidR="0011497D">
        <w:rPr>
          <w:rFonts w:ascii="Times New Roman" w:eastAsia="Times New Roman" w:hAnsi="Times New Roman"/>
          <w:sz w:val="28"/>
          <w:szCs w:val="28"/>
          <w:lang w:val="uk-UA"/>
        </w:rPr>
        <w:t xml:space="preserve"> </w:t>
      </w:r>
      <w:r w:rsidR="0062565A" w:rsidRPr="001B7C30">
        <w:rPr>
          <w:rFonts w:ascii="Times New Roman" w:eastAsia="Times New Roman" w:hAnsi="Times New Roman"/>
          <w:sz w:val="28"/>
          <w:szCs w:val="28"/>
          <w:lang w:val="uk-UA"/>
        </w:rPr>
        <w:t>(д</w:t>
      </w:r>
      <w:r w:rsidR="0021635D" w:rsidRPr="001B7C30">
        <w:rPr>
          <w:rFonts w:ascii="Times New Roman" w:eastAsia="Times New Roman" w:hAnsi="Times New Roman"/>
          <w:sz w:val="28"/>
          <w:szCs w:val="28"/>
          <w:lang w:val="uk-UA"/>
        </w:rPr>
        <w:t xml:space="preserve">алі </w:t>
      </w:r>
      <w:r w:rsidR="0021635D" w:rsidRPr="001B7C30">
        <w:rPr>
          <w:rFonts w:ascii="Times New Roman" w:eastAsia="HiddenHorzOCR" w:hAnsi="Times New Roman"/>
          <w:sz w:val="28"/>
          <w:szCs w:val="28"/>
          <w:lang w:val="uk-UA"/>
        </w:rPr>
        <w:t xml:space="preserve">– </w:t>
      </w:r>
      <w:r w:rsidR="0021635D" w:rsidRPr="001B7C30">
        <w:rPr>
          <w:rFonts w:ascii="Times New Roman" w:eastAsia="Times New Roman" w:hAnsi="Times New Roman"/>
          <w:sz w:val="28"/>
          <w:szCs w:val="28"/>
          <w:lang w:val="uk-UA"/>
        </w:rPr>
        <w:t>оспорюваний припис статті 459 Кодексу)</w:t>
      </w:r>
      <w:r w:rsidR="00FF0AE2" w:rsidRPr="001B7C30">
        <w:rPr>
          <w:rFonts w:ascii="Times New Roman" w:eastAsia="Times New Roman" w:hAnsi="Times New Roman"/>
          <w:sz w:val="28"/>
          <w:szCs w:val="28"/>
          <w:lang w:val="uk-UA"/>
        </w:rPr>
        <w:t>.</w:t>
      </w:r>
    </w:p>
    <w:p w:rsidR="001F1DCB" w:rsidRPr="001B7C30" w:rsidRDefault="001F1DCB" w:rsidP="00562F1D">
      <w:pPr>
        <w:spacing w:after="0" w:line="365" w:lineRule="auto"/>
        <w:ind w:firstLine="567"/>
        <w:jc w:val="both"/>
        <w:rPr>
          <w:rFonts w:ascii="Times New Roman" w:eastAsia="HiddenHorzOCR" w:hAnsi="Times New Roman"/>
          <w:sz w:val="28"/>
          <w:szCs w:val="28"/>
          <w:lang w:val="uk-UA"/>
        </w:rPr>
      </w:pPr>
    </w:p>
    <w:p w:rsidR="001B76FD" w:rsidRPr="001B7C30" w:rsidRDefault="0021635D" w:rsidP="00562F1D">
      <w:pPr>
        <w:pStyle w:val="2"/>
        <w:shd w:val="clear" w:color="auto" w:fill="auto"/>
        <w:spacing w:after="0" w:line="365" w:lineRule="auto"/>
        <w:ind w:firstLine="567"/>
        <w:jc w:val="both"/>
        <w:rPr>
          <w:rStyle w:val="a9"/>
          <w:b/>
          <w:noProof w:val="0"/>
          <w:sz w:val="28"/>
          <w:szCs w:val="28"/>
          <w:shd w:val="clear" w:color="auto" w:fill="FFFFFF"/>
        </w:rPr>
      </w:pPr>
      <w:r w:rsidRPr="001B7C30">
        <w:rPr>
          <w:rStyle w:val="a9"/>
          <w:noProof w:val="0"/>
          <w:sz w:val="28"/>
          <w:szCs w:val="28"/>
          <w:shd w:val="clear" w:color="auto" w:fill="FFFFFF"/>
        </w:rPr>
        <w:t>2</w:t>
      </w:r>
      <w:r w:rsidR="001B76FD" w:rsidRPr="001B7C30">
        <w:rPr>
          <w:rStyle w:val="a9"/>
          <w:noProof w:val="0"/>
          <w:sz w:val="28"/>
          <w:szCs w:val="28"/>
          <w:shd w:val="clear" w:color="auto" w:fill="FFFFFF"/>
        </w:rPr>
        <w:t xml:space="preserve">. </w:t>
      </w:r>
      <w:r w:rsidR="00A77AEB" w:rsidRPr="001B7C30">
        <w:rPr>
          <w:b w:val="0"/>
          <w:sz w:val="28"/>
          <w:szCs w:val="28"/>
        </w:rPr>
        <w:t>Голова Верховної Ради України над</w:t>
      </w:r>
      <w:r w:rsidR="00C060EE" w:rsidRPr="001B7C30">
        <w:rPr>
          <w:b w:val="0"/>
          <w:sz w:val="28"/>
          <w:szCs w:val="28"/>
        </w:rPr>
        <w:t>ав пояснення</w:t>
      </w:r>
      <w:r w:rsidR="00FD566C" w:rsidRPr="001B7C30">
        <w:rPr>
          <w:b w:val="0"/>
          <w:sz w:val="28"/>
          <w:szCs w:val="28"/>
        </w:rPr>
        <w:t>,</w:t>
      </w:r>
      <w:r w:rsidR="00C060EE" w:rsidRPr="001B7C30">
        <w:rPr>
          <w:b w:val="0"/>
          <w:sz w:val="28"/>
          <w:szCs w:val="28"/>
        </w:rPr>
        <w:t xml:space="preserve"> </w:t>
      </w:r>
      <w:r w:rsidR="00FD566C" w:rsidRPr="001B7C30">
        <w:rPr>
          <w:b w:val="0"/>
          <w:sz w:val="28"/>
          <w:szCs w:val="28"/>
        </w:rPr>
        <w:t>у</w:t>
      </w:r>
      <w:r w:rsidR="00C060EE" w:rsidRPr="001B7C30">
        <w:rPr>
          <w:b w:val="0"/>
          <w:sz w:val="28"/>
          <w:szCs w:val="28"/>
        </w:rPr>
        <w:t xml:space="preserve"> як</w:t>
      </w:r>
      <w:r w:rsidR="00867DD9" w:rsidRPr="001B7C30">
        <w:rPr>
          <w:b w:val="0"/>
          <w:sz w:val="28"/>
          <w:szCs w:val="28"/>
        </w:rPr>
        <w:t xml:space="preserve">ому </w:t>
      </w:r>
      <w:r w:rsidR="00C060EE" w:rsidRPr="001B7C30">
        <w:rPr>
          <w:b w:val="0"/>
          <w:sz w:val="28"/>
          <w:szCs w:val="28"/>
        </w:rPr>
        <w:t>наведено обґ</w:t>
      </w:r>
      <w:r w:rsidR="00A77AEB" w:rsidRPr="001B7C30">
        <w:rPr>
          <w:b w:val="0"/>
          <w:sz w:val="28"/>
          <w:szCs w:val="28"/>
        </w:rPr>
        <w:t>рунт</w:t>
      </w:r>
      <w:r w:rsidR="006948AF" w:rsidRPr="001B7C30">
        <w:rPr>
          <w:b w:val="0"/>
          <w:sz w:val="28"/>
          <w:szCs w:val="28"/>
        </w:rPr>
        <w:t>у</w:t>
      </w:r>
      <w:r w:rsidR="00A77AEB" w:rsidRPr="001B7C30">
        <w:rPr>
          <w:b w:val="0"/>
          <w:sz w:val="28"/>
          <w:szCs w:val="28"/>
        </w:rPr>
        <w:t xml:space="preserve">вання конституційності </w:t>
      </w:r>
      <w:r w:rsidR="00A77AEB" w:rsidRPr="001B7C30">
        <w:rPr>
          <w:rFonts w:eastAsia="Times New Roman"/>
          <w:b w:val="0"/>
          <w:sz w:val="28"/>
          <w:szCs w:val="28"/>
        </w:rPr>
        <w:t>оспорюваного припису статті 459 Кодексу</w:t>
      </w:r>
      <w:r w:rsidR="00AE35C5" w:rsidRPr="001B7C30">
        <w:rPr>
          <w:rFonts w:eastAsia="Times New Roman"/>
          <w:b w:val="0"/>
          <w:sz w:val="28"/>
          <w:szCs w:val="28"/>
        </w:rPr>
        <w:t xml:space="preserve"> та, з</w:t>
      </w:r>
      <w:r w:rsidR="00A77AEB" w:rsidRPr="001B7C30">
        <w:rPr>
          <w:rFonts w:eastAsia="Times New Roman"/>
          <w:b w:val="0"/>
          <w:sz w:val="28"/>
          <w:szCs w:val="28"/>
        </w:rPr>
        <w:t>окрема</w:t>
      </w:r>
      <w:r w:rsidR="00C060EE" w:rsidRPr="001B7C30">
        <w:rPr>
          <w:rFonts w:eastAsia="Times New Roman"/>
          <w:b w:val="0"/>
          <w:sz w:val="28"/>
          <w:szCs w:val="28"/>
        </w:rPr>
        <w:t>,</w:t>
      </w:r>
      <w:r w:rsidR="00AC015A" w:rsidRPr="001B7C30">
        <w:rPr>
          <w:b w:val="0"/>
          <w:sz w:val="28"/>
          <w:szCs w:val="28"/>
        </w:rPr>
        <w:t xml:space="preserve"> </w:t>
      </w:r>
      <w:r w:rsidR="00A77AEB" w:rsidRPr="001B7C30">
        <w:rPr>
          <w:rFonts w:eastAsia="Times New Roman"/>
          <w:b w:val="0"/>
          <w:sz w:val="28"/>
          <w:szCs w:val="28"/>
        </w:rPr>
        <w:t>зазначено таке</w:t>
      </w:r>
      <w:r w:rsidR="001B76FD" w:rsidRPr="009B7FB9">
        <w:rPr>
          <w:rStyle w:val="a9"/>
          <w:noProof w:val="0"/>
          <w:sz w:val="28"/>
          <w:szCs w:val="28"/>
          <w:shd w:val="clear" w:color="auto" w:fill="FFFFFF"/>
        </w:rPr>
        <w:t>:</w:t>
      </w:r>
      <w:r w:rsidR="00EB4647">
        <w:rPr>
          <w:rStyle w:val="a9"/>
          <w:b/>
          <w:noProof w:val="0"/>
          <w:sz w:val="28"/>
          <w:szCs w:val="28"/>
          <w:shd w:val="clear" w:color="auto" w:fill="FFFFFF"/>
        </w:rPr>
        <w:t xml:space="preserve"> </w:t>
      </w:r>
    </w:p>
    <w:p w:rsidR="003E5C44" w:rsidRPr="001B7C30" w:rsidRDefault="003E5C44" w:rsidP="00562F1D">
      <w:pPr>
        <w:pStyle w:val="2"/>
        <w:spacing w:after="0" w:line="365" w:lineRule="auto"/>
        <w:ind w:firstLine="567"/>
        <w:jc w:val="both"/>
        <w:rPr>
          <w:rStyle w:val="a9"/>
          <w:noProof w:val="0"/>
          <w:sz w:val="28"/>
          <w:szCs w:val="28"/>
          <w:shd w:val="clear" w:color="auto" w:fill="FFFFFF"/>
        </w:rPr>
      </w:pPr>
      <w:r w:rsidRPr="001B7C30">
        <w:rPr>
          <w:rFonts w:eastAsia="Times New Roman"/>
          <w:b w:val="0"/>
          <w:sz w:val="28"/>
          <w:szCs w:val="28"/>
        </w:rPr>
        <w:lastRenderedPageBreak/>
        <w:t>–</w:t>
      </w:r>
      <w:r w:rsidRPr="001B7C30">
        <w:rPr>
          <w:rStyle w:val="a9"/>
          <w:noProof w:val="0"/>
          <w:sz w:val="28"/>
          <w:szCs w:val="28"/>
          <w:shd w:val="clear" w:color="auto" w:fill="FFFFFF"/>
        </w:rPr>
        <w:t xml:space="preserve"> „перегляду за нововиявленими обставинами підлягають не всі судові рішення, а лише ті, якими завершується розгляд кримінального провадження по суті в суді відповідної інстанції</w:t>
      </w:r>
      <w:r w:rsidRPr="001B7C30">
        <w:rPr>
          <w:rFonts w:eastAsia="HiddenHorzOCR"/>
          <w:b w:val="0"/>
          <w:sz w:val="28"/>
          <w:szCs w:val="28"/>
        </w:rPr>
        <w:t>“;</w:t>
      </w:r>
      <w:r w:rsidR="00672548" w:rsidRPr="001B7C30">
        <w:rPr>
          <w:rFonts w:eastAsia="HiddenHorzOCR"/>
          <w:b w:val="0"/>
          <w:sz w:val="28"/>
          <w:szCs w:val="28"/>
        </w:rPr>
        <w:t xml:space="preserve"> </w:t>
      </w:r>
    </w:p>
    <w:p w:rsidR="008945A9" w:rsidRPr="001B7C30" w:rsidRDefault="007D2702" w:rsidP="00562F1D">
      <w:pPr>
        <w:pStyle w:val="2"/>
        <w:spacing w:after="0" w:line="365" w:lineRule="auto"/>
        <w:ind w:firstLine="567"/>
        <w:jc w:val="both"/>
        <w:rPr>
          <w:rStyle w:val="a9"/>
          <w:noProof w:val="0"/>
          <w:sz w:val="28"/>
          <w:szCs w:val="28"/>
          <w:shd w:val="clear" w:color="auto" w:fill="FFFFFF"/>
        </w:rPr>
      </w:pPr>
      <w:r w:rsidRPr="001B7C30">
        <w:rPr>
          <w:rFonts w:eastAsia="Times New Roman"/>
          <w:b w:val="0"/>
          <w:sz w:val="28"/>
          <w:szCs w:val="28"/>
        </w:rPr>
        <w:t>–</w:t>
      </w:r>
      <w:r w:rsidRPr="001B7C30">
        <w:rPr>
          <w:rFonts w:eastAsia="Times New Roman"/>
          <w:sz w:val="28"/>
          <w:szCs w:val="28"/>
        </w:rPr>
        <w:t xml:space="preserve"> </w:t>
      </w:r>
      <w:r w:rsidRPr="001B7C30">
        <w:rPr>
          <w:rStyle w:val="a9"/>
          <w:noProof w:val="0"/>
          <w:sz w:val="28"/>
          <w:szCs w:val="28"/>
          <w:shd w:val="clear" w:color="auto" w:fill="FFFFFF"/>
        </w:rPr>
        <w:t>„</w:t>
      </w:r>
      <w:r w:rsidR="008945A9" w:rsidRPr="001B7C30">
        <w:rPr>
          <w:rStyle w:val="a9"/>
          <w:noProof w:val="0"/>
          <w:sz w:val="28"/>
          <w:szCs w:val="28"/>
          <w:shd w:val="clear" w:color="auto" w:fill="FFFFFF"/>
        </w:rPr>
        <w:t>перегляд за нововиявленими обставинами є надзвичайною (екстраординарною) процедурою перегляду судових рішень у виняткових випадках, коли після завершення розгляду кримінального провадження в судах першої, апеляційної і касаційної інстанцій виявлено обставини, що могли суттєво вплинути на прийняте судове рішення, і внаслідок завершення кримінального провадження розгляд цих обставин у звичайному порядку кримінально</w:t>
      </w:r>
      <w:r w:rsidRPr="001B7C30">
        <w:rPr>
          <w:rStyle w:val="a9"/>
          <w:noProof w:val="0"/>
          <w:sz w:val="28"/>
          <w:szCs w:val="28"/>
          <w:shd w:val="clear" w:color="auto" w:fill="FFFFFF"/>
        </w:rPr>
        <w:t>го провадження став недоступним</w:t>
      </w:r>
      <w:r w:rsidRPr="001B7C30">
        <w:rPr>
          <w:rFonts w:eastAsia="HiddenHorzOCR"/>
          <w:b w:val="0"/>
          <w:sz w:val="28"/>
          <w:szCs w:val="28"/>
        </w:rPr>
        <w:t>“</w:t>
      </w:r>
      <w:r w:rsidR="009C5C15" w:rsidRPr="001B7C30">
        <w:rPr>
          <w:rFonts w:eastAsia="HiddenHorzOCR"/>
          <w:b w:val="0"/>
          <w:sz w:val="28"/>
          <w:szCs w:val="28"/>
        </w:rPr>
        <w:t>.</w:t>
      </w:r>
    </w:p>
    <w:p w:rsidR="008945A9" w:rsidRPr="001B7C30" w:rsidRDefault="00AA5DF0" w:rsidP="00562F1D">
      <w:pPr>
        <w:pStyle w:val="2"/>
        <w:spacing w:after="0" w:line="365" w:lineRule="auto"/>
        <w:ind w:firstLine="567"/>
        <w:jc w:val="both"/>
        <w:rPr>
          <w:rStyle w:val="a9"/>
          <w:noProof w:val="0"/>
          <w:sz w:val="28"/>
          <w:szCs w:val="28"/>
          <w:shd w:val="clear" w:color="auto" w:fill="FFFFFF"/>
        </w:rPr>
      </w:pPr>
      <w:r w:rsidRPr="001B7C30">
        <w:rPr>
          <w:b w:val="0"/>
          <w:sz w:val="28"/>
          <w:szCs w:val="28"/>
        </w:rPr>
        <w:t>На</w:t>
      </w:r>
      <w:r w:rsidR="00AC015A" w:rsidRPr="001B7C30">
        <w:rPr>
          <w:b w:val="0"/>
          <w:sz w:val="28"/>
          <w:szCs w:val="28"/>
        </w:rPr>
        <w:t xml:space="preserve"> думку Голови Верховної Ради України</w:t>
      </w:r>
      <w:r w:rsidR="000901FB">
        <w:rPr>
          <w:b w:val="0"/>
          <w:sz w:val="28"/>
          <w:szCs w:val="28"/>
        </w:rPr>
        <w:t>,</w:t>
      </w:r>
      <w:r w:rsidR="00AC015A" w:rsidRPr="001B7C30">
        <w:rPr>
          <w:b w:val="0"/>
          <w:sz w:val="28"/>
          <w:szCs w:val="28"/>
        </w:rPr>
        <w:t xml:space="preserve"> </w:t>
      </w:r>
      <w:r w:rsidR="00AC015A" w:rsidRPr="001B7C30">
        <w:rPr>
          <w:rStyle w:val="a9"/>
          <w:noProof w:val="0"/>
          <w:sz w:val="28"/>
          <w:szCs w:val="28"/>
          <w:shd w:val="clear" w:color="auto" w:fill="FFFFFF"/>
        </w:rPr>
        <w:t>„</w:t>
      </w:r>
      <w:r w:rsidR="008945A9" w:rsidRPr="001B7C30">
        <w:rPr>
          <w:rStyle w:val="a9"/>
          <w:noProof w:val="0"/>
          <w:sz w:val="28"/>
          <w:szCs w:val="28"/>
          <w:shd w:val="clear" w:color="auto" w:fill="FFFFFF"/>
        </w:rPr>
        <w:t>відсутність можливості перегляду за нововиявленими обставинами рішення слідчого судді, ухваленого під час досудового розслідування, повною мірою компенсується іншими процесуальними механізмами, зокрема переглядом обґрунтованості подальшого застосування запобіжного заходу, можливістю подати слідчому судді клопотання про скасування чи зміну такого заходу, апеляційного оскарження окремих, визначених КПК України ухвал слідчого судді</w:t>
      </w:r>
      <w:r w:rsidR="007D2702" w:rsidRPr="001B7C30">
        <w:rPr>
          <w:rFonts w:eastAsia="HiddenHorzOCR"/>
          <w:b w:val="0"/>
          <w:sz w:val="28"/>
          <w:szCs w:val="28"/>
        </w:rPr>
        <w:t>“</w:t>
      </w:r>
      <w:r w:rsidR="008945A9" w:rsidRPr="001B7C30">
        <w:rPr>
          <w:rStyle w:val="a9"/>
          <w:noProof w:val="0"/>
          <w:sz w:val="28"/>
          <w:szCs w:val="28"/>
          <w:shd w:val="clear" w:color="auto" w:fill="FFFFFF"/>
        </w:rPr>
        <w:t xml:space="preserve">. </w:t>
      </w:r>
    </w:p>
    <w:p w:rsidR="00280DE6" w:rsidRPr="001B7C30" w:rsidRDefault="00280DE6" w:rsidP="00562F1D">
      <w:pPr>
        <w:pStyle w:val="2"/>
        <w:spacing w:after="0" w:line="365" w:lineRule="auto"/>
        <w:ind w:firstLine="567"/>
        <w:jc w:val="both"/>
        <w:rPr>
          <w:rStyle w:val="a9"/>
          <w:noProof w:val="0"/>
          <w:sz w:val="28"/>
          <w:szCs w:val="28"/>
          <w:shd w:val="clear" w:color="auto" w:fill="FFFFFF"/>
        </w:rPr>
      </w:pPr>
    </w:p>
    <w:p w:rsidR="006747EE" w:rsidRPr="001B7C30" w:rsidRDefault="00A77AEB" w:rsidP="00562F1D">
      <w:pPr>
        <w:spacing w:after="0" w:line="365" w:lineRule="auto"/>
        <w:ind w:firstLine="567"/>
        <w:jc w:val="both"/>
        <w:rPr>
          <w:rFonts w:ascii="Times New Roman" w:eastAsia="Times New Roman" w:hAnsi="Times New Roman"/>
          <w:sz w:val="28"/>
          <w:szCs w:val="28"/>
          <w:lang w:val="uk-UA" w:eastAsia="ru-RU"/>
        </w:rPr>
      </w:pPr>
      <w:r w:rsidRPr="001B7C30">
        <w:rPr>
          <w:rFonts w:ascii="Times New Roman" w:eastAsia="Times New Roman" w:hAnsi="Times New Roman"/>
          <w:sz w:val="28"/>
          <w:szCs w:val="28"/>
          <w:lang w:val="uk-UA" w:eastAsia="ru-RU"/>
        </w:rPr>
        <w:t>3</w:t>
      </w:r>
      <w:r w:rsidR="006747EE" w:rsidRPr="001B7C30">
        <w:rPr>
          <w:rFonts w:ascii="Times New Roman" w:eastAsia="Times New Roman" w:hAnsi="Times New Roman"/>
          <w:sz w:val="28"/>
          <w:szCs w:val="28"/>
          <w:lang w:val="uk-UA" w:eastAsia="ru-RU"/>
        </w:rPr>
        <w:t xml:space="preserve">. Розв’язуючи питання щодо відповідності Конституції України (конституційності) </w:t>
      </w:r>
      <w:r w:rsidR="006747EE" w:rsidRPr="001B7C30">
        <w:rPr>
          <w:rFonts w:ascii="Times New Roman" w:eastAsia="Times New Roman" w:hAnsi="Times New Roman"/>
          <w:sz w:val="28"/>
          <w:szCs w:val="28"/>
          <w:lang w:val="uk-UA" w:eastAsia="uk-UA"/>
        </w:rPr>
        <w:t xml:space="preserve">оспорюваного припису </w:t>
      </w:r>
      <w:r w:rsidR="00C14797" w:rsidRPr="001B7C30">
        <w:rPr>
          <w:rFonts w:ascii="Times New Roman" w:eastAsia="Times New Roman" w:hAnsi="Times New Roman"/>
          <w:sz w:val="28"/>
          <w:szCs w:val="28"/>
          <w:lang w:val="uk-UA"/>
        </w:rPr>
        <w:t>статті 459</w:t>
      </w:r>
      <w:r w:rsidR="00C14797" w:rsidRPr="001B7C30">
        <w:rPr>
          <w:rFonts w:ascii="Times New Roman" w:eastAsia="Times New Roman" w:hAnsi="Times New Roman"/>
          <w:b/>
          <w:sz w:val="28"/>
          <w:szCs w:val="28"/>
          <w:lang w:val="uk-UA"/>
        </w:rPr>
        <w:t xml:space="preserve"> </w:t>
      </w:r>
      <w:r w:rsidR="006747EE" w:rsidRPr="001B7C30">
        <w:rPr>
          <w:rFonts w:ascii="Times New Roman" w:eastAsia="Times New Roman" w:hAnsi="Times New Roman"/>
          <w:sz w:val="28"/>
          <w:szCs w:val="28"/>
          <w:lang w:val="uk-UA" w:eastAsia="uk-UA"/>
        </w:rPr>
        <w:t>Кодексу</w:t>
      </w:r>
      <w:r w:rsidR="006747EE" w:rsidRPr="001B7C30">
        <w:rPr>
          <w:rFonts w:ascii="Times New Roman" w:eastAsia="Times New Roman" w:hAnsi="Times New Roman"/>
          <w:sz w:val="28"/>
          <w:szCs w:val="28"/>
          <w:lang w:val="uk-UA" w:eastAsia="ru-RU"/>
        </w:rPr>
        <w:t>, Конституційний Суд України виходить із такого.</w:t>
      </w:r>
    </w:p>
    <w:p w:rsidR="006747EE" w:rsidRPr="001B7C30" w:rsidRDefault="006747EE" w:rsidP="00562F1D">
      <w:pPr>
        <w:spacing w:after="0" w:line="365" w:lineRule="auto"/>
        <w:ind w:firstLine="567"/>
        <w:jc w:val="both"/>
        <w:rPr>
          <w:rFonts w:ascii="Times New Roman" w:eastAsia="Times New Roman" w:hAnsi="Times New Roman"/>
          <w:sz w:val="28"/>
          <w:szCs w:val="28"/>
          <w:lang w:val="uk-UA" w:eastAsia="ru-RU"/>
        </w:rPr>
      </w:pPr>
    </w:p>
    <w:p w:rsidR="00F479D8" w:rsidRPr="001B7C30" w:rsidRDefault="00A77AEB" w:rsidP="00562F1D">
      <w:pPr>
        <w:spacing w:after="0" w:line="365" w:lineRule="auto"/>
        <w:ind w:firstLine="567"/>
        <w:jc w:val="both"/>
        <w:rPr>
          <w:rFonts w:ascii="Times New Roman" w:hAnsi="Times New Roman"/>
          <w:color w:val="000000" w:themeColor="text1"/>
          <w:sz w:val="28"/>
          <w:szCs w:val="28"/>
          <w:lang w:val="uk-UA" w:eastAsia="uk-UA"/>
        </w:rPr>
      </w:pPr>
      <w:r w:rsidRPr="001B7C30">
        <w:rPr>
          <w:rFonts w:ascii="Times New Roman" w:eastAsia="Times New Roman" w:hAnsi="Times New Roman"/>
          <w:sz w:val="28"/>
          <w:szCs w:val="28"/>
          <w:lang w:val="uk-UA" w:eastAsia="ru-RU"/>
        </w:rPr>
        <w:t>3</w:t>
      </w:r>
      <w:r w:rsidR="006747EE" w:rsidRPr="001B7C30">
        <w:rPr>
          <w:rFonts w:ascii="Times New Roman" w:eastAsia="Times New Roman" w:hAnsi="Times New Roman"/>
          <w:sz w:val="28"/>
          <w:szCs w:val="28"/>
          <w:lang w:val="uk-UA" w:eastAsia="ru-RU"/>
        </w:rPr>
        <w:t>.1.</w:t>
      </w:r>
      <w:r w:rsidR="006747EE" w:rsidRPr="001B7C30">
        <w:rPr>
          <w:rFonts w:ascii="Times New Roman" w:hAnsi="Times New Roman"/>
          <w:sz w:val="28"/>
          <w:szCs w:val="28"/>
          <w:lang w:val="uk-UA" w:eastAsia="uk-UA"/>
        </w:rPr>
        <w:t xml:space="preserve"> </w:t>
      </w:r>
      <w:r w:rsidR="006747EE" w:rsidRPr="001B7C30">
        <w:rPr>
          <w:rFonts w:ascii="Times New Roman" w:eastAsia="Times New Roman" w:hAnsi="Times New Roman"/>
          <w:color w:val="000000" w:themeColor="text1"/>
          <w:sz w:val="28"/>
          <w:szCs w:val="28"/>
          <w:lang w:val="uk-UA" w:eastAsia="uk-UA"/>
        </w:rPr>
        <w:t xml:space="preserve">За Конституцією України </w:t>
      </w:r>
      <w:r w:rsidR="006747EE" w:rsidRPr="001B7C30">
        <w:rPr>
          <w:rFonts w:ascii="Times New Roman" w:hAnsi="Times New Roman"/>
          <w:color w:val="000000" w:themeColor="text1"/>
          <w:sz w:val="28"/>
          <w:szCs w:val="28"/>
          <w:lang w:val="uk-UA" w:eastAsia="uk-UA"/>
        </w:rPr>
        <w:t>права і свободи людини та їх гарантії визначають зміст і спрямованість діяльності держави; утвердження і забезпечення прав і свобод людини є головним обов’язком держави</w:t>
      </w:r>
      <w:r w:rsidR="00EB4647">
        <w:rPr>
          <w:rFonts w:ascii="Times New Roman" w:hAnsi="Times New Roman"/>
          <w:color w:val="000000" w:themeColor="text1"/>
          <w:sz w:val="28"/>
          <w:szCs w:val="28"/>
          <w:lang w:val="uk-UA" w:eastAsia="uk-UA"/>
        </w:rPr>
        <w:t xml:space="preserve"> </w:t>
      </w:r>
      <w:r w:rsidR="006747EE" w:rsidRPr="001B7C30">
        <w:rPr>
          <w:rFonts w:ascii="Times New Roman" w:hAnsi="Times New Roman"/>
          <w:color w:val="000000" w:themeColor="text1"/>
          <w:sz w:val="28"/>
          <w:szCs w:val="28"/>
          <w:lang w:val="uk-UA" w:eastAsia="uk-UA"/>
        </w:rPr>
        <w:t>(</w:t>
      </w:r>
      <w:r w:rsidR="00E97DCB" w:rsidRPr="001B7C30">
        <w:rPr>
          <w:rFonts w:ascii="Times New Roman" w:hAnsi="Times New Roman"/>
          <w:color w:val="000000" w:themeColor="text1"/>
          <w:sz w:val="28"/>
          <w:szCs w:val="28"/>
          <w:lang w:val="uk-UA" w:eastAsia="uk-UA"/>
        </w:rPr>
        <w:t xml:space="preserve">перше, третє речення </w:t>
      </w:r>
      <w:r w:rsidR="006747EE" w:rsidRPr="001B7C30">
        <w:rPr>
          <w:rFonts w:ascii="Times New Roman" w:hAnsi="Times New Roman"/>
          <w:color w:val="000000" w:themeColor="text1"/>
          <w:sz w:val="28"/>
          <w:szCs w:val="28"/>
          <w:lang w:val="uk-UA" w:eastAsia="uk-UA"/>
        </w:rPr>
        <w:t>частин</w:t>
      </w:r>
      <w:r w:rsidR="007538C4" w:rsidRPr="001B7C30">
        <w:rPr>
          <w:rFonts w:ascii="Times New Roman" w:hAnsi="Times New Roman"/>
          <w:color w:val="000000" w:themeColor="text1"/>
          <w:sz w:val="28"/>
          <w:szCs w:val="28"/>
          <w:lang w:val="uk-UA" w:eastAsia="uk-UA"/>
        </w:rPr>
        <w:t>и</w:t>
      </w:r>
      <w:r w:rsidR="006747EE" w:rsidRPr="001B7C30">
        <w:rPr>
          <w:rFonts w:ascii="Times New Roman" w:hAnsi="Times New Roman"/>
          <w:color w:val="000000" w:themeColor="text1"/>
          <w:sz w:val="28"/>
          <w:szCs w:val="28"/>
          <w:lang w:val="uk-UA" w:eastAsia="uk-UA"/>
        </w:rPr>
        <w:t xml:space="preserve"> друг</w:t>
      </w:r>
      <w:r w:rsidR="007538C4" w:rsidRPr="001B7C30">
        <w:rPr>
          <w:rFonts w:ascii="Times New Roman" w:hAnsi="Times New Roman"/>
          <w:color w:val="000000" w:themeColor="text1"/>
          <w:sz w:val="28"/>
          <w:szCs w:val="28"/>
          <w:lang w:val="uk-UA" w:eastAsia="uk-UA"/>
        </w:rPr>
        <w:t>ої</w:t>
      </w:r>
      <w:r w:rsidR="006747EE" w:rsidRPr="001B7C30">
        <w:rPr>
          <w:rFonts w:ascii="Times New Roman" w:hAnsi="Times New Roman"/>
          <w:color w:val="000000" w:themeColor="text1"/>
          <w:sz w:val="28"/>
          <w:szCs w:val="28"/>
          <w:lang w:val="uk-UA" w:eastAsia="uk-UA"/>
        </w:rPr>
        <w:t xml:space="preserve"> </w:t>
      </w:r>
      <w:r w:rsidR="00AA5DF0" w:rsidRPr="001B7C30">
        <w:rPr>
          <w:rFonts w:ascii="Times New Roman" w:hAnsi="Times New Roman"/>
          <w:color w:val="000000" w:themeColor="text1"/>
          <w:sz w:val="28"/>
          <w:szCs w:val="28"/>
          <w:lang w:val="uk-UA" w:eastAsia="uk-UA"/>
        </w:rPr>
        <w:t>статті 3);</w:t>
      </w:r>
      <w:r w:rsidR="00EB4647">
        <w:rPr>
          <w:rFonts w:ascii="Times New Roman" w:hAnsi="Times New Roman"/>
          <w:color w:val="000000" w:themeColor="text1"/>
          <w:sz w:val="28"/>
          <w:szCs w:val="28"/>
          <w:lang w:val="uk-UA" w:eastAsia="uk-UA"/>
        </w:rPr>
        <w:t xml:space="preserve"> </w:t>
      </w:r>
      <w:r w:rsidR="00AA5DF0" w:rsidRPr="001B7C30">
        <w:rPr>
          <w:rFonts w:ascii="Times New Roman" w:hAnsi="Times New Roman"/>
          <w:color w:val="000000" w:themeColor="text1"/>
          <w:sz w:val="28"/>
          <w:szCs w:val="28"/>
          <w:lang w:val="uk-UA" w:eastAsia="uk-UA"/>
        </w:rPr>
        <w:t>в Україні визнано</w:t>
      </w:r>
      <w:r w:rsidR="006747EE" w:rsidRPr="001B7C30">
        <w:rPr>
          <w:rFonts w:ascii="Times New Roman" w:hAnsi="Times New Roman"/>
          <w:color w:val="000000" w:themeColor="text1"/>
          <w:sz w:val="28"/>
          <w:szCs w:val="28"/>
          <w:lang w:val="uk-UA" w:eastAsia="uk-UA"/>
        </w:rPr>
        <w:t xml:space="preserve"> і діє принцип верховенства права</w:t>
      </w:r>
      <w:r w:rsidR="00EB4647">
        <w:rPr>
          <w:rFonts w:ascii="Times New Roman" w:hAnsi="Times New Roman"/>
          <w:color w:val="000000" w:themeColor="text1"/>
          <w:sz w:val="28"/>
          <w:szCs w:val="28"/>
          <w:lang w:val="uk-UA"/>
        </w:rPr>
        <w:t xml:space="preserve"> </w:t>
      </w:r>
      <w:r w:rsidR="006747EE" w:rsidRPr="001B7C30">
        <w:rPr>
          <w:rFonts w:ascii="Times New Roman" w:hAnsi="Times New Roman"/>
          <w:color w:val="000000" w:themeColor="text1"/>
          <w:sz w:val="28"/>
          <w:szCs w:val="28"/>
          <w:lang w:val="uk-UA" w:eastAsia="uk-UA"/>
        </w:rPr>
        <w:t>(частина перша статті 8);</w:t>
      </w:r>
      <w:r w:rsidR="006747EE" w:rsidRPr="001B7C30">
        <w:rPr>
          <w:rFonts w:ascii="Times New Roman" w:eastAsia="Times New Roman" w:hAnsi="Times New Roman"/>
          <w:color w:val="000000" w:themeColor="text1"/>
          <w:sz w:val="28"/>
          <w:szCs w:val="28"/>
          <w:lang w:val="uk-UA" w:eastAsia="ru-RU"/>
        </w:rPr>
        <w:t xml:space="preserve"> </w:t>
      </w:r>
      <w:r w:rsidR="006747EE" w:rsidRPr="001B7C30">
        <w:rPr>
          <w:rFonts w:ascii="Times New Roman" w:hAnsi="Times New Roman"/>
          <w:color w:val="000000" w:themeColor="text1"/>
          <w:sz w:val="28"/>
          <w:szCs w:val="28"/>
          <w:lang w:val="uk-UA" w:eastAsia="uk-UA"/>
        </w:rPr>
        <w:t>права і свободи людини і громадянина захища</w:t>
      </w:r>
      <w:r w:rsidR="00AA5DF0" w:rsidRPr="001B7C30">
        <w:rPr>
          <w:rFonts w:ascii="Times New Roman" w:hAnsi="Times New Roman"/>
          <w:color w:val="000000" w:themeColor="text1"/>
          <w:sz w:val="28"/>
          <w:szCs w:val="28"/>
          <w:lang w:val="uk-UA" w:eastAsia="uk-UA"/>
        </w:rPr>
        <w:t>є суд</w:t>
      </w:r>
      <w:r w:rsidR="006747EE" w:rsidRPr="001B7C30">
        <w:rPr>
          <w:rFonts w:ascii="Times New Roman" w:hAnsi="Times New Roman"/>
          <w:color w:val="000000" w:themeColor="text1"/>
          <w:sz w:val="28"/>
          <w:szCs w:val="28"/>
          <w:lang w:val="uk-UA" w:eastAsia="uk-UA"/>
        </w:rPr>
        <w:t xml:space="preserve"> (частина перша статті 55); </w:t>
      </w:r>
      <w:r w:rsidR="001C1DB7" w:rsidRPr="001B7C30">
        <w:rPr>
          <w:rFonts w:ascii="Times New Roman" w:hAnsi="Times New Roman"/>
          <w:color w:val="000000" w:themeColor="text1"/>
          <w:sz w:val="28"/>
          <w:szCs w:val="28"/>
          <w:shd w:val="clear" w:color="auto" w:fill="FFFFFF"/>
          <w:lang w:val="uk-UA"/>
        </w:rPr>
        <w:t>кожному гарант</w:t>
      </w:r>
      <w:r w:rsidR="004F4CC7" w:rsidRPr="001B7C30">
        <w:rPr>
          <w:rFonts w:ascii="Times New Roman" w:hAnsi="Times New Roman"/>
          <w:color w:val="000000" w:themeColor="text1"/>
          <w:sz w:val="28"/>
          <w:szCs w:val="28"/>
          <w:shd w:val="clear" w:color="auto" w:fill="FFFFFF"/>
          <w:lang w:val="uk-UA"/>
        </w:rPr>
        <w:t>овано</w:t>
      </w:r>
      <w:r w:rsidR="001C1DB7" w:rsidRPr="001B7C30">
        <w:rPr>
          <w:rFonts w:ascii="Times New Roman" w:hAnsi="Times New Roman"/>
          <w:color w:val="000000" w:themeColor="text1"/>
          <w:sz w:val="28"/>
          <w:szCs w:val="28"/>
          <w:shd w:val="clear" w:color="auto" w:fill="FFFFFF"/>
          <w:lang w:val="uk-UA"/>
        </w:rPr>
        <w:t xml:space="preserve"> право на оскарження в суді рішень, дій чи бездіяльності органів державної влади, органів місцевого самоврядування, посадових і службових осіб</w:t>
      </w:r>
      <w:r w:rsidR="007B7225" w:rsidRPr="001B7C30">
        <w:rPr>
          <w:rFonts w:ascii="Times New Roman" w:hAnsi="Times New Roman"/>
          <w:color w:val="000000" w:themeColor="text1"/>
          <w:sz w:val="28"/>
          <w:szCs w:val="28"/>
          <w:shd w:val="clear" w:color="auto" w:fill="FFFFFF"/>
          <w:lang w:val="uk-UA"/>
        </w:rPr>
        <w:t xml:space="preserve"> </w:t>
      </w:r>
      <w:r w:rsidR="007B7225" w:rsidRPr="001B7C30">
        <w:rPr>
          <w:rFonts w:ascii="Times New Roman" w:hAnsi="Times New Roman"/>
          <w:color w:val="000000" w:themeColor="text1"/>
          <w:sz w:val="28"/>
          <w:szCs w:val="28"/>
          <w:lang w:val="uk-UA" w:eastAsia="uk-UA"/>
        </w:rPr>
        <w:t xml:space="preserve">(частина друга </w:t>
      </w:r>
      <w:r w:rsidR="007B7225" w:rsidRPr="001B7C30">
        <w:rPr>
          <w:rFonts w:ascii="Times New Roman" w:hAnsi="Times New Roman"/>
          <w:color w:val="000000" w:themeColor="text1"/>
          <w:sz w:val="28"/>
          <w:szCs w:val="28"/>
          <w:lang w:val="uk-UA" w:eastAsia="uk-UA"/>
        </w:rPr>
        <w:lastRenderedPageBreak/>
        <w:t xml:space="preserve">статті 55); </w:t>
      </w:r>
      <w:r w:rsidR="006747EE" w:rsidRPr="001B7C30">
        <w:rPr>
          <w:rFonts w:ascii="Times New Roman" w:hAnsi="Times New Roman"/>
          <w:color w:val="000000" w:themeColor="text1"/>
          <w:sz w:val="28"/>
          <w:szCs w:val="28"/>
          <w:lang w:val="uk-UA" w:eastAsia="uk-UA"/>
        </w:rPr>
        <w:t>виключно закони України визначають, зокрема, судочинство</w:t>
      </w:r>
      <w:r w:rsidR="00EB4647">
        <w:rPr>
          <w:rFonts w:ascii="Times New Roman" w:hAnsi="Times New Roman"/>
          <w:color w:val="000000" w:themeColor="text1"/>
          <w:sz w:val="28"/>
          <w:szCs w:val="28"/>
          <w:lang w:val="uk-UA" w:eastAsia="uk-UA"/>
        </w:rPr>
        <w:br/>
      </w:r>
      <w:r w:rsidR="006747EE" w:rsidRPr="001B7C30">
        <w:rPr>
          <w:rFonts w:ascii="Times New Roman" w:hAnsi="Times New Roman"/>
          <w:color w:val="000000" w:themeColor="text1"/>
          <w:sz w:val="28"/>
          <w:szCs w:val="28"/>
          <w:lang w:val="uk-UA" w:eastAsia="uk-UA"/>
        </w:rPr>
        <w:t>(пункт 14 частини першої статті 92)</w:t>
      </w:r>
      <w:r w:rsidR="00F479D8" w:rsidRPr="001B7C30">
        <w:rPr>
          <w:rFonts w:ascii="Times New Roman" w:hAnsi="Times New Roman"/>
          <w:color w:val="000000" w:themeColor="text1"/>
          <w:sz w:val="28"/>
          <w:szCs w:val="28"/>
          <w:lang w:val="uk-UA" w:eastAsia="uk-UA"/>
        </w:rPr>
        <w:t>.</w:t>
      </w:r>
    </w:p>
    <w:p w:rsidR="00827E07" w:rsidRPr="001B7C30" w:rsidRDefault="00827E07" w:rsidP="00562F1D">
      <w:pPr>
        <w:spacing w:after="0" w:line="365" w:lineRule="auto"/>
        <w:ind w:firstLine="567"/>
        <w:jc w:val="both"/>
        <w:rPr>
          <w:rFonts w:ascii="Times New Roman" w:hAnsi="Times New Roman"/>
          <w:sz w:val="28"/>
          <w:szCs w:val="28"/>
          <w:lang w:val="uk-UA" w:eastAsia="uk-UA"/>
        </w:rPr>
      </w:pPr>
    </w:p>
    <w:p w:rsidR="00687962" w:rsidRPr="001B7C30" w:rsidRDefault="00A77AEB" w:rsidP="00562F1D">
      <w:pPr>
        <w:spacing w:after="0" w:line="365" w:lineRule="auto"/>
        <w:ind w:firstLine="567"/>
        <w:jc w:val="both"/>
        <w:rPr>
          <w:rFonts w:ascii="Times New Roman" w:hAnsi="Times New Roman"/>
          <w:sz w:val="28"/>
          <w:szCs w:val="28"/>
          <w:lang w:val="uk-UA"/>
        </w:rPr>
      </w:pPr>
      <w:r w:rsidRPr="001B7C30">
        <w:rPr>
          <w:rFonts w:ascii="Times New Roman" w:hAnsi="Times New Roman"/>
          <w:sz w:val="28"/>
          <w:szCs w:val="28"/>
          <w:lang w:val="uk-UA" w:eastAsia="uk-UA"/>
        </w:rPr>
        <w:t>3</w:t>
      </w:r>
      <w:r w:rsidR="00827E07" w:rsidRPr="001B7C30">
        <w:rPr>
          <w:rFonts w:ascii="Times New Roman" w:hAnsi="Times New Roman"/>
          <w:sz w:val="28"/>
          <w:szCs w:val="28"/>
          <w:lang w:val="uk-UA" w:eastAsia="uk-UA"/>
        </w:rPr>
        <w:t xml:space="preserve">.2. </w:t>
      </w:r>
      <w:r w:rsidR="00687962" w:rsidRPr="001B7C30">
        <w:rPr>
          <w:rFonts w:ascii="Times New Roman" w:hAnsi="Times New Roman"/>
          <w:sz w:val="28"/>
          <w:szCs w:val="28"/>
          <w:lang w:val="uk-UA"/>
        </w:rPr>
        <w:t>Конституційний Суд України</w:t>
      </w:r>
      <w:r w:rsidR="00EB4647">
        <w:rPr>
          <w:rFonts w:ascii="Times New Roman" w:hAnsi="Times New Roman"/>
          <w:sz w:val="28"/>
          <w:szCs w:val="28"/>
          <w:lang w:val="uk-UA"/>
        </w:rPr>
        <w:t xml:space="preserve"> </w:t>
      </w:r>
      <w:r w:rsidR="00687962" w:rsidRPr="001B7C30">
        <w:rPr>
          <w:rFonts w:ascii="Times New Roman" w:hAnsi="Times New Roman"/>
          <w:sz w:val="28"/>
          <w:szCs w:val="28"/>
          <w:lang w:val="uk-UA"/>
        </w:rPr>
        <w:t xml:space="preserve">у Рішенні </w:t>
      </w:r>
      <w:r w:rsidR="00687962" w:rsidRPr="001B7C30">
        <w:rPr>
          <w:rFonts w:ascii="Times New Roman" w:hAnsi="Times New Roman"/>
          <w:bCs/>
          <w:iCs/>
          <w:sz w:val="28"/>
          <w:szCs w:val="28"/>
          <w:lang w:val="uk-UA" w:eastAsia="uk-UA"/>
        </w:rPr>
        <w:t>від 6 квітня 2022 року</w:t>
      </w:r>
      <w:r w:rsidR="00EB4647">
        <w:rPr>
          <w:rFonts w:ascii="Times New Roman" w:hAnsi="Times New Roman"/>
          <w:bCs/>
          <w:iCs/>
          <w:sz w:val="28"/>
          <w:szCs w:val="28"/>
          <w:lang w:val="uk-UA" w:eastAsia="uk-UA"/>
        </w:rPr>
        <w:br/>
      </w:r>
      <w:r w:rsidR="00687962" w:rsidRPr="001B7C30">
        <w:rPr>
          <w:rFonts w:ascii="Times New Roman" w:hAnsi="Times New Roman"/>
          <w:bCs/>
          <w:iCs/>
          <w:sz w:val="28"/>
          <w:szCs w:val="28"/>
          <w:lang w:val="uk-UA" w:eastAsia="uk-UA"/>
        </w:rPr>
        <w:t xml:space="preserve">№ 2-р(ІІ)/2022 наголосив на тому, що </w:t>
      </w:r>
      <w:r w:rsidR="00687962" w:rsidRPr="001B7C30">
        <w:rPr>
          <w:rFonts w:ascii="Times New Roman" w:hAnsi="Times New Roman"/>
          <w:sz w:val="28"/>
          <w:szCs w:val="28"/>
          <w:lang w:val="uk-UA"/>
        </w:rPr>
        <w:t>„приписи статті 8, частини першої</w:t>
      </w:r>
      <w:r w:rsidR="00EB4647">
        <w:rPr>
          <w:rFonts w:ascii="Times New Roman" w:hAnsi="Times New Roman"/>
          <w:sz w:val="28"/>
          <w:szCs w:val="28"/>
          <w:lang w:val="uk-UA"/>
        </w:rPr>
        <w:br/>
      </w:r>
      <w:r w:rsidR="00687962" w:rsidRPr="001B7C30">
        <w:rPr>
          <w:rFonts w:ascii="Times New Roman" w:hAnsi="Times New Roman"/>
          <w:sz w:val="28"/>
          <w:szCs w:val="28"/>
          <w:lang w:val="uk-UA"/>
        </w:rPr>
        <w:t>статті 55 Конституції України зобов’язують державу гарантувати на законодавчому рівні кожному можливість реалізації його права на судовий захист. Законодавець має встановити такий обсяг права осіб на судовий захист, який забезпечував би його дієву реалізацію, а відмова судів у реалізації такої можливості може призвести до порушення гарантованого Конституцією України права на судовий захист“ (перше, друге речення абзацу шостого пункту 2 мотивувальної частини).</w:t>
      </w:r>
    </w:p>
    <w:p w:rsidR="00D131DB" w:rsidRPr="001B7C30" w:rsidRDefault="00D131DB" w:rsidP="00562F1D">
      <w:pPr>
        <w:spacing w:after="0" w:line="365" w:lineRule="auto"/>
        <w:ind w:firstLine="567"/>
        <w:jc w:val="both"/>
        <w:rPr>
          <w:rFonts w:ascii="Times New Roman" w:hAnsi="Times New Roman"/>
          <w:sz w:val="28"/>
          <w:szCs w:val="28"/>
          <w:lang w:val="uk-UA"/>
        </w:rPr>
      </w:pPr>
      <w:r w:rsidRPr="001B7C30">
        <w:rPr>
          <w:rFonts w:ascii="Times New Roman" w:hAnsi="Times New Roman"/>
          <w:sz w:val="28"/>
          <w:szCs w:val="28"/>
          <w:lang w:val="uk-UA"/>
        </w:rPr>
        <w:t xml:space="preserve">Конституційний Суд України послідовно обстоює </w:t>
      </w:r>
      <w:r w:rsidR="00867DD9" w:rsidRPr="001B7C30">
        <w:rPr>
          <w:rFonts w:ascii="Times New Roman" w:hAnsi="Times New Roman"/>
          <w:sz w:val="28"/>
          <w:szCs w:val="28"/>
          <w:lang w:val="uk-UA"/>
        </w:rPr>
        <w:t xml:space="preserve">юридичну </w:t>
      </w:r>
      <w:r w:rsidRPr="001B7C30">
        <w:rPr>
          <w:rFonts w:ascii="Times New Roman" w:hAnsi="Times New Roman"/>
          <w:sz w:val="28"/>
          <w:szCs w:val="28"/>
          <w:lang w:val="uk-UA"/>
        </w:rPr>
        <w:t xml:space="preserve">позицію, що </w:t>
      </w:r>
      <w:r w:rsidRPr="001B7C30">
        <w:rPr>
          <w:rFonts w:ascii="Times New Roman" w:hAnsi="Times New Roman"/>
          <w:color w:val="000000" w:themeColor="text1"/>
          <w:sz w:val="28"/>
          <w:szCs w:val="28"/>
          <w:lang w:val="uk-UA"/>
        </w:rPr>
        <w:t>„</w:t>
      </w:r>
      <w:r w:rsidRPr="001B7C30">
        <w:rPr>
          <w:rFonts w:ascii="Times New Roman" w:hAnsi="Times New Roman"/>
          <w:sz w:val="28"/>
          <w:szCs w:val="28"/>
          <w:lang w:val="uk-UA"/>
        </w:rPr>
        <w:t xml:space="preserve">забезпечення </w:t>
      </w:r>
      <w:r w:rsidR="0011497D">
        <w:rPr>
          <w:rFonts w:ascii="Times New Roman" w:hAnsi="Times New Roman"/>
          <w:color w:val="000000" w:themeColor="text1"/>
          <w:sz w:val="28"/>
          <w:szCs w:val="28"/>
          <w:lang w:val="uk-UA"/>
        </w:rPr>
        <w:t>права на судовий захист</w:t>
      </w:r>
      <w:r w:rsidRPr="001B7C30">
        <w:rPr>
          <w:rFonts w:ascii="Times New Roman" w:hAnsi="Times New Roman"/>
          <w:color w:val="000000" w:themeColor="text1"/>
          <w:sz w:val="28"/>
          <w:szCs w:val="28"/>
          <w:lang w:val="uk-UA"/>
        </w:rPr>
        <w:t xml:space="preserve"> є однією з гарантій реалізації інших конституційних прав і свобод, їх утвердження й захисту, зокрема в спосіб відновлення в разі їх порушення. Тому є потреба в законодавчому внормуванні, яке повною мірою забезпечувало </w:t>
      </w:r>
      <w:r w:rsidR="001F3843" w:rsidRPr="001B7C30">
        <w:rPr>
          <w:rFonts w:ascii="Times New Roman" w:hAnsi="Times New Roman"/>
          <w:color w:val="000000" w:themeColor="text1"/>
          <w:sz w:val="28"/>
          <w:szCs w:val="28"/>
          <w:lang w:val="uk-UA"/>
        </w:rPr>
        <w:t xml:space="preserve">б </w:t>
      </w:r>
      <w:r w:rsidRPr="001B7C30">
        <w:rPr>
          <w:rFonts w:ascii="Times New Roman" w:hAnsi="Times New Roman"/>
          <w:color w:val="000000" w:themeColor="text1"/>
          <w:sz w:val="28"/>
          <w:szCs w:val="28"/>
          <w:lang w:val="uk-UA"/>
        </w:rPr>
        <w:t xml:space="preserve">дієву та ефективну реалізацію права на судовий захист“ </w:t>
      </w:r>
      <w:r w:rsidR="00E97DCB" w:rsidRPr="001B7C30">
        <w:rPr>
          <w:rFonts w:ascii="Times New Roman" w:hAnsi="Times New Roman"/>
          <w:sz w:val="28"/>
          <w:szCs w:val="28"/>
          <w:lang w:val="uk-UA"/>
        </w:rPr>
        <w:t>[</w:t>
      </w:r>
      <w:r w:rsidRPr="001B7C30">
        <w:rPr>
          <w:rFonts w:ascii="Times New Roman" w:hAnsi="Times New Roman"/>
          <w:sz w:val="28"/>
          <w:szCs w:val="28"/>
          <w:lang w:val="uk-UA"/>
        </w:rPr>
        <w:t>абзац перший пункту 4 мотивувальної частини</w:t>
      </w:r>
      <w:r w:rsidRPr="001B7C30">
        <w:rPr>
          <w:rFonts w:ascii="Times New Roman" w:hAnsi="Times New Roman"/>
          <w:bCs/>
          <w:iCs/>
          <w:sz w:val="28"/>
          <w:szCs w:val="28"/>
          <w:lang w:val="uk-UA" w:eastAsia="uk-UA"/>
        </w:rPr>
        <w:t xml:space="preserve"> Рішення</w:t>
      </w:r>
      <w:r w:rsidR="00EB4647">
        <w:rPr>
          <w:rFonts w:ascii="Times New Roman" w:hAnsi="Times New Roman"/>
          <w:bCs/>
          <w:iCs/>
          <w:sz w:val="28"/>
          <w:szCs w:val="28"/>
          <w:lang w:val="uk-UA" w:eastAsia="uk-UA"/>
        </w:rPr>
        <w:br/>
      </w:r>
      <w:r w:rsidRPr="001B7C30">
        <w:rPr>
          <w:rFonts w:ascii="Times New Roman" w:hAnsi="Times New Roman"/>
          <w:bCs/>
          <w:iCs/>
          <w:sz w:val="28"/>
          <w:szCs w:val="28"/>
          <w:lang w:val="uk-UA" w:eastAsia="uk-UA"/>
        </w:rPr>
        <w:t>від 14 лютого 2024 року № 1-р(ІІ)/2024</w:t>
      </w:r>
      <w:r w:rsidR="00E97DCB" w:rsidRPr="001B7C30">
        <w:rPr>
          <w:rFonts w:ascii="Times New Roman" w:hAnsi="Times New Roman"/>
          <w:bCs/>
          <w:iCs/>
          <w:sz w:val="28"/>
          <w:szCs w:val="28"/>
          <w:lang w:val="uk-UA" w:eastAsia="uk-UA"/>
        </w:rPr>
        <w:t>]</w:t>
      </w:r>
      <w:r w:rsidRPr="001B7C30">
        <w:rPr>
          <w:rFonts w:ascii="Times New Roman" w:hAnsi="Times New Roman"/>
          <w:sz w:val="28"/>
          <w:szCs w:val="28"/>
          <w:lang w:val="uk-UA"/>
        </w:rPr>
        <w:t>.</w:t>
      </w:r>
      <w:r w:rsidR="001F3843" w:rsidRPr="001B7C30">
        <w:rPr>
          <w:rFonts w:ascii="Times New Roman" w:hAnsi="Times New Roman"/>
          <w:sz w:val="28"/>
          <w:szCs w:val="28"/>
          <w:lang w:val="uk-UA"/>
        </w:rPr>
        <w:t xml:space="preserve"> </w:t>
      </w:r>
    </w:p>
    <w:p w:rsidR="009D581A" w:rsidRDefault="00D131DB" w:rsidP="00562F1D">
      <w:pPr>
        <w:spacing w:after="0" w:line="365" w:lineRule="auto"/>
        <w:ind w:firstLine="567"/>
        <w:jc w:val="both"/>
        <w:rPr>
          <w:rStyle w:val="aa"/>
          <w:rFonts w:ascii="Times New Roman" w:hAnsi="Times New Roman"/>
          <w:bCs/>
          <w:i w:val="0"/>
          <w:sz w:val="28"/>
          <w:szCs w:val="28"/>
          <w:shd w:val="clear" w:color="auto" w:fill="FFFFFF"/>
          <w:lang w:val="uk-UA"/>
        </w:rPr>
      </w:pPr>
      <w:r w:rsidRPr="001B7C30">
        <w:rPr>
          <w:rFonts w:ascii="Times New Roman" w:hAnsi="Times New Roman"/>
          <w:bCs/>
          <w:iCs/>
          <w:sz w:val="28"/>
          <w:szCs w:val="28"/>
          <w:lang w:val="uk-UA" w:eastAsia="uk-UA"/>
        </w:rPr>
        <w:t xml:space="preserve">У Рішенні від 22 листопада 2023 року № 10-р(ІІ)/2023 </w:t>
      </w:r>
      <w:r w:rsidRPr="001B7C30">
        <w:rPr>
          <w:rFonts w:ascii="Times New Roman" w:hAnsi="Times New Roman"/>
          <w:sz w:val="28"/>
          <w:szCs w:val="28"/>
          <w:lang w:val="uk-UA" w:eastAsia="uk-UA"/>
        </w:rPr>
        <w:t xml:space="preserve">Конституційний Суд України зазначив, що </w:t>
      </w:r>
      <w:r w:rsidRPr="001B7C30">
        <w:rPr>
          <w:rFonts w:ascii="Times New Roman" w:hAnsi="Times New Roman"/>
          <w:sz w:val="28"/>
          <w:szCs w:val="28"/>
          <w:lang w:val="uk-UA"/>
        </w:rPr>
        <w:t>„</w:t>
      </w:r>
      <w:r w:rsidRPr="001B7C30">
        <w:rPr>
          <w:rFonts w:ascii="Times New Roman" w:eastAsia="Times New Roman" w:hAnsi="Times New Roman"/>
          <w:sz w:val="28"/>
          <w:szCs w:val="28"/>
          <w:lang w:val="uk-UA" w:eastAsia="uk-UA"/>
        </w:rPr>
        <w:t>д</w:t>
      </w:r>
      <w:r w:rsidRPr="001B7C30">
        <w:rPr>
          <w:rStyle w:val="aa"/>
          <w:rFonts w:ascii="Times New Roman" w:hAnsi="Times New Roman"/>
          <w:bCs/>
          <w:i w:val="0"/>
          <w:sz w:val="28"/>
          <w:szCs w:val="28"/>
          <w:shd w:val="clear" w:color="auto" w:fill="FFFFFF"/>
          <w:lang w:val="uk-UA"/>
        </w:rPr>
        <w:t>одержання принципу остаточності судового рішення</w:t>
      </w:r>
      <w:r w:rsidR="00EB4647">
        <w:rPr>
          <w:rStyle w:val="aa"/>
          <w:rFonts w:ascii="Times New Roman" w:hAnsi="Times New Roman"/>
          <w:bCs/>
          <w:i w:val="0"/>
          <w:sz w:val="28"/>
          <w:szCs w:val="28"/>
          <w:shd w:val="clear" w:color="auto" w:fill="FFFFFF"/>
          <w:lang w:val="uk-UA"/>
        </w:rPr>
        <w:br/>
      </w:r>
      <w:r w:rsidRPr="001B7C30">
        <w:rPr>
          <w:rStyle w:val="aa"/>
          <w:rFonts w:ascii="Times New Roman" w:hAnsi="Times New Roman"/>
          <w:bCs/>
          <w:sz w:val="28"/>
          <w:szCs w:val="28"/>
          <w:shd w:val="clear" w:color="auto" w:fill="FFFFFF"/>
          <w:lang w:val="uk-UA"/>
        </w:rPr>
        <w:t>(</w:t>
      </w:r>
      <w:r w:rsidRPr="001B7C30">
        <w:rPr>
          <w:rStyle w:val="aa"/>
          <w:rFonts w:ascii="Times New Roman" w:hAnsi="Times New Roman"/>
          <w:bCs/>
          <w:sz w:val="28"/>
          <w:szCs w:val="28"/>
          <w:shd w:val="clear" w:color="auto" w:fill="FFFFFF"/>
        </w:rPr>
        <w:t>res</w:t>
      </w:r>
      <w:r w:rsidRPr="001B7C30">
        <w:rPr>
          <w:rStyle w:val="aa"/>
          <w:rFonts w:ascii="Times New Roman" w:hAnsi="Times New Roman"/>
          <w:bCs/>
          <w:sz w:val="28"/>
          <w:szCs w:val="28"/>
          <w:shd w:val="clear" w:color="auto" w:fill="FFFFFF"/>
          <w:lang w:val="uk-UA"/>
        </w:rPr>
        <w:t xml:space="preserve"> </w:t>
      </w:r>
      <w:r w:rsidRPr="001B7C30">
        <w:rPr>
          <w:rStyle w:val="aa"/>
          <w:rFonts w:ascii="Times New Roman" w:hAnsi="Times New Roman"/>
          <w:bCs/>
          <w:sz w:val="28"/>
          <w:szCs w:val="28"/>
          <w:shd w:val="clear" w:color="auto" w:fill="FFFFFF"/>
        </w:rPr>
        <w:t>judicata</w:t>
      </w:r>
      <w:r w:rsidRPr="001B7C30">
        <w:rPr>
          <w:rStyle w:val="aa"/>
          <w:rFonts w:ascii="Times New Roman" w:hAnsi="Times New Roman"/>
          <w:bCs/>
          <w:sz w:val="28"/>
          <w:szCs w:val="28"/>
          <w:shd w:val="clear" w:color="auto" w:fill="FFFFFF"/>
          <w:lang w:val="uk-UA"/>
        </w:rPr>
        <w:t xml:space="preserve">) </w:t>
      </w:r>
      <w:r w:rsidRPr="001B7C30">
        <w:rPr>
          <w:rStyle w:val="aa"/>
          <w:rFonts w:ascii="Times New Roman" w:hAnsi="Times New Roman"/>
          <w:bCs/>
          <w:i w:val="0"/>
          <w:sz w:val="28"/>
          <w:szCs w:val="28"/>
          <w:shd w:val="clear" w:color="auto" w:fill="FFFFFF"/>
          <w:lang w:val="uk-UA"/>
        </w:rPr>
        <w:t>є надважливим для забезпечення поваги до суду, його рішень та дієвості всієї системи правосуддя в державі, керованій правовладдям</w:t>
      </w:r>
      <w:r w:rsidR="009D581A">
        <w:rPr>
          <w:rStyle w:val="aa"/>
          <w:rFonts w:ascii="Times New Roman" w:hAnsi="Times New Roman"/>
          <w:bCs/>
          <w:i w:val="0"/>
          <w:sz w:val="28"/>
          <w:szCs w:val="28"/>
          <w:shd w:val="clear" w:color="auto" w:fill="FFFFFF"/>
          <w:lang w:val="uk-UA"/>
        </w:rPr>
        <w:t>.</w:t>
      </w:r>
      <w:r w:rsidR="009976BF" w:rsidRPr="001B7C30">
        <w:rPr>
          <w:rStyle w:val="aa"/>
          <w:rFonts w:ascii="Times New Roman" w:hAnsi="Times New Roman"/>
          <w:bCs/>
          <w:i w:val="0"/>
          <w:sz w:val="28"/>
          <w:szCs w:val="28"/>
          <w:shd w:val="clear" w:color="auto" w:fill="FFFFFF"/>
          <w:lang w:val="uk-UA"/>
        </w:rPr>
        <w:t xml:space="preserve"> </w:t>
      </w:r>
    </w:p>
    <w:p w:rsidR="00D131DB" w:rsidRPr="001B7C30" w:rsidRDefault="009976BF" w:rsidP="00562F1D">
      <w:pPr>
        <w:spacing w:after="0" w:line="365" w:lineRule="auto"/>
        <w:ind w:firstLine="567"/>
        <w:jc w:val="both"/>
        <w:rPr>
          <w:rStyle w:val="aa"/>
          <w:rFonts w:ascii="Times New Roman" w:hAnsi="Times New Roman"/>
          <w:bCs/>
          <w:i w:val="0"/>
          <w:sz w:val="28"/>
          <w:szCs w:val="28"/>
          <w:shd w:val="clear" w:color="auto" w:fill="FFFFFF"/>
          <w:lang w:val="uk-UA"/>
        </w:rPr>
      </w:pPr>
      <w:r w:rsidRPr="001B7C30">
        <w:rPr>
          <w:rStyle w:val="aa"/>
          <w:rFonts w:ascii="Times New Roman" w:hAnsi="Times New Roman"/>
          <w:bCs/>
          <w:i w:val="0"/>
          <w:sz w:val="28"/>
          <w:szCs w:val="28"/>
          <w:shd w:val="clear" w:color="auto" w:fill="FFFFFF"/>
          <w:lang w:val="uk-UA"/>
        </w:rPr>
        <w:t>˂…˃</w:t>
      </w:r>
    </w:p>
    <w:p w:rsidR="00D131DB" w:rsidRPr="001B7C30" w:rsidRDefault="00D131DB" w:rsidP="00562F1D">
      <w:pPr>
        <w:spacing w:after="0" w:line="365" w:lineRule="auto"/>
        <w:ind w:firstLine="567"/>
        <w:jc w:val="both"/>
        <w:rPr>
          <w:rFonts w:ascii="Times New Roman" w:hAnsi="Times New Roman"/>
          <w:sz w:val="28"/>
          <w:szCs w:val="28"/>
          <w:lang w:val="uk-UA"/>
        </w:rPr>
      </w:pPr>
      <w:r w:rsidRPr="001B7C30">
        <w:rPr>
          <w:rFonts w:ascii="Times New Roman" w:eastAsia="Times New Roman" w:hAnsi="Times New Roman"/>
          <w:color w:val="000000" w:themeColor="text1"/>
          <w:sz w:val="28"/>
          <w:szCs w:val="28"/>
          <w:lang w:val="uk-UA" w:eastAsia="uk-UA"/>
        </w:rPr>
        <w:t xml:space="preserve">Додержання </w:t>
      </w:r>
      <w:r w:rsidRPr="001B7C30">
        <w:rPr>
          <w:rStyle w:val="aa"/>
          <w:rFonts w:ascii="Times New Roman" w:hAnsi="Times New Roman"/>
          <w:bCs/>
          <w:i w:val="0"/>
          <w:color w:val="000000" w:themeColor="text1"/>
          <w:sz w:val="28"/>
          <w:szCs w:val="28"/>
          <w:shd w:val="clear" w:color="auto" w:fill="FFFFFF"/>
          <w:lang w:val="uk-UA"/>
        </w:rPr>
        <w:t xml:space="preserve">принципу остаточності судового рішення </w:t>
      </w:r>
      <w:r w:rsidRPr="001B7C30">
        <w:rPr>
          <w:rStyle w:val="aa"/>
          <w:rFonts w:ascii="Times New Roman" w:hAnsi="Times New Roman"/>
          <w:bCs/>
          <w:color w:val="000000" w:themeColor="text1"/>
          <w:sz w:val="28"/>
          <w:szCs w:val="28"/>
          <w:shd w:val="clear" w:color="auto" w:fill="FFFFFF"/>
          <w:lang w:val="uk-UA"/>
        </w:rPr>
        <w:t>(</w:t>
      </w:r>
      <w:r w:rsidRPr="001B7C30">
        <w:rPr>
          <w:rStyle w:val="aa"/>
          <w:rFonts w:ascii="Times New Roman" w:hAnsi="Times New Roman"/>
          <w:bCs/>
          <w:color w:val="000000" w:themeColor="text1"/>
          <w:sz w:val="28"/>
          <w:szCs w:val="28"/>
          <w:shd w:val="clear" w:color="auto" w:fill="FFFFFF"/>
        </w:rPr>
        <w:t>res</w:t>
      </w:r>
      <w:r w:rsidRPr="001B7C30">
        <w:rPr>
          <w:rStyle w:val="aa"/>
          <w:rFonts w:ascii="Times New Roman" w:hAnsi="Times New Roman"/>
          <w:bCs/>
          <w:color w:val="000000" w:themeColor="text1"/>
          <w:sz w:val="28"/>
          <w:szCs w:val="28"/>
          <w:shd w:val="clear" w:color="auto" w:fill="FFFFFF"/>
          <w:lang w:val="uk-UA"/>
        </w:rPr>
        <w:t xml:space="preserve"> </w:t>
      </w:r>
      <w:r w:rsidRPr="001B7C30">
        <w:rPr>
          <w:rStyle w:val="aa"/>
          <w:rFonts w:ascii="Times New Roman" w:hAnsi="Times New Roman"/>
          <w:bCs/>
          <w:color w:val="000000" w:themeColor="text1"/>
          <w:sz w:val="28"/>
          <w:szCs w:val="28"/>
          <w:shd w:val="clear" w:color="auto" w:fill="FFFFFF"/>
        </w:rPr>
        <w:t>judicata</w:t>
      </w:r>
      <w:r w:rsidRPr="001B7C30">
        <w:rPr>
          <w:rStyle w:val="aa"/>
          <w:rFonts w:ascii="Times New Roman" w:hAnsi="Times New Roman"/>
          <w:bCs/>
          <w:color w:val="000000" w:themeColor="text1"/>
          <w:sz w:val="28"/>
          <w:szCs w:val="28"/>
          <w:shd w:val="clear" w:color="auto" w:fill="FFFFFF"/>
          <w:lang w:val="uk-UA"/>
        </w:rPr>
        <w:t xml:space="preserve">) </w:t>
      </w:r>
      <w:r w:rsidRPr="001B7C30">
        <w:rPr>
          <w:rStyle w:val="aa"/>
          <w:rFonts w:ascii="Times New Roman" w:hAnsi="Times New Roman"/>
          <w:bCs/>
          <w:i w:val="0"/>
          <w:color w:val="000000" w:themeColor="text1"/>
          <w:sz w:val="28"/>
          <w:szCs w:val="28"/>
          <w:shd w:val="clear" w:color="auto" w:fill="FFFFFF"/>
          <w:lang w:val="uk-UA"/>
        </w:rPr>
        <w:t xml:space="preserve">полягає, зокрема, у тому, що жоден із </w:t>
      </w:r>
      <w:r w:rsidRPr="001B7C30">
        <w:rPr>
          <w:rFonts w:ascii="Times New Roman" w:hAnsi="Times New Roman"/>
          <w:color w:val="000000" w:themeColor="text1"/>
          <w:sz w:val="28"/>
          <w:szCs w:val="28"/>
          <w:lang w:val="uk-UA"/>
        </w:rPr>
        <w:t xml:space="preserve">учасників справи або інших юридично заінтересованих у розгляді справи осіб </w:t>
      </w:r>
      <w:r w:rsidRPr="001B7C30">
        <w:rPr>
          <w:rStyle w:val="aa"/>
          <w:rFonts w:ascii="Times New Roman" w:hAnsi="Times New Roman"/>
          <w:bCs/>
          <w:i w:val="0"/>
          <w:color w:val="000000" w:themeColor="text1"/>
          <w:sz w:val="28"/>
          <w:szCs w:val="28"/>
          <w:shd w:val="clear" w:color="auto" w:fill="FFFFFF"/>
          <w:lang w:val="uk-UA"/>
        </w:rPr>
        <w:t>не має права вимагати касаційного перегляду остаточного та обов’язкового судового рішення лише для повторного слухання справи та ухвалення нового судового рішення</w:t>
      </w:r>
      <w:r w:rsidRPr="001B7C30">
        <w:rPr>
          <w:rFonts w:ascii="Times New Roman" w:hAnsi="Times New Roman"/>
          <w:sz w:val="28"/>
          <w:szCs w:val="28"/>
          <w:lang w:val="uk-UA"/>
        </w:rPr>
        <w:t>“ (абзац</w:t>
      </w:r>
      <w:r w:rsidR="009976BF" w:rsidRPr="001B7C30">
        <w:rPr>
          <w:rFonts w:ascii="Times New Roman" w:hAnsi="Times New Roman"/>
          <w:sz w:val="28"/>
          <w:szCs w:val="28"/>
          <w:lang w:val="uk-UA"/>
        </w:rPr>
        <w:t>и</w:t>
      </w:r>
      <w:r w:rsidR="003902E2" w:rsidRPr="001B7C30">
        <w:rPr>
          <w:rFonts w:ascii="Times New Roman" w:hAnsi="Times New Roman"/>
          <w:sz w:val="28"/>
          <w:szCs w:val="28"/>
          <w:lang w:val="uk-UA"/>
        </w:rPr>
        <w:t xml:space="preserve"> перший, третій підпункту 7.7</w:t>
      </w:r>
      <w:r w:rsidRPr="001B7C30">
        <w:rPr>
          <w:rFonts w:ascii="Times New Roman" w:hAnsi="Times New Roman"/>
          <w:sz w:val="28"/>
          <w:szCs w:val="28"/>
          <w:lang w:val="uk-UA"/>
        </w:rPr>
        <w:t xml:space="preserve"> пункту 7 мотивувальної частини).</w:t>
      </w:r>
    </w:p>
    <w:p w:rsidR="00822FBB" w:rsidRPr="001B7C30" w:rsidRDefault="00587068" w:rsidP="00562F1D">
      <w:pPr>
        <w:spacing w:after="0" w:line="365" w:lineRule="auto"/>
        <w:ind w:firstLine="567"/>
        <w:jc w:val="both"/>
        <w:rPr>
          <w:rFonts w:ascii="Times New Roman" w:hAnsi="Times New Roman"/>
          <w:sz w:val="28"/>
          <w:szCs w:val="28"/>
          <w:lang w:val="uk-UA" w:eastAsia="uk-UA"/>
        </w:rPr>
      </w:pPr>
      <w:r w:rsidRPr="001B7C30">
        <w:rPr>
          <w:rFonts w:ascii="Times New Roman" w:hAnsi="Times New Roman"/>
          <w:sz w:val="28"/>
          <w:szCs w:val="28"/>
          <w:lang w:val="uk-UA" w:eastAsia="uk-UA"/>
        </w:rPr>
        <w:lastRenderedPageBreak/>
        <w:t>3</w:t>
      </w:r>
      <w:r w:rsidR="00BD7011" w:rsidRPr="001B7C30">
        <w:rPr>
          <w:rFonts w:ascii="Times New Roman" w:hAnsi="Times New Roman"/>
          <w:sz w:val="28"/>
          <w:szCs w:val="28"/>
          <w:lang w:val="uk-UA" w:eastAsia="uk-UA"/>
        </w:rPr>
        <w:t>.</w:t>
      </w:r>
      <w:r w:rsidR="00A77AEB" w:rsidRPr="001B7C30">
        <w:rPr>
          <w:rFonts w:ascii="Times New Roman" w:hAnsi="Times New Roman"/>
          <w:sz w:val="28"/>
          <w:szCs w:val="28"/>
          <w:lang w:val="uk-UA" w:eastAsia="uk-UA"/>
        </w:rPr>
        <w:t>3.</w:t>
      </w:r>
      <w:r w:rsidR="00BD7011" w:rsidRPr="001B7C30">
        <w:rPr>
          <w:rFonts w:ascii="Times New Roman" w:hAnsi="Times New Roman"/>
          <w:sz w:val="28"/>
          <w:szCs w:val="28"/>
          <w:lang w:val="uk-UA" w:eastAsia="uk-UA"/>
        </w:rPr>
        <w:t xml:space="preserve"> </w:t>
      </w:r>
      <w:r w:rsidR="00822FBB" w:rsidRPr="001B7C30">
        <w:rPr>
          <w:rFonts w:ascii="Times New Roman" w:hAnsi="Times New Roman"/>
          <w:sz w:val="28"/>
          <w:szCs w:val="28"/>
          <w:lang w:val="uk-UA" w:eastAsia="uk-UA"/>
        </w:rPr>
        <w:t>Приписи Конституції України та юридичні</w:t>
      </w:r>
      <w:r w:rsidR="00EB4647">
        <w:rPr>
          <w:rFonts w:ascii="Times New Roman" w:hAnsi="Times New Roman"/>
          <w:sz w:val="28"/>
          <w:szCs w:val="28"/>
          <w:lang w:val="uk-UA" w:eastAsia="uk-UA"/>
        </w:rPr>
        <w:t xml:space="preserve"> </w:t>
      </w:r>
      <w:r w:rsidR="00822FBB" w:rsidRPr="001B7C30">
        <w:rPr>
          <w:rFonts w:ascii="Times New Roman" w:hAnsi="Times New Roman"/>
          <w:sz w:val="28"/>
          <w:szCs w:val="28"/>
          <w:lang w:val="uk-UA" w:eastAsia="uk-UA"/>
        </w:rPr>
        <w:t>позиції Конституційного Суду</w:t>
      </w:r>
      <w:r w:rsidR="00EB4647">
        <w:rPr>
          <w:rFonts w:ascii="Times New Roman" w:hAnsi="Times New Roman"/>
          <w:sz w:val="28"/>
          <w:szCs w:val="28"/>
          <w:lang w:val="uk-UA" w:eastAsia="uk-UA"/>
        </w:rPr>
        <w:t xml:space="preserve"> </w:t>
      </w:r>
      <w:r w:rsidR="00822FBB" w:rsidRPr="001B7C30">
        <w:rPr>
          <w:rFonts w:ascii="Times New Roman" w:hAnsi="Times New Roman"/>
          <w:sz w:val="28"/>
          <w:szCs w:val="28"/>
          <w:lang w:val="uk-UA" w:eastAsia="uk-UA"/>
        </w:rPr>
        <w:t>України</w:t>
      </w:r>
      <w:r w:rsidR="00EB4647">
        <w:rPr>
          <w:rFonts w:ascii="Times New Roman" w:hAnsi="Times New Roman"/>
          <w:sz w:val="28"/>
          <w:szCs w:val="28"/>
          <w:lang w:val="uk-UA" w:eastAsia="uk-UA"/>
        </w:rPr>
        <w:t xml:space="preserve"> </w:t>
      </w:r>
      <w:r w:rsidR="00822FBB" w:rsidRPr="001B7C30">
        <w:rPr>
          <w:rFonts w:ascii="Times New Roman" w:hAnsi="Times New Roman"/>
          <w:sz w:val="28"/>
          <w:szCs w:val="28"/>
          <w:lang w:val="uk-UA" w:eastAsia="uk-UA"/>
        </w:rPr>
        <w:t>співвідносні з приписами актів міжнародного права, зокрема</w:t>
      </w:r>
      <w:r w:rsidR="00EB4647">
        <w:rPr>
          <w:rFonts w:ascii="Times New Roman" w:hAnsi="Times New Roman"/>
          <w:sz w:val="28"/>
          <w:szCs w:val="28"/>
          <w:lang w:val="uk-UA" w:eastAsia="uk-UA"/>
        </w:rPr>
        <w:t xml:space="preserve"> </w:t>
      </w:r>
      <w:r w:rsidR="00876A51" w:rsidRPr="001B7C30">
        <w:rPr>
          <w:rFonts w:ascii="Times New Roman" w:hAnsi="Times New Roman"/>
          <w:sz w:val="28"/>
          <w:szCs w:val="28"/>
          <w:lang w:val="uk-UA"/>
        </w:rPr>
        <w:t>статтею</w:t>
      </w:r>
      <w:r w:rsidR="00822FBB" w:rsidRPr="001B7C30">
        <w:rPr>
          <w:rFonts w:ascii="Times New Roman" w:hAnsi="Times New Roman"/>
          <w:sz w:val="28"/>
          <w:szCs w:val="28"/>
          <w:lang w:val="uk-UA"/>
        </w:rPr>
        <w:t xml:space="preserve"> 8 Усесвітньої декларації людських прав 1948 року, </w:t>
      </w:r>
      <w:r w:rsidR="00876A51" w:rsidRPr="001B7C30">
        <w:rPr>
          <w:rFonts w:ascii="Times New Roman" w:hAnsi="Times New Roman"/>
          <w:sz w:val="28"/>
          <w:szCs w:val="28"/>
          <w:lang w:val="uk-UA"/>
        </w:rPr>
        <w:t xml:space="preserve">що її </w:t>
      </w:r>
      <w:r w:rsidR="00822FBB" w:rsidRPr="001B7C30">
        <w:rPr>
          <w:rFonts w:ascii="Times New Roman" w:hAnsi="Times New Roman"/>
          <w:sz w:val="28"/>
          <w:szCs w:val="28"/>
          <w:lang w:val="uk-UA"/>
        </w:rPr>
        <w:t>ухвал</w:t>
      </w:r>
      <w:r w:rsidR="00876A51" w:rsidRPr="001B7C30">
        <w:rPr>
          <w:rFonts w:ascii="Times New Roman" w:hAnsi="Times New Roman"/>
          <w:sz w:val="28"/>
          <w:szCs w:val="28"/>
          <w:lang w:val="uk-UA"/>
        </w:rPr>
        <w:t>ила</w:t>
      </w:r>
      <w:r w:rsidR="00822FBB" w:rsidRPr="001B7C30">
        <w:rPr>
          <w:rFonts w:ascii="Times New Roman" w:hAnsi="Times New Roman"/>
          <w:sz w:val="28"/>
          <w:szCs w:val="28"/>
          <w:lang w:val="uk-UA"/>
        </w:rPr>
        <w:t xml:space="preserve"> </w:t>
      </w:r>
      <w:r w:rsidR="00082F2B" w:rsidRPr="001B7C30">
        <w:rPr>
          <w:rFonts w:ascii="Times New Roman" w:hAnsi="Times New Roman"/>
          <w:sz w:val="28"/>
          <w:szCs w:val="28"/>
          <w:lang w:val="uk-UA"/>
        </w:rPr>
        <w:t>Генеральна</w:t>
      </w:r>
      <w:r w:rsidR="00822FBB" w:rsidRPr="001B7C30">
        <w:rPr>
          <w:rFonts w:ascii="Times New Roman" w:hAnsi="Times New Roman"/>
          <w:sz w:val="28"/>
          <w:szCs w:val="28"/>
          <w:lang w:val="uk-UA"/>
        </w:rPr>
        <w:t xml:space="preserve"> Асамбле</w:t>
      </w:r>
      <w:r w:rsidR="0067333C" w:rsidRPr="001B7C30">
        <w:rPr>
          <w:rFonts w:ascii="Times New Roman" w:hAnsi="Times New Roman"/>
          <w:sz w:val="28"/>
          <w:szCs w:val="28"/>
          <w:lang w:val="uk-UA"/>
        </w:rPr>
        <w:t>я</w:t>
      </w:r>
      <w:r w:rsidR="00822FBB" w:rsidRPr="001B7C30">
        <w:rPr>
          <w:rFonts w:ascii="Times New Roman" w:hAnsi="Times New Roman"/>
          <w:sz w:val="28"/>
          <w:szCs w:val="28"/>
          <w:lang w:val="uk-UA"/>
        </w:rPr>
        <w:t xml:space="preserve"> Організації Об’єднаних Націй 10 грудня 1948 року, за якою „к</w:t>
      </w:r>
      <w:r w:rsidR="00822FBB" w:rsidRPr="001B7C30">
        <w:rPr>
          <w:rFonts w:ascii="Times New Roman" w:hAnsi="Times New Roman"/>
          <w:color w:val="212529"/>
          <w:sz w:val="28"/>
          <w:szCs w:val="28"/>
          <w:shd w:val="clear" w:color="auto" w:fill="FFFFFF"/>
          <w:lang w:val="uk-UA"/>
        </w:rPr>
        <w:t>ожна людина</w:t>
      </w:r>
      <w:r w:rsidR="00EB4647">
        <w:rPr>
          <w:rFonts w:ascii="Times New Roman" w:hAnsi="Times New Roman"/>
          <w:color w:val="212529"/>
          <w:sz w:val="28"/>
          <w:szCs w:val="28"/>
          <w:shd w:val="clear" w:color="auto" w:fill="FFFFFF"/>
          <w:lang w:val="uk-UA"/>
        </w:rPr>
        <w:t xml:space="preserve"> </w:t>
      </w:r>
      <w:r w:rsidR="00822FBB" w:rsidRPr="001B7C30">
        <w:rPr>
          <w:rFonts w:ascii="Times New Roman" w:hAnsi="Times New Roman"/>
          <w:color w:val="212529"/>
          <w:sz w:val="28"/>
          <w:szCs w:val="28"/>
          <w:shd w:val="clear" w:color="auto" w:fill="FFFFFF"/>
          <w:lang w:val="uk-UA"/>
        </w:rPr>
        <w:t>має</w:t>
      </w:r>
      <w:r w:rsidR="00EB4647">
        <w:rPr>
          <w:rFonts w:ascii="Times New Roman" w:hAnsi="Times New Roman"/>
          <w:color w:val="212529"/>
          <w:sz w:val="28"/>
          <w:szCs w:val="28"/>
          <w:shd w:val="clear" w:color="auto" w:fill="FFFFFF"/>
          <w:lang w:val="uk-UA"/>
        </w:rPr>
        <w:t xml:space="preserve"> </w:t>
      </w:r>
      <w:r w:rsidR="00822FBB" w:rsidRPr="001B7C30">
        <w:rPr>
          <w:rFonts w:ascii="Times New Roman" w:hAnsi="Times New Roman"/>
          <w:color w:val="212529"/>
          <w:sz w:val="28"/>
          <w:szCs w:val="28"/>
          <w:shd w:val="clear" w:color="auto" w:fill="FFFFFF"/>
          <w:lang w:val="uk-UA"/>
        </w:rPr>
        <w:t>право</w:t>
      </w:r>
      <w:r w:rsidR="00EB4647">
        <w:rPr>
          <w:rFonts w:ascii="Times New Roman" w:hAnsi="Times New Roman"/>
          <w:color w:val="212529"/>
          <w:sz w:val="28"/>
          <w:szCs w:val="28"/>
          <w:shd w:val="clear" w:color="auto" w:fill="FFFFFF"/>
          <w:lang w:val="uk-UA"/>
        </w:rPr>
        <w:t xml:space="preserve"> </w:t>
      </w:r>
      <w:r w:rsidR="00822FBB" w:rsidRPr="001B7C30">
        <w:rPr>
          <w:rFonts w:ascii="Times New Roman" w:hAnsi="Times New Roman"/>
          <w:color w:val="212529"/>
          <w:sz w:val="28"/>
          <w:szCs w:val="28"/>
          <w:shd w:val="clear" w:color="auto" w:fill="FFFFFF"/>
          <w:lang w:val="uk-UA"/>
        </w:rPr>
        <w:t>на</w:t>
      </w:r>
      <w:r w:rsidR="00EB4647">
        <w:rPr>
          <w:rFonts w:ascii="Times New Roman" w:hAnsi="Times New Roman"/>
          <w:color w:val="212529"/>
          <w:sz w:val="28"/>
          <w:szCs w:val="28"/>
          <w:shd w:val="clear" w:color="auto" w:fill="FFFFFF"/>
          <w:lang w:val="uk-UA"/>
        </w:rPr>
        <w:t xml:space="preserve"> </w:t>
      </w:r>
      <w:r w:rsidR="00822FBB" w:rsidRPr="001B7C30">
        <w:rPr>
          <w:rFonts w:ascii="Times New Roman" w:hAnsi="Times New Roman"/>
          <w:color w:val="212529"/>
          <w:sz w:val="28"/>
          <w:szCs w:val="28"/>
          <w:shd w:val="clear" w:color="auto" w:fill="FFFFFF"/>
          <w:lang w:val="uk-UA"/>
        </w:rPr>
        <w:t>ефективне</w:t>
      </w:r>
      <w:r w:rsidR="00EB4647">
        <w:rPr>
          <w:rFonts w:ascii="Times New Roman" w:hAnsi="Times New Roman"/>
          <w:color w:val="212529"/>
          <w:sz w:val="28"/>
          <w:szCs w:val="28"/>
          <w:shd w:val="clear" w:color="auto" w:fill="FFFFFF"/>
          <w:lang w:val="uk-UA"/>
        </w:rPr>
        <w:t xml:space="preserve"> </w:t>
      </w:r>
      <w:r w:rsidR="00822FBB" w:rsidRPr="001B7C30">
        <w:rPr>
          <w:rFonts w:ascii="Times New Roman" w:hAnsi="Times New Roman"/>
          <w:color w:val="212529"/>
          <w:sz w:val="28"/>
          <w:szCs w:val="28"/>
          <w:shd w:val="clear" w:color="auto" w:fill="FFFFFF"/>
          <w:lang w:val="uk-UA"/>
        </w:rPr>
        <w:t>поновлення</w:t>
      </w:r>
      <w:r w:rsidR="00EB4647">
        <w:rPr>
          <w:rFonts w:ascii="Times New Roman" w:hAnsi="Times New Roman"/>
          <w:color w:val="212529"/>
          <w:sz w:val="28"/>
          <w:szCs w:val="28"/>
          <w:shd w:val="clear" w:color="auto" w:fill="FFFFFF"/>
          <w:lang w:val="uk-UA"/>
        </w:rPr>
        <w:t xml:space="preserve"> </w:t>
      </w:r>
      <w:r w:rsidR="00822FBB" w:rsidRPr="001B7C30">
        <w:rPr>
          <w:rFonts w:ascii="Times New Roman" w:hAnsi="Times New Roman"/>
          <w:color w:val="212529"/>
          <w:sz w:val="28"/>
          <w:szCs w:val="28"/>
          <w:shd w:val="clear" w:color="auto" w:fill="FFFFFF"/>
          <w:lang w:val="uk-UA"/>
        </w:rPr>
        <w:t>у правах</w:t>
      </w:r>
      <w:r w:rsidR="002B1597" w:rsidRPr="001B7C30">
        <w:rPr>
          <w:rFonts w:ascii="Times New Roman" w:hAnsi="Times New Roman"/>
          <w:color w:val="212529"/>
          <w:sz w:val="28"/>
          <w:szCs w:val="28"/>
          <w:shd w:val="clear" w:color="auto" w:fill="FFFFFF"/>
          <w:lang w:val="ru-RU"/>
        </w:rPr>
        <w:t xml:space="preserve"> </w:t>
      </w:r>
      <w:r w:rsidR="00822FBB" w:rsidRPr="001B7C30">
        <w:rPr>
          <w:rFonts w:ascii="Times New Roman" w:hAnsi="Times New Roman"/>
          <w:color w:val="212529"/>
          <w:sz w:val="28"/>
          <w:szCs w:val="28"/>
          <w:shd w:val="clear" w:color="auto" w:fill="FFFFFF"/>
          <w:lang w:val="uk-UA"/>
        </w:rPr>
        <w:t>компетентними національними судами в разі</w:t>
      </w:r>
      <w:r w:rsidR="00EB4647">
        <w:rPr>
          <w:rFonts w:ascii="Times New Roman" w:hAnsi="Times New Roman"/>
          <w:color w:val="212529"/>
          <w:sz w:val="28"/>
          <w:szCs w:val="28"/>
          <w:shd w:val="clear" w:color="auto" w:fill="FFFFFF"/>
          <w:lang w:val="uk-UA"/>
        </w:rPr>
        <w:t xml:space="preserve"> </w:t>
      </w:r>
      <w:r w:rsidR="00822FBB" w:rsidRPr="001B7C30">
        <w:rPr>
          <w:rFonts w:ascii="Times New Roman" w:hAnsi="Times New Roman"/>
          <w:color w:val="212529"/>
          <w:sz w:val="28"/>
          <w:szCs w:val="28"/>
          <w:shd w:val="clear" w:color="auto" w:fill="FFFFFF"/>
          <w:lang w:val="uk-UA"/>
        </w:rPr>
        <w:t>порушення</w:t>
      </w:r>
      <w:r w:rsidR="00EB4647">
        <w:rPr>
          <w:rFonts w:ascii="Times New Roman" w:hAnsi="Times New Roman"/>
          <w:color w:val="212529"/>
          <w:sz w:val="28"/>
          <w:szCs w:val="28"/>
          <w:shd w:val="clear" w:color="auto" w:fill="FFFFFF"/>
          <w:lang w:val="uk-UA"/>
        </w:rPr>
        <w:t xml:space="preserve"> </w:t>
      </w:r>
      <w:r w:rsidR="00822FBB" w:rsidRPr="001B7C30">
        <w:rPr>
          <w:rFonts w:ascii="Times New Roman" w:hAnsi="Times New Roman"/>
          <w:color w:val="212529"/>
          <w:sz w:val="28"/>
          <w:szCs w:val="28"/>
          <w:shd w:val="clear" w:color="auto" w:fill="FFFFFF"/>
          <w:lang w:val="uk-UA"/>
        </w:rPr>
        <w:t>її</w:t>
      </w:r>
      <w:r w:rsidR="00EB4647">
        <w:rPr>
          <w:rFonts w:ascii="Times New Roman" w:hAnsi="Times New Roman"/>
          <w:color w:val="212529"/>
          <w:sz w:val="28"/>
          <w:szCs w:val="28"/>
          <w:shd w:val="clear" w:color="auto" w:fill="FFFFFF"/>
          <w:lang w:val="uk-UA"/>
        </w:rPr>
        <w:t xml:space="preserve"> </w:t>
      </w:r>
      <w:r w:rsidR="00822FBB" w:rsidRPr="001B7C30">
        <w:rPr>
          <w:rFonts w:ascii="Times New Roman" w:hAnsi="Times New Roman"/>
          <w:color w:val="212529"/>
          <w:sz w:val="28"/>
          <w:szCs w:val="28"/>
          <w:shd w:val="clear" w:color="auto" w:fill="FFFFFF"/>
          <w:lang w:val="uk-UA"/>
        </w:rPr>
        <w:t>основоположних прав, наданих їй конституцією або законом</w:t>
      </w:r>
      <w:r w:rsidR="00822FBB" w:rsidRPr="001B7C30">
        <w:rPr>
          <w:rFonts w:ascii="Times New Roman" w:hAnsi="Times New Roman"/>
          <w:sz w:val="28"/>
          <w:szCs w:val="28"/>
          <w:lang w:val="uk-UA" w:eastAsia="uk-UA"/>
        </w:rPr>
        <w:t>“</w:t>
      </w:r>
      <w:r w:rsidR="00822FBB" w:rsidRPr="001B7C30">
        <w:rPr>
          <w:rFonts w:ascii="Times New Roman" w:hAnsi="Times New Roman"/>
          <w:color w:val="212529"/>
          <w:sz w:val="28"/>
          <w:szCs w:val="28"/>
          <w:shd w:val="clear" w:color="auto" w:fill="FFFFFF"/>
          <w:lang w:val="uk-UA"/>
        </w:rPr>
        <w:t>.</w:t>
      </w:r>
    </w:p>
    <w:p w:rsidR="002300BB" w:rsidRPr="001B7C30" w:rsidRDefault="00F479D8" w:rsidP="00562F1D">
      <w:pPr>
        <w:spacing w:after="0" w:line="365" w:lineRule="auto"/>
        <w:ind w:firstLine="567"/>
        <w:jc w:val="both"/>
        <w:rPr>
          <w:rFonts w:ascii="Times New Roman" w:eastAsia="Times New Roman" w:hAnsi="Times New Roman"/>
          <w:sz w:val="28"/>
          <w:szCs w:val="28"/>
          <w:lang w:val="uk-UA" w:eastAsia="uk-UA"/>
        </w:rPr>
      </w:pPr>
      <w:r w:rsidRPr="001B7C30">
        <w:rPr>
          <w:rFonts w:ascii="Times New Roman" w:eastAsia="Times New Roman" w:hAnsi="Times New Roman"/>
          <w:sz w:val="28"/>
          <w:szCs w:val="28"/>
          <w:lang w:val="uk-UA" w:eastAsia="uk-UA"/>
        </w:rPr>
        <w:t>За с</w:t>
      </w:r>
      <w:r w:rsidR="006B66FF" w:rsidRPr="001B7C30">
        <w:rPr>
          <w:rFonts w:ascii="Times New Roman" w:eastAsia="Times New Roman" w:hAnsi="Times New Roman"/>
          <w:sz w:val="28"/>
          <w:szCs w:val="28"/>
          <w:lang w:val="uk-UA" w:eastAsia="uk-UA"/>
        </w:rPr>
        <w:t>татт</w:t>
      </w:r>
      <w:r w:rsidRPr="001B7C30">
        <w:rPr>
          <w:rFonts w:ascii="Times New Roman" w:eastAsia="Times New Roman" w:hAnsi="Times New Roman"/>
          <w:sz w:val="28"/>
          <w:szCs w:val="28"/>
          <w:lang w:val="uk-UA" w:eastAsia="uk-UA"/>
        </w:rPr>
        <w:t xml:space="preserve">ею </w:t>
      </w:r>
      <w:r w:rsidR="006B66FF" w:rsidRPr="001B7C30">
        <w:rPr>
          <w:rFonts w:ascii="Times New Roman" w:eastAsia="Times New Roman" w:hAnsi="Times New Roman"/>
          <w:sz w:val="28"/>
          <w:szCs w:val="28"/>
          <w:lang w:val="uk-UA" w:eastAsia="uk-UA"/>
        </w:rPr>
        <w:t xml:space="preserve">6 </w:t>
      </w:r>
      <w:r w:rsidR="00BF3B99" w:rsidRPr="001B7C30">
        <w:rPr>
          <w:rFonts w:ascii="Times New Roman" w:eastAsia="Times New Roman" w:hAnsi="Times New Roman"/>
          <w:sz w:val="28"/>
          <w:szCs w:val="28"/>
          <w:lang w:val="uk-UA" w:eastAsia="uk-UA"/>
        </w:rPr>
        <w:t>Конвенції про захист прав людини і основоп</w:t>
      </w:r>
      <w:r w:rsidR="004A7095" w:rsidRPr="001B7C30">
        <w:rPr>
          <w:rFonts w:ascii="Times New Roman" w:eastAsia="Times New Roman" w:hAnsi="Times New Roman"/>
          <w:sz w:val="28"/>
          <w:szCs w:val="28"/>
          <w:lang w:val="uk-UA" w:eastAsia="uk-UA"/>
        </w:rPr>
        <w:t xml:space="preserve">оложних свобод 1950 року (далі – </w:t>
      </w:r>
      <w:r w:rsidR="00BF3B99" w:rsidRPr="001B7C30">
        <w:rPr>
          <w:rFonts w:ascii="Times New Roman" w:eastAsia="Times New Roman" w:hAnsi="Times New Roman"/>
          <w:sz w:val="28"/>
          <w:szCs w:val="28"/>
          <w:lang w:val="uk-UA" w:eastAsia="uk-UA"/>
        </w:rPr>
        <w:t>Конвенція) кожен має</w:t>
      </w:r>
      <w:r w:rsidRPr="001B7C30">
        <w:rPr>
          <w:rFonts w:ascii="Times New Roman" w:eastAsia="Times New Roman" w:hAnsi="Times New Roman"/>
          <w:sz w:val="28"/>
          <w:szCs w:val="28"/>
          <w:lang w:val="uk-UA" w:eastAsia="uk-UA"/>
        </w:rPr>
        <w:t xml:space="preserve"> </w:t>
      </w:r>
      <w:r w:rsidR="002300BB" w:rsidRPr="001B7C30">
        <w:rPr>
          <w:rFonts w:ascii="Times New Roman" w:eastAsia="Times New Roman" w:hAnsi="Times New Roman"/>
          <w:sz w:val="28"/>
          <w:szCs w:val="28"/>
          <w:lang w:val="uk-UA" w:eastAsia="uk-UA"/>
        </w:rPr>
        <w:t xml:space="preserve">право на справедливий і публічний розгляд його справи упродовж розумного строку незалежним і безстороннім судом, </w:t>
      </w:r>
      <w:r w:rsidR="001C7A16" w:rsidRPr="001B7C30">
        <w:rPr>
          <w:rFonts w:ascii="Times New Roman" w:eastAsia="Times New Roman" w:hAnsi="Times New Roman"/>
          <w:sz w:val="28"/>
          <w:szCs w:val="28"/>
          <w:lang w:val="uk-UA" w:eastAsia="uk-UA"/>
        </w:rPr>
        <w:t>визначеним</w:t>
      </w:r>
      <w:r w:rsidR="002300BB" w:rsidRPr="001B7C30">
        <w:rPr>
          <w:rFonts w:ascii="Times New Roman" w:eastAsia="Times New Roman" w:hAnsi="Times New Roman"/>
          <w:sz w:val="28"/>
          <w:szCs w:val="28"/>
          <w:lang w:val="uk-UA" w:eastAsia="uk-UA"/>
        </w:rPr>
        <w:t xml:space="preserve"> законом, який </w:t>
      </w:r>
      <w:r w:rsidR="0011497D">
        <w:rPr>
          <w:rFonts w:ascii="Times New Roman" w:eastAsia="Times New Roman" w:hAnsi="Times New Roman"/>
          <w:sz w:val="28"/>
          <w:szCs w:val="28"/>
          <w:lang w:val="uk-UA" w:eastAsia="uk-UA"/>
        </w:rPr>
        <w:t>розв’яже</w:t>
      </w:r>
      <w:r w:rsidR="002300BB" w:rsidRPr="001B7C30">
        <w:rPr>
          <w:rFonts w:ascii="Times New Roman" w:eastAsia="Times New Roman" w:hAnsi="Times New Roman"/>
          <w:sz w:val="28"/>
          <w:szCs w:val="28"/>
          <w:lang w:val="uk-UA" w:eastAsia="uk-UA"/>
        </w:rPr>
        <w:t xml:space="preserve"> спір щодо його прав та</w:t>
      </w:r>
      <w:r w:rsidR="00EB4647">
        <w:rPr>
          <w:rFonts w:ascii="Times New Roman" w:eastAsia="Times New Roman" w:hAnsi="Times New Roman"/>
          <w:sz w:val="28"/>
          <w:szCs w:val="28"/>
          <w:lang w:val="uk-UA" w:eastAsia="uk-UA"/>
        </w:rPr>
        <w:t xml:space="preserve"> </w:t>
      </w:r>
      <w:r w:rsidR="00E37C89" w:rsidRPr="001B7C30">
        <w:rPr>
          <w:rFonts w:ascii="Times New Roman" w:eastAsia="Times New Roman" w:hAnsi="Times New Roman"/>
          <w:sz w:val="28"/>
          <w:szCs w:val="28"/>
          <w:lang w:val="uk-UA" w:eastAsia="uk-UA"/>
        </w:rPr>
        <w:t xml:space="preserve">обов’язків </w:t>
      </w:r>
      <w:r w:rsidR="002300BB" w:rsidRPr="001B7C30">
        <w:rPr>
          <w:rFonts w:ascii="Times New Roman" w:eastAsia="Times New Roman" w:hAnsi="Times New Roman"/>
          <w:sz w:val="28"/>
          <w:szCs w:val="28"/>
          <w:lang w:val="uk-UA" w:eastAsia="uk-UA"/>
        </w:rPr>
        <w:t xml:space="preserve">цивільного характеру або встановить обґрунтованість будь-якого висунутого проти нього кримінального </w:t>
      </w:r>
      <w:r w:rsidR="004270EE" w:rsidRPr="001B7C30">
        <w:rPr>
          <w:rFonts w:ascii="Times New Roman" w:eastAsia="Times New Roman" w:hAnsi="Times New Roman"/>
          <w:sz w:val="28"/>
          <w:szCs w:val="28"/>
          <w:lang w:val="uk-UA" w:eastAsia="uk-UA"/>
        </w:rPr>
        <w:t>з</w:t>
      </w:r>
      <w:r w:rsidR="002300BB" w:rsidRPr="001B7C30">
        <w:rPr>
          <w:rFonts w:ascii="Times New Roman" w:eastAsia="Times New Roman" w:hAnsi="Times New Roman"/>
          <w:sz w:val="28"/>
          <w:szCs w:val="28"/>
          <w:lang w:val="uk-UA" w:eastAsia="uk-UA"/>
        </w:rPr>
        <w:t>винувачення</w:t>
      </w:r>
      <w:r w:rsidR="00BF3B99" w:rsidRPr="001B7C30">
        <w:rPr>
          <w:rFonts w:ascii="Times New Roman" w:eastAsia="Times New Roman" w:hAnsi="Times New Roman"/>
          <w:sz w:val="28"/>
          <w:szCs w:val="28"/>
          <w:lang w:val="uk-UA" w:eastAsia="uk-UA"/>
        </w:rPr>
        <w:t xml:space="preserve"> (</w:t>
      </w:r>
      <w:r w:rsidR="00C029F7">
        <w:rPr>
          <w:rFonts w:ascii="Times New Roman" w:eastAsia="Times New Roman" w:hAnsi="Times New Roman"/>
          <w:sz w:val="28"/>
          <w:szCs w:val="28"/>
          <w:lang w:val="uk-UA" w:eastAsia="uk-UA"/>
        </w:rPr>
        <w:t xml:space="preserve">перше речення </w:t>
      </w:r>
      <w:r w:rsidR="00BF3B99" w:rsidRPr="001B7C30">
        <w:rPr>
          <w:rFonts w:ascii="Times New Roman" w:eastAsia="Times New Roman" w:hAnsi="Times New Roman"/>
          <w:sz w:val="28"/>
          <w:szCs w:val="28"/>
          <w:lang w:val="uk-UA" w:eastAsia="uk-UA"/>
        </w:rPr>
        <w:t>пункт</w:t>
      </w:r>
      <w:r w:rsidR="00C029F7">
        <w:rPr>
          <w:rFonts w:ascii="Times New Roman" w:eastAsia="Times New Roman" w:hAnsi="Times New Roman"/>
          <w:sz w:val="28"/>
          <w:szCs w:val="28"/>
          <w:lang w:val="uk-UA" w:eastAsia="uk-UA"/>
        </w:rPr>
        <w:t>у</w:t>
      </w:r>
      <w:r w:rsidR="00BF3B99" w:rsidRPr="001B7C30">
        <w:rPr>
          <w:rFonts w:ascii="Times New Roman" w:eastAsia="Times New Roman" w:hAnsi="Times New Roman"/>
          <w:sz w:val="28"/>
          <w:szCs w:val="28"/>
          <w:lang w:val="uk-UA" w:eastAsia="uk-UA"/>
        </w:rPr>
        <w:t xml:space="preserve"> </w:t>
      </w:r>
      <w:r w:rsidR="00B75B05" w:rsidRPr="001B7C30">
        <w:rPr>
          <w:rFonts w:ascii="Times New Roman" w:eastAsia="Times New Roman" w:hAnsi="Times New Roman"/>
          <w:sz w:val="28"/>
          <w:szCs w:val="28"/>
          <w:lang w:val="uk-UA" w:eastAsia="uk-UA"/>
        </w:rPr>
        <w:t>1)</w:t>
      </w:r>
      <w:r w:rsidR="002300BB" w:rsidRPr="001B7C30">
        <w:rPr>
          <w:rFonts w:ascii="Times New Roman" w:eastAsia="Times New Roman" w:hAnsi="Times New Roman"/>
          <w:sz w:val="28"/>
          <w:szCs w:val="28"/>
          <w:lang w:val="uk-UA" w:eastAsia="uk-UA"/>
        </w:rPr>
        <w:t>.</w:t>
      </w:r>
      <w:r w:rsidR="00EB4647">
        <w:rPr>
          <w:rFonts w:ascii="Times New Roman" w:eastAsia="Times New Roman" w:hAnsi="Times New Roman"/>
          <w:sz w:val="28"/>
          <w:szCs w:val="28"/>
          <w:lang w:val="uk-UA" w:eastAsia="uk-UA"/>
        </w:rPr>
        <w:t xml:space="preserve"> </w:t>
      </w:r>
    </w:p>
    <w:p w:rsidR="00336D87" w:rsidRPr="001B7C30" w:rsidRDefault="00336D87" w:rsidP="00562F1D">
      <w:pPr>
        <w:spacing w:after="0" w:line="365" w:lineRule="auto"/>
        <w:ind w:firstLine="567"/>
        <w:jc w:val="both"/>
        <w:rPr>
          <w:rFonts w:ascii="Times New Roman" w:hAnsi="Times New Roman"/>
          <w:sz w:val="28"/>
          <w:szCs w:val="28"/>
          <w:lang w:val="uk-UA"/>
        </w:rPr>
      </w:pPr>
    </w:p>
    <w:p w:rsidR="00585DAB" w:rsidRPr="001B7C30" w:rsidRDefault="00336D87" w:rsidP="00562F1D">
      <w:pPr>
        <w:spacing w:after="0" w:line="365" w:lineRule="auto"/>
        <w:ind w:firstLine="567"/>
        <w:jc w:val="both"/>
        <w:rPr>
          <w:rFonts w:ascii="Times New Roman" w:eastAsia="Times New Roman" w:hAnsi="Times New Roman"/>
          <w:sz w:val="28"/>
          <w:szCs w:val="28"/>
          <w:lang w:val="uk-UA" w:eastAsia="uk-UA"/>
        </w:rPr>
      </w:pPr>
      <w:r w:rsidRPr="001B7C30">
        <w:rPr>
          <w:rFonts w:ascii="Times New Roman" w:hAnsi="Times New Roman"/>
          <w:sz w:val="28"/>
          <w:szCs w:val="28"/>
          <w:lang w:val="uk-UA"/>
        </w:rPr>
        <w:t xml:space="preserve">3.4. </w:t>
      </w:r>
      <w:r w:rsidR="00585DAB" w:rsidRPr="001B7C30">
        <w:rPr>
          <w:rFonts w:ascii="Times New Roman" w:hAnsi="Times New Roman"/>
          <w:sz w:val="28"/>
          <w:szCs w:val="28"/>
          <w:shd w:val="clear" w:color="auto" w:fill="FFFFFF"/>
          <w:lang w:val="uk-UA"/>
        </w:rPr>
        <w:t>Право на суд, гарантоване статтею 6 Конвенції, не є абсолютним. О</w:t>
      </w:r>
      <w:r w:rsidR="00585DAB" w:rsidRPr="001B7C30">
        <w:rPr>
          <w:rFonts w:ascii="Times New Roman" w:eastAsia="Times New Roman" w:hAnsi="Times New Roman"/>
          <w:sz w:val="28"/>
          <w:szCs w:val="28"/>
          <w:lang w:val="uk-UA" w:eastAsia="uk-UA"/>
        </w:rPr>
        <w:t>бмеження</w:t>
      </w:r>
      <w:r w:rsidR="00113415" w:rsidRPr="001B7C30">
        <w:rPr>
          <w:rFonts w:ascii="Times New Roman" w:eastAsia="Times New Roman" w:hAnsi="Times New Roman"/>
          <w:sz w:val="28"/>
          <w:szCs w:val="28"/>
          <w:lang w:val="uk-UA" w:eastAsia="uk-UA"/>
        </w:rPr>
        <w:t xml:space="preserve"> </w:t>
      </w:r>
      <w:r w:rsidR="0011497D">
        <w:rPr>
          <w:rFonts w:ascii="Times New Roman" w:eastAsia="Times New Roman" w:hAnsi="Times New Roman"/>
          <w:sz w:val="28"/>
          <w:szCs w:val="28"/>
          <w:lang w:val="uk-UA" w:eastAsia="uk-UA"/>
        </w:rPr>
        <w:t>такого</w:t>
      </w:r>
      <w:r w:rsidR="00585DAB" w:rsidRPr="001B7C30">
        <w:rPr>
          <w:rFonts w:ascii="Times New Roman" w:eastAsia="Times New Roman" w:hAnsi="Times New Roman"/>
          <w:sz w:val="28"/>
          <w:szCs w:val="28"/>
          <w:lang w:val="uk-UA" w:eastAsia="uk-UA"/>
        </w:rPr>
        <w:t xml:space="preserve"> права</w:t>
      </w:r>
      <w:r w:rsidR="00113415" w:rsidRPr="001B7C30">
        <w:rPr>
          <w:rFonts w:ascii="Times New Roman" w:eastAsia="Times New Roman" w:hAnsi="Times New Roman"/>
          <w:sz w:val="28"/>
          <w:szCs w:val="28"/>
          <w:lang w:val="uk-UA" w:eastAsia="uk-UA"/>
        </w:rPr>
        <w:t xml:space="preserve"> </w:t>
      </w:r>
      <w:r w:rsidR="00585DAB" w:rsidRPr="001B7C30">
        <w:rPr>
          <w:rFonts w:ascii="Times New Roman" w:eastAsia="Times New Roman" w:hAnsi="Times New Roman"/>
          <w:sz w:val="28"/>
          <w:szCs w:val="28"/>
          <w:lang w:val="uk-UA" w:eastAsia="uk-UA"/>
        </w:rPr>
        <w:t xml:space="preserve">не буде сумісним із пунктом 1 </w:t>
      </w:r>
      <w:r w:rsidR="00113415" w:rsidRPr="001B7C30">
        <w:rPr>
          <w:rFonts w:ascii="Times New Roman" w:eastAsia="Times New Roman" w:hAnsi="Times New Roman"/>
          <w:sz w:val="28"/>
          <w:szCs w:val="28"/>
          <w:lang w:val="uk-UA" w:eastAsia="uk-UA"/>
        </w:rPr>
        <w:t>статті 6 Конвенції</w:t>
      </w:r>
      <w:r w:rsidR="00585DAB" w:rsidRPr="001B7C30">
        <w:rPr>
          <w:rFonts w:ascii="Times New Roman" w:eastAsia="Times New Roman" w:hAnsi="Times New Roman"/>
          <w:sz w:val="28"/>
          <w:szCs w:val="28"/>
          <w:lang w:val="uk-UA" w:eastAsia="uk-UA"/>
        </w:rPr>
        <w:t xml:space="preserve">, якщо </w:t>
      </w:r>
      <w:r w:rsidR="001C7A16" w:rsidRPr="001B7C30">
        <w:rPr>
          <w:rFonts w:ascii="Times New Roman" w:eastAsia="Times New Roman" w:hAnsi="Times New Roman"/>
          <w:sz w:val="28"/>
          <w:szCs w:val="28"/>
          <w:lang w:val="uk-UA" w:eastAsia="uk-UA"/>
        </w:rPr>
        <w:t>таке обмеження</w:t>
      </w:r>
      <w:r w:rsidR="00585DAB" w:rsidRPr="001B7C30">
        <w:rPr>
          <w:rFonts w:ascii="Times New Roman" w:eastAsia="Times New Roman" w:hAnsi="Times New Roman"/>
          <w:sz w:val="28"/>
          <w:szCs w:val="28"/>
          <w:lang w:val="uk-UA" w:eastAsia="uk-UA"/>
        </w:rPr>
        <w:t xml:space="preserve"> не має правомірної мети та якщо немає розумної домірності між </w:t>
      </w:r>
      <w:r w:rsidR="0011497D">
        <w:rPr>
          <w:rFonts w:ascii="Times New Roman" w:eastAsia="Times New Roman" w:hAnsi="Times New Roman"/>
          <w:sz w:val="28"/>
          <w:szCs w:val="28"/>
          <w:lang w:val="uk-UA" w:eastAsia="uk-UA"/>
        </w:rPr>
        <w:t>у</w:t>
      </w:r>
      <w:r w:rsidR="00113415" w:rsidRPr="001B7C30">
        <w:rPr>
          <w:rFonts w:ascii="Times New Roman" w:eastAsia="Times New Roman" w:hAnsi="Times New Roman"/>
          <w:sz w:val="28"/>
          <w:szCs w:val="28"/>
          <w:lang w:val="uk-UA" w:eastAsia="uk-UA"/>
        </w:rPr>
        <w:t>житими</w:t>
      </w:r>
      <w:r w:rsidR="00585DAB" w:rsidRPr="001B7C30">
        <w:rPr>
          <w:rFonts w:ascii="Times New Roman" w:eastAsia="Times New Roman" w:hAnsi="Times New Roman"/>
          <w:sz w:val="28"/>
          <w:szCs w:val="28"/>
          <w:lang w:val="uk-UA" w:eastAsia="uk-UA"/>
        </w:rPr>
        <w:t xml:space="preserve"> засобами та метою, що її прагнуть досягти [рішення </w:t>
      </w:r>
      <w:r w:rsidR="00585DAB" w:rsidRPr="001B7C30">
        <w:rPr>
          <w:rFonts w:ascii="Times New Roman" w:hAnsi="Times New Roman"/>
          <w:sz w:val="28"/>
          <w:szCs w:val="28"/>
          <w:lang w:val="uk-UA"/>
        </w:rPr>
        <w:t xml:space="preserve">Європейського суду з прав людини </w:t>
      </w:r>
      <w:r w:rsidR="00585DAB" w:rsidRPr="001B7C30">
        <w:rPr>
          <w:rFonts w:ascii="Times New Roman" w:eastAsia="Times New Roman" w:hAnsi="Times New Roman"/>
          <w:sz w:val="28"/>
          <w:szCs w:val="28"/>
          <w:lang w:val="uk-UA" w:eastAsia="uk-UA"/>
        </w:rPr>
        <w:t xml:space="preserve">у справі </w:t>
      </w:r>
      <w:r w:rsidR="00585DAB" w:rsidRPr="001B7C30">
        <w:rPr>
          <w:rFonts w:ascii="Times New Roman" w:eastAsia="Times New Roman" w:hAnsi="Times New Roman"/>
          <w:i/>
          <w:sz w:val="28"/>
          <w:szCs w:val="28"/>
          <w:lang w:val="ru-RU" w:eastAsia="uk-UA"/>
        </w:rPr>
        <w:t>Ashingdane</w:t>
      </w:r>
      <w:r w:rsidR="00585DAB" w:rsidRPr="001B7C30">
        <w:rPr>
          <w:rFonts w:ascii="Times New Roman" w:eastAsia="Times New Roman" w:hAnsi="Times New Roman"/>
          <w:i/>
          <w:sz w:val="28"/>
          <w:szCs w:val="28"/>
          <w:lang w:val="uk-UA" w:eastAsia="uk-UA"/>
        </w:rPr>
        <w:t xml:space="preserve"> </w:t>
      </w:r>
      <w:r w:rsidR="00585DAB" w:rsidRPr="001B7C30">
        <w:rPr>
          <w:rFonts w:ascii="Times New Roman" w:eastAsia="Times New Roman" w:hAnsi="Times New Roman"/>
          <w:i/>
          <w:sz w:val="28"/>
          <w:szCs w:val="28"/>
          <w:lang w:val="ru-RU" w:eastAsia="uk-UA"/>
        </w:rPr>
        <w:t>v</w:t>
      </w:r>
      <w:r w:rsidR="00585DAB" w:rsidRPr="001B7C30">
        <w:rPr>
          <w:rFonts w:ascii="Times New Roman" w:eastAsia="Times New Roman" w:hAnsi="Times New Roman"/>
          <w:i/>
          <w:sz w:val="28"/>
          <w:szCs w:val="28"/>
          <w:lang w:val="uk-UA" w:eastAsia="uk-UA"/>
        </w:rPr>
        <w:t xml:space="preserve">. </w:t>
      </w:r>
      <w:r w:rsidR="00585DAB" w:rsidRPr="001B7C30">
        <w:rPr>
          <w:rFonts w:ascii="Times New Roman" w:eastAsia="Times New Roman" w:hAnsi="Times New Roman"/>
          <w:i/>
          <w:sz w:val="28"/>
          <w:szCs w:val="28"/>
          <w:lang w:val="ru-RU" w:eastAsia="uk-UA"/>
        </w:rPr>
        <w:t>the</w:t>
      </w:r>
      <w:r w:rsidR="00585DAB" w:rsidRPr="001B7C30">
        <w:rPr>
          <w:rFonts w:ascii="Times New Roman" w:eastAsia="Times New Roman" w:hAnsi="Times New Roman"/>
          <w:i/>
          <w:sz w:val="28"/>
          <w:szCs w:val="28"/>
          <w:lang w:val="uk-UA" w:eastAsia="uk-UA"/>
        </w:rPr>
        <w:t xml:space="preserve"> </w:t>
      </w:r>
      <w:r w:rsidR="00585DAB" w:rsidRPr="001B7C30">
        <w:rPr>
          <w:rFonts w:ascii="Times New Roman" w:eastAsia="Times New Roman" w:hAnsi="Times New Roman"/>
          <w:i/>
          <w:sz w:val="28"/>
          <w:szCs w:val="28"/>
          <w:lang w:val="ru-RU" w:eastAsia="uk-UA"/>
        </w:rPr>
        <w:t>United</w:t>
      </w:r>
      <w:r w:rsidR="00585DAB" w:rsidRPr="001B7C30">
        <w:rPr>
          <w:rFonts w:ascii="Times New Roman" w:eastAsia="Times New Roman" w:hAnsi="Times New Roman"/>
          <w:i/>
          <w:sz w:val="28"/>
          <w:szCs w:val="28"/>
          <w:lang w:val="uk-UA" w:eastAsia="uk-UA"/>
        </w:rPr>
        <w:t xml:space="preserve"> </w:t>
      </w:r>
      <w:r w:rsidR="00585DAB" w:rsidRPr="001B7C30">
        <w:rPr>
          <w:rFonts w:ascii="Times New Roman" w:eastAsia="Times New Roman" w:hAnsi="Times New Roman"/>
          <w:i/>
          <w:sz w:val="28"/>
          <w:szCs w:val="28"/>
          <w:lang w:val="ru-RU" w:eastAsia="uk-UA"/>
        </w:rPr>
        <w:t>Kingdom</w:t>
      </w:r>
      <w:r w:rsidR="00585DAB" w:rsidRPr="001B7C30">
        <w:rPr>
          <w:rFonts w:ascii="Times New Roman" w:eastAsia="Times New Roman" w:hAnsi="Times New Roman"/>
          <w:i/>
          <w:sz w:val="28"/>
          <w:szCs w:val="28"/>
          <w:lang w:val="uk-UA" w:eastAsia="uk-UA"/>
        </w:rPr>
        <w:t xml:space="preserve"> </w:t>
      </w:r>
      <w:r w:rsidR="00585DAB" w:rsidRPr="001B7C30">
        <w:rPr>
          <w:rFonts w:ascii="Times New Roman" w:eastAsia="Times New Roman" w:hAnsi="Times New Roman"/>
          <w:sz w:val="28"/>
          <w:szCs w:val="28"/>
          <w:lang w:val="uk-UA" w:eastAsia="uk-UA"/>
        </w:rPr>
        <w:t>від 28 травня</w:t>
      </w:r>
      <w:r w:rsidR="00EB4647">
        <w:rPr>
          <w:rFonts w:ascii="Times New Roman" w:eastAsia="Times New Roman" w:hAnsi="Times New Roman"/>
          <w:sz w:val="28"/>
          <w:szCs w:val="28"/>
          <w:lang w:val="uk-UA" w:eastAsia="uk-UA"/>
        </w:rPr>
        <w:br/>
      </w:r>
      <w:r w:rsidR="00585DAB" w:rsidRPr="001B7C30">
        <w:rPr>
          <w:rFonts w:ascii="Times New Roman" w:eastAsia="Times New Roman" w:hAnsi="Times New Roman"/>
          <w:sz w:val="28"/>
          <w:szCs w:val="28"/>
          <w:lang w:val="uk-UA" w:eastAsia="uk-UA"/>
        </w:rPr>
        <w:t>1985 року</w:t>
      </w:r>
      <w:r w:rsidR="00EB4647">
        <w:rPr>
          <w:rFonts w:ascii="Times New Roman" w:eastAsia="Times New Roman" w:hAnsi="Times New Roman"/>
          <w:sz w:val="28"/>
          <w:szCs w:val="28"/>
          <w:lang w:val="uk-UA" w:eastAsia="uk-UA"/>
        </w:rPr>
        <w:t xml:space="preserve"> </w:t>
      </w:r>
      <w:r w:rsidR="00585DAB" w:rsidRPr="001B7C30">
        <w:rPr>
          <w:rFonts w:ascii="Times New Roman" w:eastAsia="Times New Roman" w:hAnsi="Times New Roman"/>
          <w:sz w:val="28"/>
          <w:szCs w:val="28"/>
          <w:lang w:val="uk-UA" w:eastAsia="uk-UA"/>
        </w:rPr>
        <w:t>(заява № 8225/78), §</w:t>
      </w:r>
      <w:r w:rsidR="0011497D">
        <w:rPr>
          <w:rFonts w:ascii="Times New Roman" w:eastAsia="Times New Roman" w:hAnsi="Times New Roman"/>
          <w:sz w:val="28"/>
          <w:szCs w:val="28"/>
          <w:lang w:val="uk-UA" w:eastAsia="uk-UA"/>
        </w:rPr>
        <w:t xml:space="preserve"> </w:t>
      </w:r>
      <w:r w:rsidR="00585DAB" w:rsidRPr="001B7C30">
        <w:rPr>
          <w:rFonts w:ascii="Times New Roman" w:eastAsia="Times New Roman" w:hAnsi="Times New Roman"/>
          <w:sz w:val="28"/>
          <w:szCs w:val="28"/>
          <w:lang w:val="uk-UA" w:eastAsia="uk-UA"/>
        </w:rPr>
        <w:t>57].</w:t>
      </w:r>
      <w:r w:rsidR="004B0051" w:rsidRPr="001B7C30">
        <w:rPr>
          <w:rFonts w:ascii="Times New Roman" w:eastAsia="Times New Roman" w:hAnsi="Times New Roman"/>
          <w:sz w:val="28"/>
          <w:szCs w:val="28"/>
          <w:lang w:val="uk-UA" w:eastAsia="uk-UA"/>
        </w:rPr>
        <w:t xml:space="preserve"> </w:t>
      </w:r>
    </w:p>
    <w:p w:rsidR="00BF7240" w:rsidRPr="001B7C30" w:rsidRDefault="00BF7240" w:rsidP="00562F1D">
      <w:pPr>
        <w:spacing w:after="0" w:line="365" w:lineRule="auto"/>
        <w:ind w:firstLine="567"/>
        <w:jc w:val="both"/>
        <w:rPr>
          <w:rFonts w:ascii="Times New Roman" w:hAnsi="Times New Roman"/>
          <w:iCs/>
          <w:color w:val="000000" w:themeColor="text1"/>
          <w:sz w:val="28"/>
          <w:szCs w:val="28"/>
          <w:lang w:val="uk-UA"/>
        </w:rPr>
      </w:pPr>
      <w:r w:rsidRPr="001B7C30">
        <w:rPr>
          <w:rFonts w:ascii="Times New Roman" w:eastAsia="Times New Roman" w:hAnsi="Times New Roman"/>
          <w:color w:val="000000" w:themeColor="text1"/>
          <w:sz w:val="28"/>
          <w:szCs w:val="28"/>
          <w:lang w:val="uk-UA" w:eastAsia="uk-UA"/>
        </w:rPr>
        <w:t xml:space="preserve">Європейський суд із прав людини виснував, що </w:t>
      </w:r>
      <w:r w:rsidRPr="001B7C30">
        <w:rPr>
          <w:rFonts w:ascii="Times New Roman" w:hAnsi="Times New Roman"/>
          <w:color w:val="000000" w:themeColor="text1"/>
          <w:sz w:val="28"/>
          <w:szCs w:val="28"/>
          <w:lang w:val="uk-UA"/>
        </w:rPr>
        <w:t>„право на справедливий судовий розгляд, гарантоване пунктом 1 статті 6 Конвенції, слід тлумачити в контексті преамбули Конвенції, яка, зокрема, проголошує правовладдя як складову частину спільної спадщини Договірних Держав. Одним із основоположних аспектів правовладдя є принцип юридичної визначеності, згідно з яким у разі остаточного розвʼязання спору судами їхнє рішення</w:t>
      </w:r>
      <w:r w:rsidR="00701EB9" w:rsidRPr="001B7C30">
        <w:rPr>
          <w:rFonts w:ascii="Times New Roman" w:hAnsi="Times New Roman"/>
          <w:color w:val="000000" w:themeColor="text1"/>
          <w:sz w:val="28"/>
          <w:szCs w:val="28"/>
          <w:lang w:val="uk-UA"/>
        </w:rPr>
        <w:t>, що набрало законної сили,</w:t>
      </w:r>
      <w:r w:rsidRPr="001B7C30">
        <w:rPr>
          <w:rFonts w:ascii="Times New Roman" w:hAnsi="Times New Roman"/>
          <w:color w:val="000000" w:themeColor="text1"/>
          <w:sz w:val="28"/>
          <w:szCs w:val="28"/>
          <w:lang w:val="uk-UA"/>
        </w:rPr>
        <w:t xml:space="preserve"> не можна ставити під сумнів (див. рішення у справі </w:t>
      </w:r>
      <w:r w:rsidRPr="001B7C30">
        <w:rPr>
          <w:rFonts w:ascii="Times New Roman" w:hAnsi="Times New Roman"/>
          <w:i/>
          <w:color w:val="000000" w:themeColor="text1"/>
          <w:sz w:val="28"/>
          <w:szCs w:val="28"/>
        </w:rPr>
        <w:t>Brumarescu</w:t>
      </w:r>
      <w:r w:rsidRPr="001B7C30">
        <w:rPr>
          <w:rFonts w:ascii="Times New Roman" w:hAnsi="Times New Roman"/>
          <w:i/>
          <w:color w:val="000000" w:themeColor="text1"/>
          <w:sz w:val="28"/>
          <w:szCs w:val="28"/>
          <w:lang w:val="uk-UA"/>
        </w:rPr>
        <w:t xml:space="preserve"> </w:t>
      </w:r>
      <w:r w:rsidRPr="001B7C30">
        <w:rPr>
          <w:rFonts w:ascii="Times New Roman" w:hAnsi="Times New Roman"/>
          <w:i/>
          <w:color w:val="000000" w:themeColor="text1"/>
          <w:sz w:val="28"/>
          <w:szCs w:val="28"/>
        </w:rPr>
        <w:t>v</w:t>
      </w:r>
      <w:r w:rsidRPr="001B7C30">
        <w:rPr>
          <w:rFonts w:ascii="Times New Roman" w:hAnsi="Times New Roman"/>
          <w:i/>
          <w:color w:val="000000" w:themeColor="text1"/>
          <w:sz w:val="28"/>
          <w:szCs w:val="28"/>
          <w:lang w:val="uk-UA"/>
        </w:rPr>
        <w:t xml:space="preserve">. </w:t>
      </w:r>
      <w:r w:rsidRPr="001B7C30">
        <w:rPr>
          <w:rFonts w:ascii="Times New Roman" w:hAnsi="Times New Roman"/>
          <w:i/>
          <w:color w:val="000000" w:themeColor="text1"/>
          <w:sz w:val="28"/>
          <w:szCs w:val="28"/>
        </w:rPr>
        <w:t>Romania</w:t>
      </w:r>
      <w:r w:rsidRPr="001B7C30">
        <w:rPr>
          <w:rFonts w:ascii="Times New Roman" w:hAnsi="Times New Roman"/>
          <w:color w:val="000000" w:themeColor="text1"/>
          <w:sz w:val="28"/>
          <w:szCs w:val="28"/>
          <w:lang w:val="uk-UA"/>
        </w:rPr>
        <w:t xml:space="preserve"> </w:t>
      </w:r>
      <w:r w:rsidRPr="001B7C30">
        <w:rPr>
          <w:rFonts w:ascii="Times New Roman" w:hAnsi="Times New Roman"/>
          <w:i/>
          <w:color w:val="000000" w:themeColor="text1"/>
          <w:sz w:val="28"/>
          <w:szCs w:val="28"/>
          <w:lang w:val="uk-UA"/>
        </w:rPr>
        <w:t>[</w:t>
      </w:r>
      <w:r w:rsidRPr="001B7C30">
        <w:rPr>
          <w:rFonts w:ascii="Times New Roman" w:hAnsi="Times New Roman"/>
          <w:i/>
          <w:color w:val="000000" w:themeColor="text1"/>
          <w:sz w:val="28"/>
          <w:szCs w:val="28"/>
        </w:rPr>
        <w:t>GC</w:t>
      </w:r>
      <w:r w:rsidRPr="001B7C30">
        <w:rPr>
          <w:rFonts w:ascii="Times New Roman" w:hAnsi="Times New Roman"/>
          <w:i/>
          <w:color w:val="000000" w:themeColor="text1"/>
          <w:sz w:val="28"/>
          <w:szCs w:val="28"/>
          <w:lang w:val="uk-UA"/>
        </w:rPr>
        <w:t>]</w:t>
      </w:r>
      <w:r w:rsidRPr="001B7C30">
        <w:rPr>
          <w:rFonts w:ascii="Times New Roman" w:hAnsi="Times New Roman"/>
          <w:color w:val="000000" w:themeColor="text1"/>
          <w:sz w:val="28"/>
          <w:szCs w:val="28"/>
          <w:lang w:val="uk-UA"/>
        </w:rPr>
        <w:t>,</w:t>
      </w:r>
      <w:r w:rsidR="00701EB9" w:rsidRPr="001B7C30">
        <w:rPr>
          <w:rFonts w:ascii="Times New Roman" w:hAnsi="Times New Roman"/>
          <w:color w:val="000000" w:themeColor="text1"/>
          <w:sz w:val="28"/>
          <w:szCs w:val="28"/>
          <w:lang w:val="uk-UA"/>
        </w:rPr>
        <w:t xml:space="preserve"> </w:t>
      </w:r>
      <w:r w:rsidRPr="001B7C30">
        <w:rPr>
          <w:rFonts w:ascii="Times New Roman" w:hAnsi="Times New Roman"/>
          <w:color w:val="000000" w:themeColor="text1"/>
          <w:sz w:val="28"/>
          <w:szCs w:val="28"/>
          <w:lang w:val="uk-UA"/>
        </w:rPr>
        <w:t xml:space="preserve">заява № 28342/95, </w:t>
      </w:r>
      <w:r w:rsidRPr="001B7C30">
        <w:rPr>
          <w:rFonts w:ascii="Times New Roman" w:hAnsi="Times New Roman"/>
          <w:iCs/>
          <w:color w:val="000000" w:themeColor="text1"/>
          <w:sz w:val="28"/>
          <w:szCs w:val="28"/>
          <w:lang w:val="uk-UA"/>
        </w:rPr>
        <w:t>§</w:t>
      </w:r>
      <w:r w:rsidRPr="001B7C30">
        <w:rPr>
          <w:rFonts w:ascii="Times New Roman" w:hAnsi="Times New Roman"/>
          <w:color w:val="000000" w:themeColor="text1"/>
          <w:sz w:val="28"/>
          <w:szCs w:val="28"/>
          <w:lang w:val="uk-UA"/>
        </w:rPr>
        <w:t xml:space="preserve"> 61, </w:t>
      </w:r>
      <w:r w:rsidRPr="001B7C30">
        <w:rPr>
          <w:rFonts w:ascii="Times New Roman" w:hAnsi="Times New Roman"/>
          <w:i/>
          <w:color w:val="000000" w:themeColor="text1"/>
          <w:sz w:val="28"/>
          <w:szCs w:val="28"/>
        </w:rPr>
        <w:t>ECHR</w:t>
      </w:r>
      <w:r w:rsidRPr="001B7C30">
        <w:rPr>
          <w:rFonts w:ascii="Times New Roman" w:hAnsi="Times New Roman"/>
          <w:color w:val="000000" w:themeColor="text1"/>
          <w:sz w:val="28"/>
          <w:szCs w:val="28"/>
          <w:lang w:val="uk-UA"/>
        </w:rPr>
        <w:t xml:space="preserve"> 1999-</w:t>
      </w:r>
      <w:r w:rsidRPr="001B7C30">
        <w:rPr>
          <w:rFonts w:ascii="Times New Roman" w:hAnsi="Times New Roman"/>
          <w:color w:val="000000" w:themeColor="text1"/>
          <w:sz w:val="28"/>
          <w:szCs w:val="28"/>
        </w:rPr>
        <w:t>VII</w:t>
      </w:r>
      <w:r w:rsidRPr="001B7C30">
        <w:rPr>
          <w:rFonts w:ascii="Times New Roman" w:hAnsi="Times New Roman"/>
          <w:color w:val="000000" w:themeColor="text1"/>
          <w:sz w:val="28"/>
          <w:szCs w:val="28"/>
          <w:lang w:val="uk-UA"/>
        </w:rPr>
        <w:t xml:space="preserve">)“ </w:t>
      </w:r>
      <w:r w:rsidRPr="001B7C30">
        <w:rPr>
          <w:rFonts w:ascii="Times New Roman" w:hAnsi="Times New Roman"/>
          <w:color w:val="000000" w:themeColor="text1"/>
          <w:sz w:val="28"/>
          <w:szCs w:val="28"/>
          <w:shd w:val="clear" w:color="auto" w:fill="FFFFFF"/>
          <w:lang w:val="uk-UA"/>
        </w:rPr>
        <w:t>[</w:t>
      </w:r>
      <w:r w:rsidRPr="001B7C30">
        <w:rPr>
          <w:rFonts w:ascii="Times New Roman" w:eastAsia="Times New Roman" w:hAnsi="Times New Roman"/>
          <w:color w:val="000000" w:themeColor="text1"/>
          <w:sz w:val="28"/>
          <w:szCs w:val="28"/>
          <w:lang w:val="uk-UA" w:eastAsia="uk-UA"/>
        </w:rPr>
        <w:t xml:space="preserve">рішення у </w:t>
      </w:r>
      <w:r w:rsidRPr="001B7C30">
        <w:rPr>
          <w:rFonts w:ascii="Times New Roman" w:hAnsi="Times New Roman"/>
          <w:color w:val="000000" w:themeColor="text1"/>
          <w:sz w:val="28"/>
          <w:szCs w:val="28"/>
          <w:lang w:val="uk-UA"/>
        </w:rPr>
        <w:t xml:space="preserve">справі </w:t>
      </w:r>
      <w:r w:rsidRPr="001B7C30">
        <w:rPr>
          <w:rFonts w:ascii="Times New Roman" w:hAnsi="Times New Roman"/>
          <w:i/>
          <w:color w:val="000000" w:themeColor="text1"/>
          <w:sz w:val="28"/>
          <w:szCs w:val="28"/>
          <w:lang w:val="uk-UA"/>
        </w:rPr>
        <w:t>Христов проти України </w:t>
      </w:r>
      <w:r w:rsidRPr="001B7C30">
        <w:rPr>
          <w:rFonts w:ascii="Times New Roman" w:hAnsi="Times New Roman"/>
          <w:color w:val="000000" w:themeColor="text1"/>
          <w:sz w:val="28"/>
          <w:szCs w:val="28"/>
          <w:shd w:val="clear" w:color="auto" w:fill="FFFFFF"/>
          <w:lang w:val="uk-UA"/>
        </w:rPr>
        <w:t>/ </w:t>
      </w:r>
      <w:r w:rsidRPr="001B7C30">
        <w:rPr>
          <w:rFonts w:ascii="Times New Roman" w:hAnsi="Times New Roman"/>
          <w:i/>
          <w:color w:val="000000" w:themeColor="text1"/>
          <w:sz w:val="28"/>
          <w:szCs w:val="28"/>
        </w:rPr>
        <w:t>Khristov</w:t>
      </w:r>
      <w:r w:rsidRPr="001B7C30">
        <w:rPr>
          <w:rFonts w:ascii="Times New Roman" w:hAnsi="Times New Roman"/>
          <w:i/>
          <w:color w:val="000000" w:themeColor="text1"/>
          <w:sz w:val="28"/>
          <w:szCs w:val="28"/>
          <w:lang w:val="uk-UA"/>
        </w:rPr>
        <w:t xml:space="preserve"> </w:t>
      </w:r>
      <w:r w:rsidRPr="001B7C30">
        <w:rPr>
          <w:rFonts w:ascii="Times New Roman" w:hAnsi="Times New Roman"/>
          <w:i/>
          <w:color w:val="000000" w:themeColor="text1"/>
          <w:sz w:val="28"/>
          <w:szCs w:val="28"/>
        </w:rPr>
        <w:t>v</w:t>
      </w:r>
      <w:r w:rsidRPr="001B7C30">
        <w:rPr>
          <w:rFonts w:ascii="Times New Roman" w:hAnsi="Times New Roman"/>
          <w:i/>
          <w:color w:val="000000" w:themeColor="text1"/>
          <w:sz w:val="28"/>
          <w:szCs w:val="28"/>
          <w:lang w:val="uk-UA"/>
        </w:rPr>
        <w:t xml:space="preserve">. </w:t>
      </w:r>
      <w:r w:rsidRPr="001B7C30">
        <w:rPr>
          <w:rFonts w:ascii="Times New Roman" w:hAnsi="Times New Roman"/>
          <w:i/>
          <w:color w:val="000000" w:themeColor="text1"/>
          <w:sz w:val="28"/>
          <w:szCs w:val="28"/>
        </w:rPr>
        <w:t>Ukraine</w:t>
      </w:r>
      <w:r w:rsidRPr="001B7C30">
        <w:rPr>
          <w:rFonts w:ascii="Times New Roman" w:hAnsi="Times New Roman"/>
          <w:color w:val="000000" w:themeColor="text1"/>
          <w:sz w:val="28"/>
          <w:szCs w:val="28"/>
          <w:lang w:val="uk-UA"/>
        </w:rPr>
        <w:t xml:space="preserve"> від 19 лютого 2009 року (заява № 24465/04), </w:t>
      </w:r>
      <w:r w:rsidRPr="001B7C30">
        <w:rPr>
          <w:rFonts w:ascii="Times New Roman" w:hAnsi="Times New Roman"/>
          <w:iCs/>
          <w:color w:val="000000" w:themeColor="text1"/>
          <w:sz w:val="28"/>
          <w:szCs w:val="28"/>
          <w:lang w:val="uk-UA"/>
        </w:rPr>
        <w:t>§ 33].</w:t>
      </w:r>
      <w:r w:rsidR="00701EB9" w:rsidRPr="001B7C30">
        <w:rPr>
          <w:rFonts w:ascii="Times New Roman" w:hAnsi="Times New Roman"/>
          <w:iCs/>
          <w:color w:val="000000" w:themeColor="text1"/>
          <w:sz w:val="28"/>
          <w:szCs w:val="28"/>
          <w:lang w:val="uk-UA"/>
        </w:rPr>
        <w:t xml:space="preserve"> </w:t>
      </w:r>
    </w:p>
    <w:p w:rsidR="002D08DD" w:rsidRPr="001B7C30" w:rsidRDefault="00631703" w:rsidP="00562F1D">
      <w:pPr>
        <w:spacing w:after="0" w:line="365" w:lineRule="auto"/>
        <w:ind w:firstLine="567"/>
        <w:jc w:val="both"/>
        <w:rPr>
          <w:rFonts w:ascii="Times New Roman" w:hAnsi="Times New Roman"/>
          <w:sz w:val="28"/>
          <w:szCs w:val="28"/>
          <w:lang w:val="uk-UA"/>
        </w:rPr>
      </w:pPr>
      <w:r w:rsidRPr="001B7C30">
        <w:rPr>
          <w:rFonts w:ascii="Times New Roman" w:eastAsia="Times New Roman" w:hAnsi="Times New Roman"/>
          <w:color w:val="000000" w:themeColor="text1"/>
          <w:sz w:val="28"/>
          <w:szCs w:val="28"/>
          <w:lang w:val="uk-UA" w:eastAsia="uk-UA"/>
        </w:rPr>
        <w:lastRenderedPageBreak/>
        <w:t xml:space="preserve">Європейський суд із прав людини у </w:t>
      </w:r>
      <w:r w:rsidRPr="001B7C30">
        <w:rPr>
          <w:rFonts w:ascii="Times New Roman" w:hAnsi="Times New Roman"/>
          <w:sz w:val="28"/>
          <w:szCs w:val="28"/>
          <w:lang w:val="uk-UA"/>
        </w:rPr>
        <w:t xml:space="preserve">своїх рішеннях </w:t>
      </w:r>
      <w:r w:rsidR="00687962" w:rsidRPr="001B7C30">
        <w:rPr>
          <w:rFonts w:ascii="Times New Roman" w:hAnsi="Times New Roman"/>
          <w:sz w:val="28"/>
          <w:szCs w:val="28"/>
          <w:lang w:val="uk-UA"/>
        </w:rPr>
        <w:t>послідовно обстоює позицію</w:t>
      </w:r>
      <w:r w:rsidR="0011497D">
        <w:rPr>
          <w:rFonts w:ascii="Times New Roman" w:hAnsi="Times New Roman"/>
          <w:sz w:val="28"/>
          <w:szCs w:val="28"/>
          <w:lang w:val="uk-UA"/>
        </w:rPr>
        <w:t>,</w:t>
      </w:r>
      <w:r w:rsidR="00687962" w:rsidRPr="001B7C30">
        <w:rPr>
          <w:rFonts w:ascii="Times New Roman" w:hAnsi="Times New Roman"/>
          <w:sz w:val="28"/>
          <w:szCs w:val="28"/>
          <w:lang w:val="uk-UA"/>
        </w:rPr>
        <w:t xml:space="preserve"> згідно</w:t>
      </w:r>
      <w:r w:rsidR="00EB4647">
        <w:rPr>
          <w:rFonts w:ascii="Times New Roman" w:hAnsi="Times New Roman"/>
          <w:sz w:val="28"/>
          <w:szCs w:val="28"/>
          <w:lang w:val="uk-UA"/>
        </w:rPr>
        <w:t xml:space="preserve"> </w:t>
      </w:r>
      <w:r w:rsidR="00014BF3" w:rsidRPr="001B7C30">
        <w:rPr>
          <w:rFonts w:ascii="Times New Roman" w:hAnsi="Times New Roman"/>
          <w:sz w:val="28"/>
          <w:szCs w:val="28"/>
          <w:lang w:val="uk-UA"/>
        </w:rPr>
        <w:t xml:space="preserve">з </w:t>
      </w:r>
      <w:r w:rsidR="00687962" w:rsidRPr="001B7C30">
        <w:rPr>
          <w:rFonts w:ascii="Times New Roman" w:hAnsi="Times New Roman"/>
          <w:sz w:val="28"/>
          <w:szCs w:val="28"/>
          <w:lang w:val="uk-UA"/>
        </w:rPr>
        <w:t>яко</w:t>
      </w:r>
      <w:r w:rsidR="00014BF3" w:rsidRPr="001B7C30">
        <w:rPr>
          <w:rFonts w:ascii="Times New Roman" w:hAnsi="Times New Roman"/>
          <w:sz w:val="28"/>
          <w:szCs w:val="28"/>
          <w:lang w:val="uk-UA"/>
        </w:rPr>
        <w:t>ю</w:t>
      </w:r>
      <w:r w:rsidR="00687962" w:rsidRPr="001B7C30">
        <w:rPr>
          <w:rFonts w:ascii="Times New Roman" w:hAnsi="Times New Roman"/>
          <w:sz w:val="28"/>
          <w:szCs w:val="28"/>
          <w:lang w:val="uk-UA"/>
        </w:rPr>
        <w:t xml:space="preserve"> </w:t>
      </w:r>
      <w:r w:rsidRPr="001B7C30">
        <w:rPr>
          <w:rFonts w:ascii="Times New Roman" w:hAnsi="Times New Roman"/>
          <w:sz w:val="28"/>
          <w:szCs w:val="28"/>
          <w:lang w:val="uk-UA"/>
        </w:rPr>
        <w:t>„</w:t>
      </w:r>
      <w:r w:rsidR="00687962" w:rsidRPr="001B7C30">
        <w:rPr>
          <w:rFonts w:ascii="Times New Roman" w:hAnsi="Times New Roman"/>
          <w:sz w:val="28"/>
          <w:szCs w:val="28"/>
          <w:lang w:val="uk-UA"/>
        </w:rPr>
        <w:t>ю</w:t>
      </w:r>
      <w:r w:rsidRPr="001B7C30">
        <w:rPr>
          <w:rFonts w:ascii="Times New Roman" w:hAnsi="Times New Roman"/>
          <w:sz w:val="28"/>
          <w:szCs w:val="28"/>
          <w:lang w:val="uk-UA"/>
        </w:rPr>
        <w:t xml:space="preserve">ридична визначеність полягає в додержанні принципу </w:t>
      </w:r>
      <w:r w:rsidRPr="001B7C30">
        <w:rPr>
          <w:rFonts w:ascii="Times New Roman" w:hAnsi="Times New Roman"/>
          <w:i/>
          <w:sz w:val="28"/>
          <w:szCs w:val="28"/>
          <w:lang w:val="uk-UA"/>
        </w:rPr>
        <w:t xml:space="preserve">res judicata </w:t>
      </w:r>
      <w:r w:rsidR="0011497D">
        <w:rPr>
          <w:rFonts w:ascii="Times New Roman" w:hAnsi="Times New Roman"/>
          <w:sz w:val="28"/>
          <w:szCs w:val="28"/>
          <w:lang w:val="uk-UA"/>
        </w:rPr>
        <w:t>&lt;...&gt;</w:t>
      </w:r>
      <w:r w:rsidRPr="001B7C30">
        <w:rPr>
          <w:rFonts w:ascii="Times New Roman" w:hAnsi="Times New Roman"/>
          <w:sz w:val="28"/>
          <w:szCs w:val="28"/>
          <w:lang w:val="uk-UA"/>
        </w:rPr>
        <w:t xml:space="preserve"> тобто принципу остаточності судових рішень. Цей принцип встановлює, що жодна сторона не має права вимагати перегляду остаточного та обовʼязкового судового рішення просто для проведення повторного розгляду та ухвалення нового рішення у справі. Повноваження вищих судів на перегляд повинні використовуватися для виправлення судових помилок, неправомірних судових рішень, а не замінити перегляд</w:t>
      </w:r>
      <w:r w:rsidR="00EB4647">
        <w:rPr>
          <w:rFonts w:ascii="Times New Roman" w:hAnsi="Times New Roman"/>
          <w:sz w:val="28"/>
          <w:szCs w:val="28"/>
          <w:lang w:val="uk-UA"/>
        </w:rPr>
        <w:t xml:space="preserve"> </w:t>
      </w:r>
      <w:r w:rsidRPr="001B7C30">
        <w:rPr>
          <w:rFonts w:ascii="Times New Roman" w:hAnsi="Times New Roman"/>
          <w:sz w:val="28"/>
          <w:szCs w:val="28"/>
          <w:lang w:val="uk-UA"/>
        </w:rPr>
        <w:t xml:space="preserve">˂…˃. Відступи від цього принципу виправдані, тільки якщо вони </w:t>
      </w:r>
      <w:r w:rsidR="008921BB" w:rsidRPr="001B7C30">
        <w:rPr>
          <w:rFonts w:ascii="Times New Roman" w:hAnsi="Times New Roman"/>
          <w:sz w:val="28"/>
          <w:szCs w:val="28"/>
          <w:lang w:val="uk-UA"/>
        </w:rPr>
        <w:t xml:space="preserve">потрібні </w:t>
      </w:r>
      <w:r w:rsidR="0011497D">
        <w:rPr>
          <w:rFonts w:ascii="Times New Roman" w:hAnsi="Times New Roman"/>
          <w:sz w:val="28"/>
          <w:szCs w:val="28"/>
          <w:lang w:val="uk-UA"/>
        </w:rPr>
        <w:t>за обставин</w:t>
      </w:r>
      <w:r w:rsidRPr="001B7C30">
        <w:rPr>
          <w:rFonts w:ascii="Times New Roman" w:hAnsi="Times New Roman"/>
          <w:sz w:val="28"/>
          <w:szCs w:val="28"/>
          <w:lang w:val="uk-UA"/>
        </w:rPr>
        <w:t xml:space="preserve"> </w:t>
      </w:r>
      <w:r w:rsidR="008921BB" w:rsidRPr="001B7C30">
        <w:rPr>
          <w:rFonts w:ascii="Times New Roman" w:hAnsi="Times New Roman"/>
          <w:sz w:val="28"/>
          <w:szCs w:val="28"/>
          <w:lang w:val="uk-UA"/>
        </w:rPr>
        <w:t xml:space="preserve">істотного </w:t>
      </w:r>
      <w:r w:rsidR="00701EB9" w:rsidRPr="001B7C30">
        <w:rPr>
          <w:rFonts w:ascii="Times New Roman" w:hAnsi="Times New Roman"/>
          <w:sz w:val="28"/>
          <w:szCs w:val="28"/>
          <w:lang w:val="uk-UA"/>
        </w:rPr>
        <w:t>та переконливого характеру</w:t>
      </w:r>
      <w:r w:rsidRPr="001B7C30">
        <w:rPr>
          <w:rFonts w:ascii="Times New Roman" w:hAnsi="Times New Roman"/>
          <w:sz w:val="28"/>
          <w:szCs w:val="28"/>
          <w:lang w:val="uk-UA"/>
        </w:rPr>
        <w:t>“ [р</w:t>
      </w:r>
      <w:r w:rsidRPr="001B7C30">
        <w:rPr>
          <w:rFonts w:ascii="Times New Roman" w:eastAsia="Times New Roman" w:hAnsi="Times New Roman"/>
          <w:color w:val="000000" w:themeColor="text1"/>
          <w:sz w:val="28"/>
          <w:szCs w:val="28"/>
          <w:lang w:val="uk-UA" w:eastAsia="uk-UA"/>
        </w:rPr>
        <w:t xml:space="preserve">ішення у </w:t>
      </w:r>
      <w:r w:rsidRPr="001B7C30">
        <w:rPr>
          <w:rFonts w:ascii="Times New Roman" w:hAnsi="Times New Roman"/>
          <w:color w:val="000000" w:themeColor="text1"/>
          <w:sz w:val="28"/>
          <w:szCs w:val="28"/>
          <w:lang w:val="uk-UA"/>
        </w:rPr>
        <w:t>справі</w:t>
      </w:r>
      <w:r w:rsidR="00701EB9" w:rsidRPr="001B7C30">
        <w:rPr>
          <w:rFonts w:ascii="Times New Roman" w:hAnsi="Times New Roman"/>
          <w:color w:val="000000" w:themeColor="text1"/>
          <w:sz w:val="28"/>
          <w:szCs w:val="28"/>
          <w:lang w:val="uk-UA"/>
        </w:rPr>
        <w:t xml:space="preserve"> </w:t>
      </w:r>
      <w:r w:rsidR="00701EB9" w:rsidRPr="001B7C30">
        <w:rPr>
          <w:rFonts w:ascii="Times New Roman" w:hAnsi="Times New Roman"/>
          <w:i/>
          <w:color w:val="000000" w:themeColor="text1"/>
          <w:sz w:val="28"/>
          <w:szCs w:val="28"/>
          <w:lang w:val="uk-UA"/>
        </w:rPr>
        <w:t>Пономарьов проти України</w:t>
      </w:r>
      <w:r w:rsidR="00701EB9" w:rsidRPr="001B7C30">
        <w:rPr>
          <w:rFonts w:ascii="Times New Roman" w:hAnsi="Times New Roman"/>
          <w:color w:val="000000" w:themeColor="text1"/>
          <w:sz w:val="28"/>
          <w:szCs w:val="28"/>
          <w:lang w:val="uk-UA"/>
        </w:rPr>
        <w:t xml:space="preserve"> /</w:t>
      </w:r>
      <w:r w:rsidRPr="001B7C30">
        <w:rPr>
          <w:rFonts w:ascii="Times New Roman" w:hAnsi="Times New Roman"/>
          <w:color w:val="000000" w:themeColor="text1"/>
          <w:sz w:val="28"/>
          <w:szCs w:val="28"/>
          <w:lang w:val="uk-UA"/>
        </w:rPr>
        <w:t xml:space="preserve"> </w:t>
      </w:r>
      <w:r w:rsidRPr="001B7C30">
        <w:rPr>
          <w:rFonts w:ascii="Times New Roman" w:hAnsi="Times New Roman"/>
          <w:bCs/>
          <w:i/>
          <w:sz w:val="28"/>
          <w:szCs w:val="28"/>
          <w:lang w:val="uk-UA"/>
        </w:rPr>
        <w:t>Ponomaryov v. Ukraine</w:t>
      </w:r>
      <w:r w:rsidRPr="001B7C30">
        <w:rPr>
          <w:rFonts w:ascii="Times New Roman" w:hAnsi="Times New Roman"/>
          <w:bCs/>
          <w:sz w:val="28"/>
          <w:szCs w:val="28"/>
          <w:lang w:val="uk-UA"/>
        </w:rPr>
        <w:t xml:space="preserve"> від 3 квітня 2008 року (заява № 3236/03), § 40;</w:t>
      </w:r>
      <w:r w:rsidR="0088354F" w:rsidRPr="001B7C30">
        <w:rPr>
          <w:rFonts w:ascii="Times New Roman" w:hAnsi="Times New Roman"/>
          <w:sz w:val="28"/>
          <w:szCs w:val="28"/>
          <w:lang w:val="uk-UA"/>
        </w:rPr>
        <w:t xml:space="preserve"> </w:t>
      </w:r>
      <w:r w:rsidR="0088354F" w:rsidRPr="001B7C30">
        <w:rPr>
          <w:rFonts w:ascii="Times New Roman" w:hAnsi="Times New Roman"/>
          <w:bCs/>
          <w:sz w:val="28"/>
          <w:szCs w:val="28"/>
          <w:lang w:val="uk-UA"/>
        </w:rPr>
        <w:t>рішення у справі</w:t>
      </w:r>
      <w:r w:rsidR="00EB4647">
        <w:rPr>
          <w:rFonts w:ascii="Times New Roman" w:hAnsi="Times New Roman"/>
          <w:bCs/>
          <w:sz w:val="28"/>
          <w:szCs w:val="28"/>
          <w:lang w:val="uk-UA"/>
        </w:rPr>
        <w:t xml:space="preserve"> </w:t>
      </w:r>
      <w:r w:rsidR="002D08DD" w:rsidRPr="001B7C30">
        <w:rPr>
          <w:rFonts w:ascii="Times New Roman" w:hAnsi="Times New Roman"/>
          <w:i/>
          <w:sz w:val="28"/>
          <w:szCs w:val="28"/>
          <w:lang w:val="uk-UA"/>
        </w:rPr>
        <w:t>Христов проти України</w:t>
      </w:r>
      <w:r w:rsidR="00701EB9" w:rsidRPr="001B7C30">
        <w:rPr>
          <w:rFonts w:ascii="Times New Roman" w:hAnsi="Times New Roman"/>
          <w:sz w:val="28"/>
          <w:szCs w:val="28"/>
          <w:lang w:val="uk-UA"/>
        </w:rPr>
        <w:t xml:space="preserve"> / </w:t>
      </w:r>
      <w:r w:rsidR="00701EB9" w:rsidRPr="001B7C30">
        <w:rPr>
          <w:rFonts w:ascii="Times New Roman" w:hAnsi="Times New Roman"/>
          <w:i/>
          <w:sz w:val="28"/>
          <w:szCs w:val="28"/>
          <w:lang w:val="uk-UA"/>
        </w:rPr>
        <w:t>Khristov v. Ukraine</w:t>
      </w:r>
      <w:r w:rsidR="002D08DD" w:rsidRPr="001B7C30">
        <w:rPr>
          <w:rFonts w:ascii="Times New Roman" w:hAnsi="Times New Roman"/>
          <w:sz w:val="28"/>
          <w:szCs w:val="28"/>
          <w:lang w:val="uk-UA"/>
        </w:rPr>
        <w:t xml:space="preserve"> від</w:t>
      </w:r>
      <w:r w:rsidR="00EB4647">
        <w:rPr>
          <w:rFonts w:ascii="Times New Roman" w:hAnsi="Times New Roman"/>
          <w:sz w:val="28"/>
          <w:szCs w:val="28"/>
          <w:lang w:val="uk-UA"/>
        </w:rPr>
        <w:t xml:space="preserve"> </w:t>
      </w:r>
      <w:r w:rsidR="002D08DD" w:rsidRPr="001B7C30">
        <w:rPr>
          <w:rFonts w:ascii="Times New Roman" w:hAnsi="Times New Roman"/>
          <w:sz w:val="28"/>
          <w:szCs w:val="28"/>
          <w:lang w:val="uk-UA"/>
        </w:rPr>
        <w:t xml:space="preserve">19 лютого </w:t>
      </w:r>
      <w:r w:rsidR="002D08DD" w:rsidRPr="001B7C30">
        <w:rPr>
          <w:rFonts w:ascii="Times New Roman" w:hAnsi="Times New Roman"/>
          <w:bCs/>
          <w:sz w:val="28"/>
          <w:szCs w:val="28"/>
          <w:lang w:val="uk-UA"/>
        </w:rPr>
        <w:t xml:space="preserve">2009 року </w:t>
      </w:r>
      <w:r w:rsidR="002D08DD" w:rsidRPr="001B7C30">
        <w:rPr>
          <w:rFonts w:ascii="Times New Roman" w:hAnsi="Times New Roman"/>
          <w:sz w:val="28"/>
          <w:szCs w:val="28"/>
          <w:lang w:val="uk-UA"/>
        </w:rPr>
        <w:t>(заява № 24465/04),</w:t>
      </w:r>
      <w:r w:rsidR="00EB4647">
        <w:rPr>
          <w:rFonts w:ascii="Times New Roman" w:hAnsi="Times New Roman"/>
          <w:sz w:val="28"/>
          <w:szCs w:val="28"/>
          <w:lang w:val="uk-UA"/>
        </w:rPr>
        <w:br/>
      </w:r>
      <w:r w:rsidR="002D08DD" w:rsidRPr="001B7C30">
        <w:rPr>
          <w:rFonts w:ascii="Times New Roman" w:hAnsi="Times New Roman"/>
          <w:bCs/>
          <w:sz w:val="28"/>
          <w:szCs w:val="28"/>
          <w:lang w:val="uk-UA"/>
        </w:rPr>
        <w:t>§</w:t>
      </w:r>
      <w:r w:rsidR="009D581A">
        <w:rPr>
          <w:rFonts w:ascii="Times New Roman" w:hAnsi="Times New Roman"/>
          <w:sz w:val="28"/>
          <w:szCs w:val="28"/>
          <w:lang w:val="uk-UA"/>
        </w:rPr>
        <w:t xml:space="preserve"> 33, </w:t>
      </w:r>
      <w:r w:rsidR="009D581A" w:rsidRPr="001B7C30">
        <w:rPr>
          <w:rFonts w:ascii="Times New Roman" w:hAnsi="Times New Roman"/>
          <w:bCs/>
          <w:sz w:val="28"/>
          <w:szCs w:val="28"/>
          <w:lang w:val="uk-UA"/>
        </w:rPr>
        <w:t>§</w:t>
      </w:r>
      <w:r w:rsidR="009D581A">
        <w:rPr>
          <w:rFonts w:ascii="Times New Roman" w:hAnsi="Times New Roman"/>
          <w:bCs/>
          <w:sz w:val="28"/>
          <w:szCs w:val="28"/>
          <w:lang w:val="uk-UA"/>
        </w:rPr>
        <w:t xml:space="preserve"> </w:t>
      </w:r>
      <w:r w:rsidR="002D08DD" w:rsidRPr="001B7C30">
        <w:rPr>
          <w:rFonts w:ascii="Times New Roman" w:hAnsi="Times New Roman"/>
          <w:sz w:val="28"/>
          <w:szCs w:val="28"/>
          <w:lang w:val="uk-UA"/>
        </w:rPr>
        <w:t xml:space="preserve">34; </w:t>
      </w:r>
      <w:r w:rsidR="00007178" w:rsidRPr="001B7C30">
        <w:rPr>
          <w:rFonts w:ascii="Times New Roman" w:hAnsi="Times New Roman"/>
          <w:sz w:val="28"/>
          <w:szCs w:val="28"/>
          <w:lang w:val="uk-UA"/>
        </w:rPr>
        <w:t>рішення у справі</w:t>
      </w:r>
      <w:r w:rsidR="00EB4647">
        <w:rPr>
          <w:rFonts w:ascii="Times New Roman" w:hAnsi="Times New Roman"/>
          <w:sz w:val="28"/>
          <w:szCs w:val="28"/>
          <w:lang w:val="uk-UA"/>
        </w:rPr>
        <w:t xml:space="preserve"> </w:t>
      </w:r>
      <w:r w:rsidR="00007178" w:rsidRPr="00C029F7">
        <w:rPr>
          <w:rFonts w:ascii="Times New Roman" w:hAnsi="Times New Roman"/>
          <w:i/>
          <w:sz w:val="28"/>
          <w:szCs w:val="28"/>
          <w:lang w:val="uk-UA"/>
        </w:rPr>
        <w:t>Мітсопулос проти України</w:t>
      </w:r>
      <w:r w:rsidR="00701EB9" w:rsidRPr="001B7C30">
        <w:rPr>
          <w:rFonts w:ascii="Times New Roman" w:hAnsi="Times New Roman"/>
          <w:sz w:val="28"/>
          <w:szCs w:val="28"/>
          <w:lang w:val="uk-UA"/>
        </w:rPr>
        <w:t xml:space="preserve"> / </w:t>
      </w:r>
      <w:r w:rsidR="00701EB9" w:rsidRPr="001B7C30">
        <w:rPr>
          <w:rFonts w:ascii="Times New Roman" w:hAnsi="Times New Roman"/>
          <w:i/>
          <w:sz w:val="28"/>
          <w:szCs w:val="28"/>
        </w:rPr>
        <w:t>Mitsopoulos</w:t>
      </w:r>
      <w:r w:rsidR="00701EB9" w:rsidRPr="001B7C30">
        <w:rPr>
          <w:rFonts w:ascii="Times New Roman" w:hAnsi="Times New Roman"/>
          <w:i/>
          <w:sz w:val="28"/>
          <w:szCs w:val="28"/>
          <w:lang w:val="uk-UA"/>
        </w:rPr>
        <w:t xml:space="preserve"> v. Ukraine</w:t>
      </w:r>
      <w:r w:rsidR="00007178" w:rsidRPr="001B7C30">
        <w:rPr>
          <w:rFonts w:ascii="Times New Roman" w:hAnsi="Times New Roman"/>
          <w:sz w:val="28"/>
          <w:szCs w:val="28"/>
          <w:lang w:val="uk-UA"/>
        </w:rPr>
        <w:t xml:space="preserve"> </w:t>
      </w:r>
      <w:r w:rsidR="0011497D">
        <w:rPr>
          <w:rFonts w:ascii="Times New Roman" w:hAnsi="Times New Roman"/>
          <w:sz w:val="28"/>
          <w:szCs w:val="28"/>
          <w:lang w:val="uk-UA"/>
        </w:rPr>
        <w:br/>
      </w:r>
      <w:r w:rsidR="00007178" w:rsidRPr="001B7C30">
        <w:rPr>
          <w:rFonts w:ascii="Times New Roman" w:hAnsi="Times New Roman"/>
          <w:sz w:val="28"/>
          <w:szCs w:val="28"/>
          <w:lang w:val="uk-UA"/>
        </w:rPr>
        <w:t xml:space="preserve">від 9 грудня 2021 року (заява № 62006/09), </w:t>
      </w:r>
      <w:r w:rsidR="00007178" w:rsidRPr="001B7C30">
        <w:rPr>
          <w:rFonts w:ascii="Times New Roman" w:hAnsi="Times New Roman"/>
          <w:bCs/>
          <w:sz w:val="28"/>
          <w:szCs w:val="28"/>
          <w:lang w:val="uk-UA"/>
        </w:rPr>
        <w:t>§</w:t>
      </w:r>
      <w:r w:rsidR="00007178" w:rsidRPr="001B7C30">
        <w:rPr>
          <w:rFonts w:ascii="Times New Roman" w:hAnsi="Times New Roman"/>
          <w:sz w:val="28"/>
          <w:szCs w:val="28"/>
          <w:lang w:val="uk-UA"/>
        </w:rPr>
        <w:t xml:space="preserve"> 21</w:t>
      </w:r>
      <w:r w:rsidR="008B6E12" w:rsidRPr="001B7C30">
        <w:rPr>
          <w:rFonts w:ascii="Times New Roman" w:hAnsi="Times New Roman"/>
          <w:sz w:val="28"/>
          <w:szCs w:val="28"/>
          <w:lang w:val="uk-UA"/>
        </w:rPr>
        <w:t>,</w:t>
      </w:r>
      <w:r w:rsidR="00953A36" w:rsidRPr="001B7C30">
        <w:rPr>
          <w:rFonts w:ascii="Times New Roman" w:hAnsi="Times New Roman"/>
          <w:sz w:val="28"/>
          <w:szCs w:val="28"/>
          <w:lang w:val="uk-UA"/>
        </w:rPr>
        <w:t xml:space="preserve"> </w:t>
      </w:r>
      <w:r w:rsidR="008B6E12" w:rsidRPr="001B7C30">
        <w:rPr>
          <w:rFonts w:ascii="Times New Roman" w:hAnsi="Times New Roman"/>
          <w:bCs/>
          <w:sz w:val="28"/>
          <w:szCs w:val="28"/>
          <w:lang w:val="uk-UA"/>
        </w:rPr>
        <w:t>§ 22</w:t>
      </w:r>
      <w:r w:rsidR="001A445B" w:rsidRPr="001B7C30">
        <w:rPr>
          <w:rFonts w:ascii="Times New Roman" w:hAnsi="Times New Roman"/>
          <w:sz w:val="28"/>
          <w:szCs w:val="28"/>
          <w:lang w:val="uk-UA"/>
        </w:rPr>
        <w:t>]</w:t>
      </w:r>
      <w:r w:rsidR="00007178" w:rsidRPr="001B7C30">
        <w:rPr>
          <w:rFonts w:ascii="Times New Roman" w:hAnsi="Times New Roman"/>
          <w:sz w:val="28"/>
          <w:szCs w:val="28"/>
          <w:lang w:val="uk-UA"/>
        </w:rPr>
        <w:t>.</w:t>
      </w:r>
      <w:r w:rsidR="00EB4647">
        <w:rPr>
          <w:rFonts w:ascii="Times New Roman" w:hAnsi="Times New Roman"/>
          <w:sz w:val="28"/>
          <w:szCs w:val="28"/>
          <w:lang w:val="uk-UA"/>
        </w:rPr>
        <w:t xml:space="preserve"> </w:t>
      </w:r>
    </w:p>
    <w:p w:rsidR="00007178" w:rsidRPr="001B7C30" w:rsidRDefault="00007178" w:rsidP="00562F1D">
      <w:pPr>
        <w:spacing w:after="0" w:line="365" w:lineRule="auto"/>
        <w:ind w:firstLine="567"/>
        <w:jc w:val="both"/>
        <w:rPr>
          <w:rFonts w:ascii="Times New Roman" w:hAnsi="Times New Roman"/>
          <w:sz w:val="28"/>
          <w:szCs w:val="28"/>
          <w:lang w:val="uk-UA"/>
        </w:rPr>
      </w:pPr>
    </w:p>
    <w:p w:rsidR="00631703" w:rsidRPr="001B7C30" w:rsidRDefault="00BF7240" w:rsidP="00562F1D">
      <w:pPr>
        <w:spacing w:after="0" w:line="365" w:lineRule="auto"/>
        <w:ind w:firstLine="567"/>
        <w:jc w:val="both"/>
        <w:rPr>
          <w:rFonts w:ascii="Times New Roman" w:hAnsi="Times New Roman"/>
          <w:sz w:val="28"/>
          <w:szCs w:val="28"/>
          <w:lang w:val="uk-UA"/>
        </w:rPr>
      </w:pPr>
      <w:r w:rsidRPr="001B7C30">
        <w:rPr>
          <w:rFonts w:ascii="Times New Roman" w:hAnsi="Times New Roman"/>
          <w:sz w:val="28"/>
          <w:szCs w:val="28"/>
          <w:lang w:val="uk-UA"/>
        </w:rPr>
        <w:t>3.</w:t>
      </w:r>
      <w:r w:rsidR="00EC07C0" w:rsidRPr="001B7C30">
        <w:rPr>
          <w:rFonts w:ascii="Times New Roman" w:hAnsi="Times New Roman"/>
          <w:sz w:val="28"/>
          <w:szCs w:val="28"/>
          <w:lang w:val="uk-UA"/>
        </w:rPr>
        <w:t xml:space="preserve">5. </w:t>
      </w:r>
      <w:r w:rsidR="0011497D" w:rsidRPr="001B7C30">
        <w:rPr>
          <w:rFonts w:ascii="Times New Roman" w:hAnsi="Times New Roman"/>
          <w:sz w:val="28"/>
          <w:szCs w:val="28"/>
          <w:lang w:val="uk-UA"/>
        </w:rPr>
        <w:t>Європейськ</w:t>
      </w:r>
      <w:r w:rsidR="0011497D">
        <w:rPr>
          <w:rFonts w:ascii="Times New Roman" w:hAnsi="Times New Roman"/>
          <w:sz w:val="28"/>
          <w:szCs w:val="28"/>
          <w:lang w:val="uk-UA"/>
        </w:rPr>
        <w:t>а</w:t>
      </w:r>
      <w:r w:rsidR="0011497D" w:rsidRPr="001B7C30">
        <w:rPr>
          <w:rFonts w:ascii="Times New Roman" w:hAnsi="Times New Roman"/>
          <w:sz w:val="28"/>
          <w:szCs w:val="28"/>
          <w:lang w:val="uk-UA"/>
        </w:rPr>
        <w:t xml:space="preserve"> Комісі</w:t>
      </w:r>
      <w:r w:rsidR="0011497D">
        <w:rPr>
          <w:rFonts w:ascii="Times New Roman" w:hAnsi="Times New Roman"/>
          <w:sz w:val="28"/>
          <w:szCs w:val="28"/>
          <w:lang w:val="uk-UA"/>
        </w:rPr>
        <w:t>я</w:t>
      </w:r>
      <w:r w:rsidR="0011497D" w:rsidRPr="001B7C30">
        <w:rPr>
          <w:rFonts w:ascii="Times New Roman" w:hAnsi="Times New Roman"/>
          <w:sz w:val="28"/>
          <w:szCs w:val="28"/>
          <w:lang w:val="uk-UA"/>
        </w:rPr>
        <w:t xml:space="preserve"> „За демократію через право“ (Венеційська Комісія)</w:t>
      </w:r>
      <w:r w:rsidR="0011497D">
        <w:rPr>
          <w:rFonts w:ascii="Times New Roman" w:hAnsi="Times New Roman"/>
          <w:sz w:val="28"/>
          <w:szCs w:val="28"/>
          <w:lang w:val="uk-UA"/>
        </w:rPr>
        <w:t xml:space="preserve"> у Спеціальному дослідженні </w:t>
      </w:r>
      <w:r w:rsidR="0011497D" w:rsidRPr="001B7C30">
        <w:rPr>
          <w:rFonts w:ascii="Times New Roman" w:hAnsi="Times New Roman"/>
          <w:bCs/>
          <w:iCs/>
          <w:sz w:val="28"/>
          <w:szCs w:val="28"/>
          <w:lang w:val="uk-UA" w:eastAsia="uk-UA"/>
        </w:rPr>
        <w:t>„Мірило правовладдя“</w:t>
      </w:r>
      <w:r w:rsidR="0011497D">
        <w:rPr>
          <w:rFonts w:ascii="Times New Roman" w:hAnsi="Times New Roman"/>
          <w:bCs/>
          <w:iCs/>
          <w:sz w:val="28"/>
          <w:szCs w:val="28"/>
          <w:lang w:val="uk-UA" w:eastAsia="uk-UA"/>
        </w:rPr>
        <w:t>, що</w:t>
      </w:r>
      <w:r w:rsidR="00631703" w:rsidRPr="001B7C30">
        <w:rPr>
          <w:rFonts w:ascii="Times New Roman" w:hAnsi="Times New Roman"/>
          <w:bCs/>
          <w:iCs/>
          <w:sz w:val="28"/>
          <w:szCs w:val="28"/>
          <w:lang w:val="uk-UA" w:eastAsia="uk-UA"/>
        </w:rPr>
        <w:t xml:space="preserve">, зокрема, стосується різних </w:t>
      </w:r>
      <w:r w:rsidR="00A03C26" w:rsidRPr="001B7C30">
        <w:rPr>
          <w:rFonts w:ascii="Times New Roman" w:hAnsi="Times New Roman"/>
          <w:bCs/>
          <w:iCs/>
          <w:sz w:val="28"/>
          <w:szCs w:val="28"/>
          <w:lang w:val="uk-UA" w:eastAsia="uk-UA"/>
        </w:rPr>
        <w:t>складників</w:t>
      </w:r>
      <w:r w:rsidR="00631703" w:rsidRPr="001B7C30">
        <w:rPr>
          <w:rFonts w:ascii="Times New Roman" w:hAnsi="Times New Roman"/>
          <w:bCs/>
          <w:iCs/>
          <w:sz w:val="28"/>
          <w:szCs w:val="28"/>
          <w:lang w:val="uk-UA" w:eastAsia="uk-UA"/>
        </w:rPr>
        <w:t xml:space="preserve"> правовладдя, зазначила</w:t>
      </w:r>
      <w:r w:rsidR="000901FB">
        <w:rPr>
          <w:rFonts w:ascii="Times New Roman" w:hAnsi="Times New Roman"/>
          <w:bCs/>
          <w:iCs/>
          <w:sz w:val="28"/>
          <w:szCs w:val="28"/>
          <w:lang w:val="uk-UA" w:eastAsia="uk-UA"/>
        </w:rPr>
        <w:t>, що</w:t>
      </w:r>
      <w:r w:rsidR="00631703" w:rsidRPr="001B7C30">
        <w:rPr>
          <w:rFonts w:ascii="Times New Roman" w:hAnsi="Times New Roman"/>
          <w:bCs/>
          <w:iCs/>
          <w:sz w:val="28"/>
          <w:szCs w:val="28"/>
          <w:lang w:val="uk-UA" w:eastAsia="uk-UA"/>
        </w:rPr>
        <w:t xml:space="preserve"> </w:t>
      </w:r>
      <w:r w:rsidR="00631703" w:rsidRPr="001B7C30">
        <w:rPr>
          <w:rFonts w:ascii="Times New Roman" w:hAnsi="Times New Roman"/>
          <w:sz w:val="28"/>
          <w:szCs w:val="28"/>
          <w:lang w:val="uk-UA"/>
        </w:rPr>
        <w:t>„</w:t>
      </w:r>
      <w:r w:rsidRPr="001B7C30">
        <w:rPr>
          <w:rStyle w:val="aa"/>
          <w:rFonts w:ascii="Times New Roman" w:hAnsi="Times New Roman"/>
          <w:bCs/>
          <w:sz w:val="28"/>
          <w:szCs w:val="28"/>
          <w:shd w:val="clear" w:color="auto" w:fill="FFFFFF"/>
        </w:rPr>
        <w:t>r</w:t>
      </w:r>
      <w:r w:rsidR="00631703" w:rsidRPr="001B7C30">
        <w:rPr>
          <w:rStyle w:val="aa"/>
          <w:rFonts w:ascii="Times New Roman" w:hAnsi="Times New Roman"/>
          <w:bCs/>
          <w:sz w:val="28"/>
          <w:szCs w:val="28"/>
          <w:shd w:val="clear" w:color="auto" w:fill="FFFFFF"/>
        </w:rPr>
        <w:t>es</w:t>
      </w:r>
      <w:r w:rsidR="00631703" w:rsidRPr="001B7C30">
        <w:rPr>
          <w:rStyle w:val="aa"/>
          <w:rFonts w:ascii="Times New Roman" w:hAnsi="Times New Roman"/>
          <w:bCs/>
          <w:sz w:val="28"/>
          <w:szCs w:val="28"/>
          <w:shd w:val="clear" w:color="auto" w:fill="FFFFFF"/>
          <w:lang w:val="uk-UA"/>
        </w:rPr>
        <w:t xml:space="preserve"> </w:t>
      </w:r>
      <w:r w:rsidR="00631703" w:rsidRPr="001B7C30">
        <w:rPr>
          <w:rStyle w:val="aa"/>
          <w:rFonts w:ascii="Times New Roman" w:hAnsi="Times New Roman"/>
          <w:bCs/>
          <w:sz w:val="28"/>
          <w:szCs w:val="28"/>
          <w:shd w:val="clear" w:color="auto" w:fill="FFFFFF"/>
        </w:rPr>
        <w:t>judicata</w:t>
      </w:r>
      <w:r w:rsidR="00631703" w:rsidRPr="001B7C30">
        <w:rPr>
          <w:rStyle w:val="aa"/>
          <w:rFonts w:ascii="Times New Roman" w:hAnsi="Times New Roman"/>
          <w:bCs/>
          <w:sz w:val="28"/>
          <w:szCs w:val="28"/>
          <w:shd w:val="clear" w:color="auto" w:fill="FFFFFF"/>
          <w:lang w:val="uk-UA"/>
        </w:rPr>
        <w:t xml:space="preserve"> </w:t>
      </w:r>
      <w:r w:rsidR="00631703" w:rsidRPr="001B7C30">
        <w:rPr>
          <w:rStyle w:val="aa"/>
          <w:rFonts w:ascii="Times New Roman" w:hAnsi="Times New Roman"/>
          <w:bCs/>
          <w:i w:val="0"/>
          <w:sz w:val="28"/>
          <w:szCs w:val="28"/>
          <w:shd w:val="clear" w:color="auto" w:fill="FFFFFF"/>
          <w:lang w:val="uk-UA"/>
        </w:rPr>
        <w:t xml:space="preserve">означає: коли </w:t>
      </w:r>
      <w:r w:rsidR="00631703" w:rsidRPr="001B7C30">
        <w:rPr>
          <w:rFonts w:ascii="Times New Roman" w:hAnsi="Times New Roman"/>
          <w:sz w:val="28"/>
          <w:szCs w:val="28"/>
          <w:lang w:val="uk-UA"/>
        </w:rPr>
        <w:t>&lt;...&gt;</w:t>
      </w:r>
      <w:r w:rsidR="00631703" w:rsidRPr="001B7C30">
        <w:rPr>
          <w:rStyle w:val="aa"/>
          <w:rFonts w:ascii="Times New Roman" w:hAnsi="Times New Roman"/>
          <w:bCs/>
          <w:i w:val="0"/>
          <w:sz w:val="28"/>
          <w:szCs w:val="28"/>
          <w:shd w:val="clear" w:color="auto" w:fill="FFFFFF"/>
          <w:lang w:val="uk-UA"/>
        </w:rPr>
        <w:t xml:space="preserve"> ухвалено остаточне рішення, то подальші звернення </w:t>
      </w:r>
      <w:r w:rsidR="00631703" w:rsidRPr="001B7C30">
        <w:rPr>
          <w:rFonts w:ascii="Times New Roman" w:hAnsi="Times New Roman"/>
          <w:sz w:val="28"/>
          <w:szCs w:val="28"/>
          <w:lang w:val="uk-UA"/>
        </w:rPr>
        <w:t>&lt;...&gt; неможливі. Слід визнавати остаточні рішення і дотримуватись їх, за винятком того, що є незаперечні підстави для їх перегляду“ [</w:t>
      </w:r>
      <w:r w:rsidR="00631703" w:rsidRPr="001B7C30">
        <w:rPr>
          <w:rFonts w:ascii="Times New Roman" w:hAnsi="Times New Roman"/>
          <w:sz w:val="28"/>
          <w:szCs w:val="28"/>
        </w:rPr>
        <w:t>CDL</w:t>
      </w:r>
      <w:r w:rsidR="00386C0E">
        <w:rPr>
          <w:rFonts w:ascii="Times New Roman" w:hAnsi="Times New Roman"/>
          <w:sz w:val="28"/>
          <w:szCs w:val="28"/>
          <w:lang w:val="uk-UA"/>
        </w:rPr>
        <w:t>-</w:t>
      </w:r>
      <w:r w:rsidR="00631703" w:rsidRPr="001B7C30">
        <w:rPr>
          <w:rFonts w:ascii="Times New Roman" w:hAnsi="Times New Roman"/>
          <w:sz w:val="28"/>
          <w:szCs w:val="28"/>
        </w:rPr>
        <w:t>AD</w:t>
      </w:r>
      <w:r w:rsidR="00631703" w:rsidRPr="001B7C30">
        <w:rPr>
          <w:rFonts w:ascii="Times New Roman" w:hAnsi="Times New Roman"/>
          <w:sz w:val="28"/>
          <w:szCs w:val="28"/>
          <w:lang w:val="uk-UA"/>
        </w:rPr>
        <w:t>(2016)007, пункт ІІ.В.8.63].</w:t>
      </w:r>
    </w:p>
    <w:p w:rsidR="00631703" w:rsidRPr="001B7C30" w:rsidRDefault="00631703" w:rsidP="00562F1D">
      <w:pPr>
        <w:spacing w:after="0" w:line="365" w:lineRule="auto"/>
        <w:ind w:firstLine="567"/>
        <w:jc w:val="both"/>
        <w:rPr>
          <w:rFonts w:ascii="Times New Roman" w:hAnsi="Times New Roman"/>
          <w:sz w:val="28"/>
          <w:szCs w:val="28"/>
          <w:lang w:val="uk-UA"/>
        </w:rPr>
      </w:pPr>
    </w:p>
    <w:p w:rsidR="008875F5" w:rsidRPr="0011497D" w:rsidRDefault="00BF7240" w:rsidP="000901FB">
      <w:pPr>
        <w:spacing w:after="0" w:line="372" w:lineRule="auto"/>
        <w:ind w:firstLine="567"/>
        <w:jc w:val="both"/>
        <w:rPr>
          <w:rFonts w:ascii="Times New Roman" w:hAnsi="Times New Roman"/>
          <w:sz w:val="28"/>
          <w:szCs w:val="28"/>
          <w:lang w:val="uk-UA"/>
        </w:rPr>
      </w:pPr>
      <w:r w:rsidRPr="0011497D">
        <w:rPr>
          <w:rFonts w:ascii="Times New Roman" w:hAnsi="Times New Roman"/>
          <w:sz w:val="28"/>
          <w:szCs w:val="28"/>
          <w:lang w:val="uk-UA"/>
        </w:rPr>
        <w:t xml:space="preserve">3.6. </w:t>
      </w:r>
      <w:r w:rsidR="008875F5" w:rsidRPr="0011497D">
        <w:rPr>
          <w:rFonts w:ascii="Times New Roman" w:hAnsi="Times New Roman"/>
          <w:sz w:val="28"/>
          <w:szCs w:val="28"/>
          <w:lang w:val="uk-UA"/>
        </w:rPr>
        <w:t>Конституційний Суд України бере до уваги практику інших конституційних судів</w:t>
      </w:r>
      <w:r w:rsidR="00060D7A" w:rsidRPr="0011497D">
        <w:rPr>
          <w:rFonts w:ascii="Times New Roman" w:hAnsi="Times New Roman"/>
          <w:sz w:val="28"/>
          <w:szCs w:val="28"/>
          <w:lang w:val="uk-UA"/>
        </w:rPr>
        <w:t xml:space="preserve"> Європи</w:t>
      </w:r>
      <w:r w:rsidR="008875F5" w:rsidRPr="0011497D">
        <w:rPr>
          <w:rFonts w:ascii="Times New Roman" w:hAnsi="Times New Roman"/>
          <w:sz w:val="28"/>
          <w:szCs w:val="28"/>
          <w:lang w:val="uk-UA"/>
        </w:rPr>
        <w:t>.</w:t>
      </w:r>
    </w:p>
    <w:p w:rsidR="00C740DE" w:rsidRPr="001B7C30" w:rsidRDefault="0011497D" w:rsidP="000901FB">
      <w:pPr>
        <w:spacing w:after="0" w:line="372" w:lineRule="auto"/>
        <w:ind w:firstLine="567"/>
        <w:jc w:val="both"/>
        <w:rPr>
          <w:rFonts w:ascii="Times New Roman" w:hAnsi="Times New Roman"/>
          <w:sz w:val="28"/>
          <w:szCs w:val="28"/>
          <w:lang w:val="uk-UA"/>
        </w:rPr>
      </w:pPr>
      <w:r w:rsidRPr="0011497D">
        <w:rPr>
          <w:rFonts w:ascii="Times New Roman" w:hAnsi="Times New Roman"/>
          <w:sz w:val="28"/>
          <w:szCs w:val="28"/>
          <w:lang w:val="uk-UA"/>
        </w:rPr>
        <w:t>Федеральний Конституційний Суд</w:t>
      </w:r>
      <w:r w:rsidR="00C740DE" w:rsidRPr="0011497D">
        <w:rPr>
          <w:rFonts w:ascii="Times New Roman" w:hAnsi="Times New Roman"/>
          <w:sz w:val="28"/>
          <w:szCs w:val="28"/>
          <w:lang w:val="uk-UA"/>
        </w:rPr>
        <w:t xml:space="preserve"> Німеччини зазначив, що „правовладдя</w:t>
      </w:r>
      <w:r w:rsidR="00C740DE" w:rsidRPr="001B7C30">
        <w:rPr>
          <w:rFonts w:ascii="Times New Roman" w:hAnsi="Times New Roman"/>
          <w:sz w:val="28"/>
          <w:szCs w:val="28"/>
          <w:lang w:val="uk-UA"/>
        </w:rPr>
        <w:t xml:space="preserve"> включає не лише справедливе </w:t>
      </w:r>
      <w:r w:rsidR="00DB6095" w:rsidRPr="001B7C30">
        <w:rPr>
          <w:rFonts w:ascii="Times New Roman" w:hAnsi="Times New Roman"/>
          <w:sz w:val="28"/>
          <w:szCs w:val="28"/>
          <w:lang w:val="uk-UA"/>
        </w:rPr>
        <w:t>судочинство</w:t>
      </w:r>
      <w:r>
        <w:rPr>
          <w:rFonts w:ascii="Times New Roman" w:hAnsi="Times New Roman"/>
          <w:sz w:val="28"/>
          <w:szCs w:val="28"/>
          <w:lang w:val="uk-UA"/>
        </w:rPr>
        <w:t>, а й юридичну визначеність &lt;…&gt;</w:t>
      </w:r>
      <w:r w:rsidR="00C740DE" w:rsidRPr="001B7C30">
        <w:rPr>
          <w:rFonts w:ascii="Times New Roman" w:hAnsi="Times New Roman"/>
          <w:sz w:val="28"/>
          <w:szCs w:val="28"/>
          <w:lang w:val="uk-UA"/>
        </w:rPr>
        <w:t xml:space="preserve"> </w:t>
      </w:r>
      <w:r>
        <w:rPr>
          <w:rFonts w:ascii="Times New Roman" w:hAnsi="Times New Roman"/>
          <w:sz w:val="28"/>
          <w:szCs w:val="28"/>
          <w:lang w:val="uk-UA"/>
        </w:rPr>
        <w:t>д</w:t>
      </w:r>
      <w:r w:rsidR="00C740DE" w:rsidRPr="001B7C30">
        <w:rPr>
          <w:rFonts w:ascii="Times New Roman" w:hAnsi="Times New Roman"/>
          <w:sz w:val="28"/>
          <w:szCs w:val="28"/>
          <w:lang w:val="uk-UA"/>
        </w:rPr>
        <w:t xml:space="preserve">одержання принципу юридичної визначеності означає, що перегляд </w:t>
      </w:r>
      <w:r w:rsidR="00DB6095" w:rsidRPr="001B7C30">
        <w:rPr>
          <w:rFonts w:ascii="Times New Roman" w:hAnsi="Times New Roman"/>
          <w:sz w:val="28"/>
          <w:szCs w:val="28"/>
          <w:lang w:val="uk-UA"/>
        </w:rPr>
        <w:t xml:space="preserve">судових рішень </w:t>
      </w:r>
      <w:r w:rsidR="00C740DE" w:rsidRPr="001B7C30">
        <w:rPr>
          <w:rFonts w:ascii="Times New Roman" w:hAnsi="Times New Roman"/>
          <w:sz w:val="28"/>
          <w:szCs w:val="28"/>
          <w:lang w:val="uk-UA"/>
        </w:rPr>
        <w:t>пов’язаний із вузько обмеженою кількістю о</w:t>
      </w:r>
      <w:r w:rsidR="00670E4B" w:rsidRPr="001B7C30">
        <w:rPr>
          <w:rFonts w:ascii="Times New Roman" w:hAnsi="Times New Roman"/>
          <w:sz w:val="28"/>
          <w:szCs w:val="28"/>
          <w:lang w:val="uk-UA"/>
        </w:rPr>
        <w:t xml:space="preserve">собливих виняткових </w:t>
      </w:r>
      <w:r>
        <w:rPr>
          <w:rFonts w:ascii="Times New Roman" w:hAnsi="Times New Roman"/>
          <w:sz w:val="28"/>
          <w:szCs w:val="28"/>
          <w:lang w:val="uk-UA"/>
        </w:rPr>
        <w:lastRenderedPageBreak/>
        <w:t>обставин</w:t>
      </w:r>
      <w:r w:rsidR="00C740DE" w:rsidRPr="001B7C30">
        <w:rPr>
          <w:rFonts w:ascii="Times New Roman" w:hAnsi="Times New Roman"/>
          <w:sz w:val="28"/>
          <w:szCs w:val="28"/>
          <w:lang w:val="uk-UA"/>
        </w:rPr>
        <w:t>“</w:t>
      </w:r>
      <w:r w:rsidR="00670E4B" w:rsidRPr="001B7C30">
        <w:rPr>
          <w:rFonts w:ascii="Times New Roman" w:hAnsi="Times New Roman"/>
          <w:sz w:val="28"/>
          <w:szCs w:val="28"/>
          <w:lang w:val="uk-UA"/>
        </w:rPr>
        <w:t xml:space="preserve"> </w:t>
      </w:r>
      <w:r w:rsidR="00C740DE" w:rsidRPr="001B7C30">
        <w:rPr>
          <w:rFonts w:ascii="Times New Roman" w:hAnsi="Times New Roman"/>
          <w:sz w:val="28"/>
          <w:szCs w:val="28"/>
          <w:lang w:val="uk-UA"/>
        </w:rPr>
        <w:t>[рішення від 13 лютого 201</w:t>
      </w:r>
      <w:r w:rsidR="00EB4647">
        <w:rPr>
          <w:rFonts w:ascii="Times New Roman" w:hAnsi="Times New Roman"/>
          <w:sz w:val="28"/>
          <w:szCs w:val="28"/>
          <w:lang w:val="uk-UA"/>
        </w:rPr>
        <w:t>9 року, № BVerfG 2 BvR 2136/17,</w:t>
      </w:r>
      <w:r w:rsidR="00562F1D">
        <w:rPr>
          <w:rFonts w:ascii="Times New Roman" w:hAnsi="Times New Roman"/>
          <w:sz w:val="28"/>
          <w:szCs w:val="28"/>
          <w:lang w:val="uk-UA"/>
        </w:rPr>
        <w:br/>
      </w:r>
      <w:r w:rsidR="0051040F">
        <w:rPr>
          <w:rFonts w:ascii="Times New Roman" w:hAnsi="Times New Roman"/>
          <w:sz w:val="28"/>
          <w:szCs w:val="28"/>
          <w:lang w:val="uk-UA"/>
        </w:rPr>
        <w:t>1</w:t>
      </w:r>
      <w:r w:rsidR="00562F1D">
        <w:rPr>
          <w:rFonts w:ascii="Times New Roman" w:hAnsi="Times New Roman"/>
          <w:sz w:val="28"/>
          <w:szCs w:val="28"/>
          <w:lang w:val="uk-UA"/>
        </w:rPr>
        <w:t xml:space="preserve"> </w:t>
      </w:r>
      <w:r w:rsidR="00562F1D" w:rsidRPr="001B7C30">
        <w:rPr>
          <w:rFonts w:ascii="Times New Roman" w:hAnsi="Times New Roman"/>
          <w:sz w:val="28"/>
          <w:szCs w:val="28"/>
          <w:lang w:val="uk-UA"/>
        </w:rPr>
        <w:t xml:space="preserve">„а“ </w:t>
      </w:r>
      <w:r w:rsidR="00C740DE" w:rsidRPr="001B7C30">
        <w:rPr>
          <w:rFonts w:ascii="Times New Roman" w:hAnsi="Times New Roman"/>
          <w:sz w:val="28"/>
          <w:szCs w:val="28"/>
          <w:lang w:val="uk-UA"/>
        </w:rPr>
        <w:t>„аа“ (20)]</w:t>
      </w:r>
      <w:r w:rsidR="00E60360" w:rsidRPr="001B7C30">
        <w:rPr>
          <w:rFonts w:ascii="Times New Roman" w:hAnsi="Times New Roman"/>
          <w:sz w:val="28"/>
          <w:szCs w:val="28"/>
          <w:lang w:val="uk-UA"/>
        </w:rPr>
        <w:t>.</w:t>
      </w:r>
    </w:p>
    <w:p w:rsidR="00C672C5" w:rsidRPr="001B7C30" w:rsidRDefault="00C672C5" w:rsidP="00562F1D">
      <w:pPr>
        <w:spacing w:after="0" w:line="365" w:lineRule="auto"/>
        <w:ind w:firstLine="567"/>
        <w:jc w:val="both"/>
        <w:rPr>
          <w:rFonts w:ascii="Times New Roman" w:hAnsi="Times New Roman"/>
          <w:sz w:val="28"/>
          <w:szCs w:val="28"/>
          <w:lang w:val="uk-UA"/>
        </w:rPr>
      </w:pPr>
      <w:r w:rsidRPr="001B7C30">
        <w:rPr>
          <w:rFonts w:ascii="Times New Roman" w:hAnsi="Times New Roman"/>
          <w:sz w:val="28"/>
          <w:szCs w:val="28"/>
          <w:lang w:val="uk-UA"/>
        </w:rPr>
        <w:t>У рішенні Конституційного Суду Латві</w:t>
      </w:r>
      <w:r w:rsidR="00EB4647">
        <w:rPr>
          <w:rFonts w:ascii="Times New Roman" w:hAnsi="Times New Roman"/>
          <w:sz w:val="28"/>
          <w:szCs w:val="28"/>
          <w:lang w:val="uk-UA"/>
        </w:rPr>
        <w:t>йської Республіки від 29 квітня</w:t>
      </w:r>
      <w:r w:rsidR="00EB4647">
        <w:rPr>
          <w:rFonts w:ascii="Times New Roman" w:hAnsi="Times New Roman"/>
          <w:sz w:val="28"/>
          <w:szCs w:val="28"/>
          <w:lang w:val="uk-UA"/>
        </w:rPr>
        <w:br/>
      </w:r>
      <w:r w:rsidRPr="001B7C30">
        <w:rPr>
          <w:rFonts w:ascii="Times New Roman" w:hAnsi="Times New Roman"/>
          <w:sz w:val="28"/>
          <w:szCs w:val="28"/>
          <w:lang w:val="uk-UA"/>
        </w:rPr>
        <w:t xml:space="preserve">2016 року у справі </w:t>
      </w:r>
      <w:r w:rsidR="0011497D">
        <w:rPr>
          <w:rFonts w:ascii="Times New Roman" w:hAnsi="Times New Roman"/>
          <w:sz w:val="28"/>
          <w:szCs w:val="28"/>
          <w:lang w:val="uk-UA"/>
        </w:rPr>
        <w:t xml:space="preserve">№ </w:t>
      </w:r>
      <w:r w:rsidRPr="001B7C30">
        <w:rPr>
          <w:rFonts w:ascii="Times New Roman" w:hAnsi="Times New Roman"/>
          <w:sz w:val="28"/>
          <w:szCs w:val="28"/>
          <w:lang w:val="uk-UA"/>
        </w:rPr>
        <w:t>2015-19-01</w:t>
      </w:r>
      <w:r w:rsidR="0011497D">
        <w:rPr>
          <w:rFonts w:ascii="Times New Roman" w:hAnsi="Times New Roman"/>
          <w:sz w:val="28"/>
          <w:szCs w:val="28"/>
          <w:lang w:val="uk-UA"/>
        </w:rPr>
        <w:t>,</w:t>
      </w:r>
      <w:r w:rsidRPr="001B7C30">
        <w:rPr>
          <w:rFonts w:ascii="Times New Roman" w:hAnsi="Times New Roman"/>
          <w:sz w:val="28"/>
          <w:szCs w:val="28"/>
          <w:lang w:val="uk-UA"/>
        </w:rPr>
        <w:t xml:space="preserve"> зокрема</w:t>
      </w:r>
      <w:r w:rsidR="0011497D">
        <w:rPr>
          <w:rFonts w:ascii="Times New Roman" w:hAnsi="Times New Roman"/>
          <w:sz w:val="28"/>
          <w:szCs w:val="28"/>
          <w:lang w:val="uk-UA"/>
        </w:rPr>
        <w:t>,</w:t>
      </w:r>
      <w:r w:rsidRPr="001B7C30">
        <w:rPr>
          <w:rFonts w:ascii="Times New Roman" w:hAnsi="Times New Roman"/>
          <w:sz w:val="28"/>
          <w:szCs w:val="28"/>
          <w:lang w:val="uk-UA"/>
        </w:rPr>
        <w:t xml:space="preserve"> зазначено</w:t>
      </w:r>
      <w:r w:rsidR="0011497D">
        <w:rPr>
          <w:rFonts w:ascii="Times New Roman" w:hAnsi="Times New Roman"/>
          <w:sz w:val="28"/>
          <w:szCs w:val="28"/>
          <w:lang w:val="uk-UA"/>
        </w:rPr>
        <w:t>, що</w:t>
      </w:r>
      <w:r w:rsidRPr="001B7C30">
        <w:rPr>
          <w:rFonts w:ascii="Times New Roman" w:hAnsi="Times New Roman"/>
          <w:sz w:val="28"/>
          <w:szCs w:val="28"/>
          <w:lang w:val="uk-UA"/>
        </w:rPr>
        <w:t xml:space="preserve"> „конституційне право на доступ до суду охоплює й процедуру перегляду кримінального провадження за нововиявленими обставинами“;</w:t>
      </w:r>
      <w:r w:rsidR="00EB4647">
        <w:rPr>
          <w:rFonts w:ascii="Times New Roman" w:hAnsi="Times New Roman"/>
          <w:sz w:val="28"/>
          <w:szCs w:val="28"/>
          <w:lang w:val="uk-UA"/>
        </w:rPr>
        <w:t xml:space="preserve"> </w:t>
      </w:r>
      <w:r w:rsidRPr="001B7C30">
        <w:rPr>
          <w:rFonts w:ascii="Times New Roman" w:hAnsi="Times New Roman"/>
          <w:sz w:val="28"/>
          <w:szCs w:val="28"/>
          <w:lang w:val="uk-UA"/>
        </w:rPr>
        <w:t xml:space="preserve">«завданням перегляду акта за нововиявленими обставинами є „виправлення несправдливості“, що слідує </w:t>
      </w:r>
      <w:r w:rsidR="003E6EFE">
        <w:rPr>
          <w:rFonts w:ascii="Times New Roman" w:hAnsi="Times New Roman"/>
          <w:sz w:val="28"/>
          <w:szCs w:val="28"/>
          <w:lang w:val="uk-UA"/>
        </w:rPr>
        <w:br/>
      </w:r>
      <w:r w:rsidRPr="001B7C30">
        <w:rPr>
          <w:rFonts w:ascii="Times New Roman" w:hAnsi="Times New Roman"/>
          <w:sz w:val="28"/>
          <w:szCs w:val="28"/>
          <w:lang w:val="uk-UA"/>
        </w:rPr>
        <w:t>з факту неврахування в момент ухвалення відповідного судового рішення обставин, які не були відомі учасникам провадження»; „при</w:t>
      </w:r>
      <w:r w:rsidR="00EB4647">
        <w:rPr>
          <w:rFonts w:ascii="Times New Roman" w:hAnsi="Times New Roman"/>
          <w:sz w:val="28"/>
          <w:szCs w:val="28"/>
          <w:lang w:val="uk-UA"/>
        </w:rPr>
        <w:t>нцип</w:t>
      </w:r>
      <w:r w:rsidR="00EB4647">
        <w:rPr>
          <w:rFonts w:ascii="Times New Roman" w:hAnsi="Times New Roman"/>
          <w:sz w:val="28"/>
          <w:szCs w:val="28"/>
          <w:lang w:val="uk-UA"/>
        </w:rPr>
        <w:br/>
      </w:r>
      <w:r w:rsidRPr="003E6EFE">
        <w:rPr>
          <w:rFonts w:ascii="Times New Roman" w:hAnsi="Times New Roman"/>
          <w:i/>
          <w:sz w:val="28"/>
          <w:szCs w:val="28"/>
          <w:lang w:val="uk-UA"/>
        </w:rPr>
        <w:t>res judicata</w:t>
      </w:r>
      <w:r w:rsidRPr="001B7C30">
        <w:rPr>
          <w:rFonts w:ascii="Times New Roman" w:hAnsi="Times New Roman"/>
          <w:sz w:val="28"/>
          <w:szCs w:val="28"/>
          <w:lang w:val="uk-UA"/>
        </w:rPr>
        <w:t xml:space="preserve"> створює зміст права на справедливий суд, визначеного статтею 92 Конституції. Відповідно до цього принципу ніхто не має права на перегляд остаточного та законного судового рішення з метою домогтися повторного розгляду справи“ </w:t>
      </w:r>
      <w:r w:rsidR="0011497D" w:rsidRPr="001B7C30">
        <w:rPr>
          <w:rFonts w:ascii="Times New Roman" w:hAnsi="Times New Roman"/>
          <w:sz w:val="28"/>
          <w:szCs w:val="28"/>
          <w:lang w:val="uk-UA"/>
        </w:rPr>
        <w:t>(</w:t>
      </w:r>
      <w:r w:rsidR="00C029F7">
        <w:rPr>
          <w:rFonts w:ascii="Times New Roman" w:hAnsi="Times New Roman"/>
          <w:sz w:val="28"/>
          <w:szCs w:val="28"/>
          <w:lang w:val="uk-UA"/>
        </w:rPr>
        <w:t xml:space="preserve">підпункти </w:t>
      </w:r>
      <w:r w:rsidR="0011497D" w:rsidRPr="001B7C30">
        <w:rPr>
          <w:rFonts w:ascii="Times New Roman" w:hAnsi="Times New Roman"/>
          <w:sz w:val="28"/>
          <w:szCs w:val="28"/>
          <w:lang w:val="uk-UA"/>
        </w:rPr>
        <w:t>12.1</w:t>
      </w:r>
      <w:r w:rsidR="0011497D">
        <w:rPr>
          <w:rFonts w:ascii="Times New Roman" w:hAnsi="Times New Roman"/>
          <w:sz w:val="28"/>
          <w:szCs w:val="28"/>
          <w:lang w:val="uk-UA"/>
        </w:rPr>
        <w:t>–</w:t>
      </w:r>
      <w:r w:rsidR="0011497D" w:rsidRPr="001B7C30">
        <w:rPr>
          <w:rFonts w:ascii="Times New Roman" w:hAnsi="Times New Roman"/>
          <w:sz w:val="28"/>
          <w:szCs w:val="28"/>
          <w:lang w:val="uk-UA"/>
        </w:rPr>
        <w:t>12.4</w:t>
      </w:r>
      <w:r w:rsidR="00C029F7">
        <w:rPr>
          <w:rFonts w:ascii="Times New Roman" w:hAnsi="Times New Roman"/>
          <w:sz w:val="28"/>
          <w:szCs w:val="28"/>
          <w:lang w:val="uk-UA"/>
        </w:rPr>
        <w:t xml:space="preserve"> пункту 12</w:t>
      </w:r>
      <w:r w:rsidR="00C60759">
        <w:rPr>
          <w:rFonts w:ascii="Times New Roman" w:hAnsi="Times New Roman"/>
          <w:sz w:val="28"/>
          <w:szCs w:val="28"/>
          <w:lang w:val="uk-UA"/>
        </w:rPr>
        <w:t xml:space="preserve"> мотивувальної частини</w:t>
      </w:r>
      <w:r w:rsidR="0011497D" w:rsidRPr="001B7C30">
        <w:rPr>
          <w:rFonts w:ascii="Times New Roman" w:hAnsi="Times New Roman"/>
          <w:sz w:val="28"/>
          <w:szCs w:val="28"/>
          <w:lang w:val="uk-UA"/>
        </w:rPr>
        <w:t>)</w:t>
      </w:r>
      <w:r w:rsidRPr="001B7C30">
        <w:rPr>
          <w:rFonts w:ascii="Times New Roman" w:hAnsi="Times New Roman"/>
          <w:sz w:val="28"/>
          <w:szCs w:val="28"/>
          <w:lang w:val="uk-UA"/>
        </w:rPr>
        <w:t>.</w:t>
      </w:r>
    </w:p>
    <w:p w:rsidR="008875F5" w:rsidRPr="003E6EFE" w:rsidRDefault="003E6EFE" w:rsidP="00562F1D">
      <w:pPr>
        <w:spacing w:after="0" w:line="365" w:lineRule="auto"/>
        <w:ind w:firstLine="567"/>
        <w:jc w:val="both"/>
        <w:rPr>
          <w:rFonts w:ascii="Times New Roman" w:hAnsi="Times New Roman"/>
          <w:sz w:val="28"/>
          <w:szCs w:val="28"/>
          <w:lang w:val="uk-UA"/>
        </w:rPr>
      </w:pPr>
      <w:r>
        <w:rPr>
          <w:rFonts w:ascii="Times New Roman" w:hAnsi="Times New Roman"/>
          <w:sz w:val="28"/>
          <w:szCs w:val="28"/>
          <w:lang w:val="uk-UA"/>
        </w:rPr>
        <w:t>„</w:t>
      </w:r>
      <w:r w:rsidR="008875F5" w:rsidRPr="001B7C30">
        <w:rPr>
          <w:rFonts w:ascii="Times New Roman" w:hAnsi="Times New Roman"/>
          <w:sz w:val="28"/>
          <w:szCs w:val="28"/>
          <w:lang w:val="uk-UA"/>
        </w:rPr>
        <w:t xml:space="preserve">Поновлення кримінального провадження за нововиявленими обставинами та перегляд ухвал, що набрали законної сили, у зв’язку з порушенням </w:t>
      </w:r>
      <w:r w:rsidR="00711AE2" w:rsidRPr="001B7C30">
        <w:rPr>
          <w:rFonts w:ascii="Times New Roman" w:hAnsi="Times New Roman"/>
          <w:sz w:val="28"/>
          <w:szCs w:val="28"/>
          <w:lang w:val="uk-UA"/>
        </w:rPr>
        <w:t>матеріальних чи процесуальних норм</w:t>
      </w:r>
      <w:r w:rsidR="008875F5" w:rsidRPr="001B7C30">
        <w:rPr>
          <w:rFonts w:ascii="Times New Roman" w:hAnsi="Times New Roman"/>
          <w:sz w:val="28"/>
          <w:szCs w:val="28"/>
          <w:lang w:val="uk-UA"/>
        </w:rPr>
        <w:t xml:space="preserve"> є </w:t>
      </w:r>
      <w:r w:rsidR="00711AE2" w:rsidRPr="001B7C30">
        <w:rPr>
          <w:rFonts w:ascii="Times New Roman" w:hAnsi="Times New Roman"/>
          <w:sz w:val="28"/>
          <w:szCs w:val="28"/>
          <w:lang w:val="uk-UA"/>
        </w:rPr>
        <w:t xml:space="preserve">юридичним </w:t>
      </w:r>
      <w:r w:rsidR="00565DEA" w:rsidRPr="001B7C30">
        <w:rPr>
          <w:rFonts w:ascii="Times New Roman" w:hAnsi="Times New Roman"/>
          <w:sz w:val="28"/>
          <w:szCs w:val="28"/>
          <w:lang w:val="uk-UA"/>
        </w:rPr>
        <w:t>інститутом</w:t>
      </w:r>
      <w:r w:rsidR="008875F5" w:rsidRPr="001B7C30">
        <w:rPr>
          <w:rFonts w:ascii="Times New Roman" w:hAnsi="Times New Roman"/>
          <w:sz w:val="28"/>
          <w:szCs w:val="28"/>
          <w:lang w:val="uk-UA"/>
        </w:rPr>
        <w:t xml:space="preserve">, </w:t>
      </w:r>
      <w:r w:rsidR="00837894" w:rsidRPr="001B7C30">
        <w:rPr>
          <w:rFonts w:ascii="Times New Roman" w:hAnsi="Times New Roman"/>
          <w:sz w:val="28"/>
          <w:szCs w:val="28"/>
          <w:lang w:val="uk-UA"/>
        </w:rPr>
        <w:t>створеним як додаткова гарантія</w:t>
      </w:r>
      <w:r w:rsidR="00EB4647">
        <w:rPr>
          <w:rFonts w:ascii="Times New Roman" w:hAnsi="Times New Roman"/>
          <w:sz w:val="28"/>
          <w:szCs w:val="28"/>
          <w:lang w:val="uk-UA"/>
        </w:rPr>
        <w:t xml:space="preserve"> </w:t>
      </w:r>
      <w:r w:rsidR="00837894" w:rsidRPr="001B7C30">
        <w:rPr>
          <w:rFonts w:ascii="Times New Roman" w:hAnsi="Times New Roman"/>
          <w:sz w:val="28"/>
          <w:szCs w:val="28"/>
          <w:lang w:val="uk-UA"/>
        </w:rPr>
        <w:t xml:space="preserve">права на справедливий суд, </w:t>
      </w:r>
      <w:r w:rsidR="00711AE2" w:rsidRPr="001B7C30">
        <w:rPr>
          <w:rFonts w:ascii="Times New Roman" w:hAnsi="Times New Roman"/>
          <w:sz w:val="28"/>
          <w:szCs w:val="28"/>
          <w:lang w:val="uk-UA"/>
        </w:rPr>
        <w:t xml:space="preserve">установлений приписами </w:t>
      </w:r>
      <w:r w:rsidR="008875F5" w:rsidRPr="001B7C30">
        <w:rPr>
          <w:rFonts w:ascii="Times New Roman" w:hAnsi="Times New Roman"/>
          <w:sz w:val="28"/>
          <w:szCs w:val="28"/>
          <w:lang w:val="uk-UA"/>
        </w:rPr>
        <w:t>права</w:t>
      </w:r>
      <w:r w:rsidR="000901FB">
        <w:rPr>
          <w:rFonts w:ascii="Times New Roman" w:hAnsi="Times New Roman"/>
          <w:sz w:val="28"/>
          <w:szCs w:val="28"/>
          <w:lang w:val="uk-UA"/>
        </w:rPr>
        <w:t>.</w:t>
      </w:r>
      <w:r w:rsidR="008875F5" w:rsidRPr="001B7C30">
        <w:rPr>
          <w:rFonts w:ascii="Times New Roman" w:hAnsi="Times New Roman"/>
          <w:sz w:val="28"/>
          <w:szCs w:val="28"/>
          <w:lang w:val="uk-UA"/>
        </w:rPr>
        <w:t xml:space="preserve"> Конституційний Суд уже визнав, що </w:t>
      </w:r>
      <w:r w:rsidR="00083FFB" w:rsidRPr="001B7C30">
        <w:rPr>
          <w:rFonts w:ascii="Times New Roman" w:hAnsi="Times New Roman"/>
          <w:sz w:val="28"/>
          <w:szCs w:val="28"/>
          <w:lang w:val="uk-UA"/>
        </w:rPr>
        <w:t>мета</w:t>
      </w:r>
      <w:r w:rsidR="008875F5" w:rsidRPr="001B7C30">
        <w:rPr>
          <w:rFonts w:ascii="Times New Roman" w:hAnsi="Times New Roman"/>
          <w:sz w:val="28"/>
          <w:szCs w:val="28"/>
          <w:lang w:val="uk-UA"/>
        </w:rPr>
        <w:t xml:space="preserve"> поновлення кримінального провадження за нововиявленими обставинами полягає у </w:t>
      </w:r>
      <w:r w:rsidR="00565DEA" w:rsidRPr="001B7C30">
        <w:rPr>
          <w:rFonts w:ascii="Times New Roman" w:hAnsi="Times New Roman"/>
          <w:sz w:val="28"/>
          <w:szCs w:val="28"/>
          <w:lang w:val="uk-UA"/>
        </w:rPr>
        <w:t xml:space="preserve">розвʼязанні </w:t>
      </w:r>
      <w:r w:rsidR="003B441C" w:rsidRPr="001B7C30">
        <w:rPr>
          <w:rFonts w:ascii="Times New Roman" w:hAnsi="Times New Roman"/>
          <w:sz w:val="28"/>
          <w:szCs w:val="28"/>
          <w:lang w:val="uk-UA"/>
        </w:rPr>
        <w:t>суперечності</w:t>
      </w:r>
      <w:r w:rsidR="008875F5" w:rsidRPr="001B7C30">
        <w:rPr>
          <w:rFonts w:ascii="Times New Roman" w:hAnsi="Times New Roman"/>
          <w:sz w:val="28"/>
          <w:szCs w:val="28"/>
          <w:lang w:val="uk-UA"/>
        </w:rPr>
        <w:t xml:space="preserve"> між принципами </w:t>
      </w:r>
      <w:r w:rsidR="003B441C" w:rsidRPr="001B7C30">
        <w:rPr>
          <w:rFonts w:ascii="Times New Roman" w:hAnsi="Times New Roman"/>
          <w:sz w:val="28"/>
          <w:szCs w:val="28"/>
          <w:lang w:val="uk-UA"/>
        </w:rPr>
        <w:t xml:space="preserve">правосуддя </w:t>
      </w:r>
      <w:r w:rsidR="008875F5" w:rsidRPr="001B7C30">
        <w:rPr>
          <w:rFonts w:ascii="Times New Roman" w:hAnsi="Times New Roman"/>
          <w:sz w:val="28"/>
          <w:szCs w:val="28"/>
          <w:lang w:val="uk-UA"/>
        </w:rPr>
        <w:t xml:space="preserve">та юридичної </w:t>
      </w:r>
      <w:r w:rsidR="003C59DE" w:rsidRPr="001B7C30">
        <w:rPr>
          <w:rFonts w:ascii="Times New Roman" w:hAnsi="Times New Roman"/>
          <w:sz w:val="28"/>
          <w:szCs w:val="28"/>
          <w:lang w:val="uk-UA"/>
        </w:rPr>
        <w:t>визначеності</w:t>
      </w:r>
      <w:r w:rsidR="008875F5" w:rsidRPr="001B7C30">
        <w:rPr>
          <w:rFonts w:ascii="Times New Roman" w:hAnsi="Times New Roman"/>
          <w:sz w:val="28"/>
          <w:szCs w:val="28"/>
          <w:lang w:val="uk-UA"/>
        </w:rPr>
        <w:t xml:space="preserve">, </w:t>
      </w:r>
      <w:r w:rsidR="00565DEA" w:rsidRPr="001B7C30">
        <w:rPr>
          <w:rFonts w:ascii="Times New Roman" w:hAnsi="Times New Roman"/>
          <w:sz w:val="28"/>
          <w:szCs w:val="28"/>
          <w:lang w:val="uk-UA"/>
        </w:rPr>
        <w:t xml:space="preserve">що </w:t>
      </w:r>
      <w:r w:rsidR="008875F5" w:rsidRPr="001B7C30">
        <w:rPr>
          <w:rFonts w:ascii="Times New Roman" w:hAnsi="Times New Roman"/>
          <w:sz w:val="28"/>
          <w:szCs w:val="28"/>
          <w:lang w:val="uk-UA"/>
        </w:rPr>
        <w:t xml:space="preserve">обидва </w:t>
      </w:r>
      <w:r w:rsidR="003B441C" w:rsidRPr="001B7C30">
        <w:rPr>
          <w:rFonts w:ascii="Times New Roman" w:hAnsi="Times New Roman"/>
          <w:sz w:val="28"/>
          <w:szCs w:val="28"/>
          <w:lang w:val="uk-UA"/>
        </w:rPr>
        <w:t>в</w:t>
      </w:r>
      <w:r w:rsidR="001A7ADB" w:rsidRPr="001B7C30">
        <w:rPr>
          <w:rFonts w:ascii="Times New Roman" w:hAnsi="Times New Roman"/>
          <w:sz w:val="28"/>
          <w:szCs w:val="28"/>
          <w:lang w:val="uk-UA"/>
        </w:rPr>
        <w:t>и</w:t>
      </w:r>
      <w:r w:rsidR="003B441C" w:rsidRPr="001B7C30">
        <w:rPr>
          <w:rFonts w:ascii="Times New Roman" w:hAnsi="Times New Roman"/>
          <w:sz w:val="28"/>
          <w:szCs w:val="28"/>
          <w:lang w:val="uk-UA"/>
        </w:rPr>
        <w:t>пливають</w:t>
      </w:r>
      <w:r w:rsidR="008875F5" w:rsidRPr="001B7C30">
        <w:rPr>
          <w:rFonts w:ascii="Times New Roman" w:hAnsi="Times New Roman"/>
          <w:sz w:val="28"/>
          <w:szCs w:val="28"/>
          <w:lang w:val="uk-UA"/>
        </w:rPr>
        <w:t xml:space="preserve"> </w:t>
      </w:r>
      <w:r>
        <w:rPr>
          <w:rFonts w:ascii="Times New Roman" w:hAnsi="Times New Roman"/>
          <w:sz w:val="28"/>
          <w:szCs w:val="28"/>
          <w:lang w:val="uk-UA"/>
        </w:rPr>
        <w:t>і</w:t>
      </w:r>
      <w:r w:rsidR="008875F5" w:rsidRPr="001B7C30">
        <w:rPr>
          <w:rFonts w:ascii="Times New Roman" w:hAnsi="Times New Roman"/>
          <w:sz w:val="28"/>
          <w:szCs w:val="28"/>
          <w:lang w:val="uk-UA"/>
        </w:rPr>
        <w:t xml:space="preserve">з ідеї </w:t>
      </w:r>
      <w:r w:rsidR="003B441C" w:rsidRPr="001B7C30">
        <w:rPr>
          <w:rFonts w:ascii="Times New Roman" w:hAnsi="Times New Roman"/>
          <w:sz w:val="28"/>
          <w:szCs w:val="28"/>
          <w:lang w:val="uk-UA"/>
        </w:rPr>
        <w:t xml:space="preserve">держави, </w:t>
      </w:r>
      <w:r w:rsidR="003C59DE" w:rsidRPr="001B7C30">
        <w:rPr>
          <w:rFonts w:ascii="Times New Roman" w:hAnsi="Times New Roman"/>
          <w:sz w:val="28"/>
          <w:szCs w:val="28"/>
          <w:lang w:val="uk-UA"/>
        </w:rPr>
        <w:t>заснованої</w:t>
      </w:r>
      <w:r w:rsidR="003B441C" w:rsidRPr="001B7C30">
        <w:rPr>
          <w:rFonts w:ascii="Times New Roman" w:hAnsi="Times New Roman"/>
          <w:sz w:val="28"/>
          <w:szCs w:val="28"/>
          <w:lang w:val="uk-UA"/>
        </w:rPr>
        <w:t xml:space="preserve"> на правовладді</w:t>
      </w:r>
      <w:r w:rsidR="00B344D9" w:rsidRPr="001B7C30">
        <w:rPr>
          <w:rFonts w:ascii="Times New Roman" w:hAnsi="Times New Roman"/>
          <w:sz w:val="28"/>
          <w:szCs w:val="28"/>
          <w:lang w:val="uk-UA"/>
        </w:rPr>
        <w:t>.</w:t>
      </w:r>
      <w:r>
        <w:rPr>
          <w:rFonts w:ascii="Times New Roman" w:hAnsi="Times New Roman"/>
          <w:sz w:val="28"/>
          <w:szCs w:val="28"/>
          <w:lang w:val="uk-UA"/>
        </w:rPr>
        <w:t xml:space="preserve"> </w:t>
      </w:r>
      <w:r w:rsidR="008875F5" w:rsidRPr="001B7C30">
        <w:rPr>
          <w:rFonts w:ascii="Times New Roman" w:hAnsi="Times New Roman"/>
          <w:sz w:val="28"/>
          <w:szCs w:val="28"/>
          <w:lang w:val="uk-UA"/>
        </w:rPr>
        <w:t xml:space="preserve">Забезпечити баланс між принципом </w:t>
      </w:r>
      <w:r w:rsidR="008875F5" w:rsidRPr="001B7C30">
        <w:rPr>
          <w:rFonts w:ascii="Times New Roman" w:hAnsi="Times New Roman"/>
          <w:i/>
          <w:iCs/>
          <w:sz w:val="28"/>
          <w:szCs w:val="28"/>
          <w:lang w:val="uk-UA"/>
        </w:rPr>
        <w:t>res judicata</w:t>
      </w:r>
      <w:r w:rsidR="008875F5" w:rsidRPr="001B7C30">
        <w:rPr>
          <w:rFonts w:ascii="Times New Roman" w:hAnsi="Times New Roman"/>
          <w:sz w:val="28"/>
          <w:szCs w:val="28"/>
          <w:lang w:val="uk-UA"/>
        </w:rPr>
        <w:t xml:space="preserve"> та справедливим судовим рішенням</w:t>
      </w:r>
      <w:r w:rsidR="00E60360" w:rsidRPr="001B7C30">
        <w:rPr>
          <w:rFonts w:ascii="Times New Roman" w:hAnsi="Times New Roman"/>
          <w:sz w:val="28"/>
          <w:szCs w:val="28"/>
          <w:lang w:val="uk-UA"/>
        </w:rPr>
        <w:t xml:space="preserve"> у разі поновлення </w:t>
      </w:r>
      <w:r w:rsidR="008875F5" w:rsidRPr="001B7C30">
        <w:rPr>
          <w:rFonts w:ascii="Times New Roman" w:hAnsi="Times New Roman"/>
          <w:sz w:val="28"/>
          <w:szCs w:val="28"/>
          <w:lang w:val="uk-UA"/>
        </w:rPr>
        <w:t>кримінальн</w:t>
      </w:r>
      <w:r w:rsidR="00E60360" w:rsidRPr="001B7C30">
        <w:rPr>
          <w:rFonts w:ascii="Times New Roman" w:hAnsi="Times New Roman"/>
          <w:sz w:val="28"/>
          <w:szCs w:val="28"/>
          <w:lang w:val="uk-UA"/>
        </w:rPr>
        <w:t>ого</w:t>
      </w:r>
      <w:r w:rsidR="008875F5" w:rsidRPr="001B7C30">
        <w:rPr>
          <w:rFonts w:ascii="Times New Roman" w:hAnsi="Times New Roman"/>
          <w:sz w:val="28"/>
          <w:szCs w:val="28"/>
          <w:lang w:val="uk-UA"/>
        </w:rPr>
        <w:t xml:space="preserve"> провадження за нововиявленими обставинами можливо лише </w:t>
      </w:r>
      <w:r>
        <w:rPr>
          <w:rFonts w:ascii="Times New Roman" w:hAnsi="Times New Roman"/>
          <w:sz w:val="28"/>
          <w:szCs w:val="28"/>
          <w:lang w:val="uk-UA"/>
        </w:rPr>
        <w:br/>
      </w:r>
      <w:r w:rsidR="008875F5" w:rsidRPr="001B7C30">
        <w:rPr>
          <w:rFonts w:ascii="Times New Roman" w:hAnsi="Times New Roman"/>
          <w:sz w:val="28"/>
          <w:szCs w:val="28"/>
          <w:lang w:val="uk-UA"/>
        </w:rPr>
        <w:t xml:space="preserve">у випадках, коли для цього є </w:t>
      </w:r>
      <w:r w:rsidR="00E60360" w:rsidRPr="001B7C30">
        <w:rPr>
          <w:rFonts w:ascii="Times New Roman" w:hAnsi="Times New Roman"/>
          <w:sz w:val="28"/>
          <w:szCs w:val="28"/>
          <w:lang w:val="uk-UA"/>
        </w:rPr>
        <w:t xml:space="preserve">юридичне підґрунтя, </w:t>
      </w:r>
      <w:r w:rsidR="008875F5" w:rsidRPr="001B7C30">
        <w:rPr>
          <w:rFonts w:ascii="Times New Roman" w:hAnsi="Times New Roman"/>
          <w:sz w:val="28"/>
          <w:szCs w:val="28"/>
          <w:lang w:val="uk-UA"/>
        </w:rPr>
        <w:t>тобт</w:t>
      </w:r>
      <w:r>
        <w:rPr>
          <w:rFonts w:ascii="Times New Roman" w:hAnsi="Times New Roman"/>
          <w:sz w:val="28"/>
          <w:szCs w:val="28"/>
          <w:lang w:val="uk-UA"/>
        </w:rPr>
        <w:t>о за нововиявленими обставинами</w:t>
      </w:r>
      <w:r w:rsidR="008875F5" w:rsidRPr="001B7C30">
        <w:rPr>
          <w:rFonts w:ascii="Times New Roman" w:hAnsi="Times New Roman"/>
          <w:sz w:val="28"/>
          <w:szCs w:val="28"/>
          <w:lang w:val="uk-UA"/>
        </w:rPr>
        <w:t xml:space="preserve"> можуть бути скасовані не всі</w:t>
      </w:r>
      <w:r w:rsidR="00597B53" w:rsidRPr="001B7C30">
        <w:rPr>
          <w:rFonts w:ascii="Times New Roman" w:hAnsi="Times New Roman"/>
          <w:sz w:val="28"/>
          <w:szCs w:val="28"/>
          <w:lang w:val="uk-UA"/>
        </w:rPr>
        <w:t xml:space="preserve"> судові рішення</w:t>
      </w:r>
      <w:r w:rsidR="008875F5" w:rsidRPr="001B7C30">
        <w:rPr>
          <w:rFonts w:ascii="Times New Roman" w:hAnsi="Times New Roman"/>
          <w:sz w:val="28"/>
          <w:szCs w:val="28"/>
          <w:lang w:val="uk-UA"/>
        </w:rPr>
        <w:t>, а лише</w:t>
      </w:r>
      <w:r w:rsidR="00597B53" w:rsidRPr="001B7C30">
        <w:rPr>
          <w:rFonts w:ascii="Times New Roman" w:hAnsi="Times New Roman"/>
          <w:sz w:val="28"/>
          <w:szCs w:val="28"/>
          <w:lang w:val="uk-UA"/>
        </w:rPr>
        <w:t xml:space="preserve"> ті</w:t>
      </w:r>
      <w:r>
        <w:rPr>
          <w:rFonts w:ascii="Times New Roman" w:hAnsi="Times New Roman"/>
          <w:sz w:val="28"/>
          <w:szCs w:val="28"/>
          <w:lang w:val="uk-UA"/>
        </w:rPr>
        <w:t>, що набрали законної сили</w:t>
      </w:r>
      <w:r w:rsidR="00597B53" w:rsidRPr="001B7C30">
        <w:rPr>
          <w:rFonts w:ascii="Times New Roman" w:hAnsi="Times New Roman"/>
          <w:sz w:val="28"/>
          <w:szCs w:val="28"/>
          <w:lang w:val="uk-UA"/>
        </w:rPr>
        <w:t xml:space="preserve"> і </w:t>
      </w:r>
      <w:r w:rsidR="008875F5" w:rsidRPr="001B7C30">
        <w:rPr>
          <w:rFonts w:ascii="Times New Roman" w:hAnsi="Times New Roman"/>
          <w:sz w:val="28"/>
          <w:szCs w:val="28"/>
          <w:lang w:val="uk-UA"/>
        </w:rPr>
        <w:t>не відповідають критеріям</w:t>
      </w:r>
      <w:r w:rsidR="005B1442" w:rsidRPr="001B7C30">
        <w:rPr>
          <w:rFonts w:ascii="Times New Roman" w:hAnsi="Times New Roman"/>
          <w:sz w:val="28"/>
          <w:szCs w:val="28"/>
          <w:lang w:val="uk-UA"/>
        </w:rPr>
        <w:t xml:space="preserve"> справедливого судового рішення</w:t>
      </w:r>
      <w:r w:rsidR="000901FB">
        <w:rPr>
          <w:rFonts w:ascii="Times New Roman" w:hAnsi="Times New Roman"/>
          <w:sz w:val="28"/>
          <w:szCs w:val="28"/>
          <w:lang w:val="uk-UA"/>
        </w:rPr>
        <w:t>.</w:t>
      </w:r>
      <w:r w:rsidR="005B1442" w:rsidRPr="001B7C30">
        <w:rPr>
          <w:rFonts w:ascii="Times New Roman" w:hAnsi="Times New Roman"/>
          <w:sz w:val="28"/>
          <w:szCs w:val="28"/>
          <w:lang w:val="uk-UA"/>
        </w:rPr>
        <w:t xml:space="preserve"> </w:t>
      </w:r>
      <w:r w:rsidR="000901FB">
        <w:rPr>
          <w:rFonts w:ascii="Times New Roman" w:hAnsi="Times New Roman"/>
          <w:sz w:val="28"/>
          <w:szCs w:val="28"/>
          <w:lang w:val="uk-UA"/>
        </w:rPr>
        <w:t>Г</w:t>
      </w:r>
      <w:r w:rsidR="008875F5" w:rsidRPr="001B7C30">
        <w:rPr>
          <w:rFonts w:ascii="Times New Roman" w:hAnsi="Times New Roman"/>
          <w:sz w:val="28"/>
          <w:szCs w:val="28"/>
          <w:lang w:val="uk-UA"/>
        </w:rPr>
        <w:t xml:space="preserve">арантія справедливого результату </w:t>
      </w:r>
      <w:r w:rsidR="00E60360" w:rsidRPr="001B7C30">
        <w:rPr>
          <w:rFonts w:ascii="Times New Roman" w:hAnsi="Times New Roman"/>
          <w:sz w:val="28"/>
          <w:szCs w:val="28"/>
          <w:lang w:val="uk-UA"/>
        </w:rPr>
        <w:t xml:space="preserve">юридичного провадження </w:t>
      </w:r>
      <w:r>
        <w:rPr>
          <w:rFonts w:ascii="Times New Roman" w:hAnsi="Times New Roman"/>
          <w:sz w:val="28"/>
          <w:szCs w:val="28"/>
          <w:lang w:val="uk-UA"/>
        </w:rPr>
        <w:t>вимагає, щоб особу не було засуджено</w:t>
      </w:r>
      <w:r w:rsidR="008875F5" w:rsidRPr="001B7C30">
        <w:rPr>
          <w:rFonts w:ascii="Times New Roman" w:hAnsi="Times New Roman"/>
          <w:sz w:val="28"/>
          <w:szCs w:val="28"/>
          <w:lang w:val="uk-UA"/>
        </w:rPr>
        <w:t xml:space="preserve"> за кримінальне правопорушення, якого вона не вчиняла, і щоб особа, яка вчинила кримінальне правопорушення, отримала відповідне </w:t>
      </w:r>
      <w:r w:rsidR="008875F5" w:rsidRPr="001B7C30">
        <w:rPr>
          <w:rFonts w:ascii="Times New Roman" w:hAnsi="Times New Roman"/>
          <w:sz w:val="28"/>
          <w:szCs w:val="28"/>
          <w:lang w:val="uk-UA"/>
        </w:rPr>
        <w:lastRenderedPageBreak/>
        <w:t>покарання</w:t>
      </w:r>
      <w:r w:rsidR="0051040F">
        <w:rPr>
          <w:rFonts w:ascii="Times New Roman" w:hAnsi="Times New Roman"/>
          <w:sz w:val="28"/>
          <w:szCs w:val="28"/>
          <w:lang w:val="uk-UA"/>
        </w:rPr>
        <w:t>“</w:t>
      </w:r>
      <w:r w:rsidR="008875F5" w:rsidRPr="001B7C30">
        <w:rPr>
          <w:rFonts w:ascii="Times New Roman" w:hAnsi="Times New Roman"/>
          <w:sz w:val="28"/>
          <w:szCs w:val="28"/>
          <w:lang w:val="uk-UA"/>
        </w:rPr>
        <w:t xml:space="preserve"> (</w:t>
      </w:r>
      <w:r w:rsidR="00E60360" w:rsidRPr="001B7C30">
        <w:rPr>
          <w:rFonts w:ascii="Times New Roman" w:hAnsi="Times New Roman"/>
          <w:sz w:val="28"/>
          <w:szCs w:val="28"/>
          <w:lang w:val="uk-UA"/>
        </w:rPr>
        <w:t xml:space="preserve">пункт 8 </w:t>
      </w:r>
      <w:r w:rsidR="00C60759">
        <w:rPr>
          <w:rFonts w:ascii="Times New Roman" w:hAnsi="Times New Roman"/>
          <w:sz w:val="28"/>
          <w:szCs w:val="28"/>
          <w:lang w:val="uk-UA"/>
        </w:rPr>
        <w:t xml:space="preserve">мотивувальної частини </w:t>
      </w:r>
      <w:r w:rsidR="008875F5" w:rsidRPr="001B7C30">
        <w:rPr>
          <w:rFonts w:ascii="Times New Roman" w:hAnsi="Times New Roman"/>
          <w:sz w:val="28"/>
          <w:szCs w:val="28"/>
          <w:lang w:val="uk-UA"/>
        </w:rPr>
        <w:t xml:space="preserve">рішення Конституційного Суду </w:t>
      </w:r>
      <w:r w:rsidR="008875F5" w:rsidRPr="001B7C30">
        <w:rPr>
          <w:rFonts w:ascii="Times New Roman" w:hAnsi="Times New Roman"/>
          <w:bCs/>
          <w:iCs/>
          <w:sz w:val="28"/>
          <w:szCs w:val="28"/>
          <w:lang w:val="uk-UA"/>
        </w:rPr>
        <w:t>Латвійської Республіки</w:t>
      </w:r>
      <w:r w:rsidR="008875F5" w:rsidRPr="001B7C30">
        <w:rPr>
          <w:rFonts w:ascii="Times New Roman" w:hAnsi="Times New Roman"/>
          <w:sz w:val="28"/>
          <w:szCs w:val="28"/>
          <w:lang w:val="uk-UA"/>
        </w:rPr>
        <w:t xml:space="preserve"> від 5 березня</w:t>
      </w:r>
      <w:r w:rsidR="005B1442" w:rsidRPr="001B7C30">
        <w:rPr>
          <w:rFonts w:ascii="Times New Roman" w:hAnsi="Times New Roman"/>
          <w:sz w:val="28"/>
          <w:szCs w:val="28"/>
          <w:lang w:val="uk-UA"/>
        </w:rPr>
        <w:t xml:space="preserve"> </w:t>
      </w:r>
      <w:r>
        <w:rPr>
          <w:rFonts w:ascii="Times New Roman" w:hAnsi="Times New Roman"/>
          <w:sz w:val="28"/>
          <w:szCs w:val="28"/>
          <w:lang w:val="uk-UA"/>
        </w:rPr>
        <w:t xml:space="preserve">2002 року у </w:t>
      </w:r>
      <w:r w:rsidR="00E60360" w:rsidRPr="001B7C30">
        <w:rPr>
          <w:rFonts w:ascii="Times New Roman" w:hAnsi="Times New Roman"/>
          <w:sz w:val="28"/>
          <w:szCs w:val="28"/>
          <w:lang w:val="uk-UA"/>
        </w:rPr>
        <w:t>справі № 2001-10-01)</w:t>
      </w:r>
      <w:r w:rsidR="008875F5" w:rsidRPr="001B7C30">
        <w:rPr>
          <w:rFonts w:ascii="Times New Roman" w:hAnsi="Times New Roman"/>
          <w:sz w:val="28"/>
          <w:szCs w:val="28"/>
          <w:lang w:val="uk-UA"/>
        </w:rPr>
        <w:t>.</w:t>
      </w:r>
    </w:p>
    <w:p w:rsidR="009B7FB9" w:rsidRDefault="009B7FB9" w:rsidP="00562F1D">
      <w:pPr>
        <w:spacing w:after="0" w:line="365" w:lineRule="auto"/>
        <w:ind w:firstLine="567"/>
        <w:jc w:val="both"/>
        <w:rPr>
          <w:rFonts w:ascii="Times New Roman" w:hAnsi="Times New Roman"/>
          <w:sz w:val="28"/>
          <w:szCs w:val="28"/>
          <w:lang w:val="uk-UA"/>
        </w:rPr>
      </w:pPr>
    </w:p>
    <w:p w:rsidR="00EB47F8" w:rsidRPr="001B7C30" w:rsidRDefault="00BF7240" w:rsidP="00562F1D">
      <w:pPr>
        <w:spacing w:after="0" w:line="365" w:lineRule="auto"/>
        <w:ind w:firstLine="567"/>
        <w:jc w:val="both"/>
        <w:rPr>
          <w:rFonts w:ascii="Times New Roman" w:hAnsi="Times New Roman"/>
          <w:sz w:val="28"/>
          <w:szCs w:val="28"/>
          <w:lang w:val="uk-UA"/>
        </w:rPr>
      </w:pPr>
      <w:r w:rsidRPr="001B7C30">
        <w:rPr>
          <w:rFonts w:ascii="Times New Roman" w:hAnsi="Times New Roman"/>
          <w:sz w:val="28"/>
          <w:szCs w:val="28"/>
          <w:lang w:val="uk-UA"/>
        </w:rPr>
        <w:t>3.7.</w:t>
      </w:r>
      <w:r w:rsidR="00EB4647">
        <w:rPr>
          <w:rFonts w:ascii="Times New Roman" w:hAnsi="Times New Roman"/>
          <w:sz w:val="28"/>
          <w:szCs w:val="28"/>
          <w:lang w:val="uk-UA"/>
        </w:rPr>
        <w:t xml:space="preserve"> </w:t>
      </w:r>
      <w:r w:rsidR="00EB47F8" w:rsidRPr="001B7C30">
        <w:rPr>
          <w:rFonts w:ascii="Times New Roman" w:hAnsi="Times New Roman"/>
          <w:sz w:val="28"/>
          <w:szCs w:val="28"/>
          <w:shd w:val="clear" w:color="auto" w:fill="FFFFFF"/>
          <w:lang w:val="uk-UA"/>
        </w:rPr>
        <w:t xml:space="preserve">Конституція України є основним джерелом галузевого законодавства, </w:t>
      </w:r>
      <w:r w:rsidR="007F24D7" w:rsidRPr="001B7C30">
        <w:rPr>
          <w:rFonts w:ascii="Times New Roman" w:hAnsi="Times New Roman"/>
          <w:sz w:val="28"/>
          <w:szCs w:val="28"/>
          <w:shd w:val="clear" w:color="auto" w:fill="FFFFFF"/>
          <w:lang w:val="uk-UA"/>
        </w:rPr>
        <w:t xml:space="preserve">зокрема кримінального процесуального, </w:t>
      </w:r>
      <w:r w:rsidR="000D05F1" w:rsidRPr="001B7C30">
        <w:rPr>
          <w:rFonts w:ascii="Times New Roman" w:hAnsi="Times New Roman"/>
          <w:sz w:val="28"/>
          <w:szCs w:val="28"/>
          <w:shd w:val="clear" w:color="auto" w:fill="FFFFFF"/>
          <w:lang w:val="uk-UA"/>
        </w:rPr>
        <w:t>яке</w:t>
      </w:r>
      <w:r w:rsidR="008921BB" w:rsidRPr="001B7C30">
        <w:rPr>
          <w:rFonts w:ascii="Times New Roman" w:hAnsi="Times New Roman"/>
          <w:sz w:val="28"/>
          <w:szCs w:val="28"/>
          <w:shd w:val="clear" w:color="auto" w:fill="FFFFFF"/>
          <w:lang w:val="uk-UA"/>
        </w:rPr>
        <w:t xml:space="preserve"> </w:t>
      </w:r>
      <w:r w:rsidR="00EB47F8" w:rsidRPr="001B7C30">
        <w:rPr>
          <w:rFonts w:ascii="Times New Roman" w:hAnsi="Times New Roman"/>
          <w:sz w:val="28"/>
          <w:szCs w:val="28"/>
          <w:shd w:val="clear" w:color="auto" w:fill="FFFFFF"/>
          <w:lang w:val="uk-UA"/>
        </w:rPr>
        <w:t xml:space="preserve">має </w:t>
      </w:r>
      <w:r w:rsidR="00EB47F8" w:rsidRPr="001B7C30">
        <w:rPr>
          <w:rFonts w:ascii="Times New Roman" w:hAnsi="Times New Roman"/>
          <w:sz w:val="28"/>
          <w:szCs w:val="28"/>
          <w:lang w:val="uk-UA"/>
        </w:rPr>
        <w:t>розвивати, конкретизувати й деталізувати конституційні приписи.</w:t>
      </w:r>
      <w:r w:rsidR="00D44A1F" w:rsidRPr="001B7C30">
        <w:rPr>
          <w:rFonts w:ascii="Times New Roman" w:hAnsi="Times New Roman"/>
          <w:sz w:val="28"/>
          <w:szCs w:val="28"/>
          <w:lang w:val="uk-UA"/>
        </w:rPr>
        <w:t xml:space="preserve"> </w:t>
      </w:r>
    </w:p>
    <w:p w:rsidR="00EB47F8" w:rsidRPr="003E6EFE" w:rsidRDefault="00EB47F8"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 xml:space="preserve">Частиною першою статті 7 Кодексу </w:t>
      </w:r>
      <w:r w:rsidR="00D44A1F" w:rsidRPr="003E6EFE">
        <w:rPr>
          <w:rFonts w:ascii="Times New Roman" w:hAnsi="Times New Roman"/>
          <w:sz w:val="28"/>
          <w:szCs w:val="28"/>
          <w:lang w:val="uk-UA"/>
        </w:rPr>
        <w:t>визначе</w:t>
      </w:r>
      <w:r w:rsidRPr="003E6EFE">
        <w:rPr>
          <w:rFonts w:ascii="Times New Roman" w:hAnsi="Times New Roman"/>
          <w:sz w:val="28"/>
          <w:szCs w:val="28"/>
          <w:lang w:val="uk-UA"/>
        </w:rPr>
        <w:t xml:space="preserve">но </w:t>
      </w:r>
      <w:r w:rsidR="00E763EF" w:rsidRPr="003E6EFE">
        <w:rPr>
          <w:rFonts w:ascii="Times New Roman" w:hAnsi="Times New Roman"/>
          <w:sz w:val="28"/>
          <w:szCs w:val="28"/>
          <w:lang w:val="uk-UA"/>
        </w:rPr>
        <w:t>загальні</w:t>
      </w:r>
      <w:r w:rsidRPr="003E6EFE">
        <w:rPr>
          <w:rFonts w:ascii="Times New Roman" w:hAnsi="Times New Roman"/>
          <w:sz w:val="28"/>
          <w:szCs w:val="28"/>
          <w:lang w:val="uk-UA"/>
        </w:rPr>
        <w:t xml:space="preserve"> засади кримінального провадження</w:t>
      </w:r>
      <w:r w:rsidR="00D44A1F" w:rsidRPr="003E6EFE">
        <w:rPr>
          <w:rFonts w:ascii="Times New Roman" w:hAnsi="Times New Roman"/>
          <w:sz w:val="28"/>
          <w:szCs w:val="28"/>
          <w:lang w:val="uk-UA"/>
        </w:rPr>
        <w:t xml:space="preserve"> – це</w:t>
      </w:r>
      <w:r w:rsidRPr="003E6EFE">
        <w:rPr>
          <w:rFonts w:ascii="Times New Roman" w:hAnsi="Times New Roman"/>
          <w:sz w:val="28"/>
          <w:szCs w:val="28"/>
          <w:lang w:val="uk-UA"/>
        </w:rPr>
        <w:t>, зокрема</w:t>
      </w:r>
      <w:r w:rsidR="00D44A1F" w:rsidRPr="003E6EFE">
        <w:rPr>
          <w:rFonts w:ascii="Times New Roman" w:hAnsi="Times New Roman"/>
          <w:sz w:val="28"/>
          <w:szCs w:val="28"/>
          <w:lang w:val="uk-UA"/>
        </w:rPr>
        <w:t>,</w:t>
      </w:r>
      <w:r w:rsidRPr="003E6EFE">
        <w:rPr>
          <w:rFonts w:ascii="Times New Roman" w:hAnsi="Times New Roman"/>
          <w:sz w:val="28"/>
          <w:szCs w:val="28"/>
          <w:lang w:val="uk-UA"/>
        </w:rPr>
        <w:t xml:space="preserve"> верховенство права, рівність перед законом і судом, повага до людської гідності, забезпечення права на захист, доступ до правосуддя та обов’язковість судових рішень, забезпечення права на оскарження процесуальних рішень, дій чи бездіяльності, розумність строків.</w:t>
      </w:r>
      <w:r w:rsidR="00EB4647" w:rsidRPr="003E6EFE">
        <w:rPr>
          <w:rFonts w:ascii="Times New Roman" w:hAnsi="Times New Roman"/>
          <w:sz w:val="28"/>
          <w:szCs w:val="28"/>
          <w:lang w:val="uk-UA"/>
        </w:rPr>
        <w:t xml:space="preserve"> </w:t>
      </w:r>
    </w:p>
    <w:p w:rsidR="00EB47F8" w:rsidRPr="003E6EFE" w:rsidRDefault="00EB47F8"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 xml:space="preserve">Порядок </w:t>
      </w:r>
      <w:r w:rsidR="00191134" w:rsidRPr="003E6EFE">
        <w:rPr>
          <w:rFonts w:ascii="Times New Roman" w:hAnsi="Times New Roman"/>
          <w:sz w:val="28"/>
          <w:szCs w:val="28"/>
          <w:lang w:val="uk-UA"/>
        </w:rPr>
        <w:t xml:space="preserve">здійснення </w:t>
      </w:r>
      <w:r w:rsidRPr="003E6EFE">
        <w:rPr>
          <w:rFonts w:ascii="Times New Roman" w:hAnsi="Times New Roman"/>
          <w:sz w:val="28"/>
          <w:szCs w:val="28"/>
          <w:lang w:val="uk-UA"/>
        </w:rPr>
        <w:t>перегляду судових рішень у зв’язку з нововиявленими обставинами у кр</w:t>
      </w:r>
      <w:r w:rsidR="00D44A1F" w:rsidRPr="003E6EFE">
        <w:rPr>
          <w:rFonts w:ascii="Times New Roman" w:hAnsi="Times New Roman"/>
          <w:sz w:val="28"/>
          <w:szCs w:val="28"/>
          <w:lang w:val="uk-UA"/>
        </w:rPr>
        <w:t>имінальному провадженні регулює</w:t>
      </w:r>
      <w:r w:rsidRPr="003E6EFE">
        <w:rPr>
          <w:rFonts w:ascii="Times New Roman" w:hAnsi="Times New Roman"/>
          <w:sz w:val="28"/>
          <w:szCs w:val="28"/>
          <w:lang w:val="uk-UA"/>
        </w:rPr>
        <w:t xml:space="preserve"> глав</w:t>
      </w:r>
      <w:r w:rsidR="00D44A1F" w:rsidRPr="003E6EFE">
        <w:rPr>
          <w:rFonts w:ascii="Times New Roman" w:hAnsi="Times New Roman"/>
          <w:sz w:val="28"/>
          <w:szCs w:val="28"/>
          <w:lang w:val="uk-UA"/>
        </w:rPr>
        <w:t xml:space="preserve">а </w:t>
      </w:r>
      <w:r w:rsidRPr="003E6EFE">
        <w:rPr>
          <w:rFonts w:ascii="Times New Roman" w:hAnsi="Times New Roman"/>
          <w:sz w:val="28"/>
          <w:szCs w:val="28"/>
          <w:lang w:val="uk-UA"/>
        </w:rPr>
        <w:t xml:space="preserve">34 розділу V Кодексу. </w:t>
      </w:r>
    </w:p>
    <w:p w:rsidR="00BF7240" w:rsidRPr="003E6EFE" w:rsidRDefault="00BF7240" w:rsidP="00562F1D">
      <w:pPr>
        <w:spacing w:after="0" w:line="365" w:lineRule="auto"/>
        <w:ind w:firstLine="567"/>
        <w:jc w:val="both"/>
        <w:rPr>
          <w:rFonts w:ascii="Times New Roman" w:hAnsi="Times New Roman"/>
          <w:sz w:val="28"/>
          <w:szCs w:val="28"/>
          <w:lang w:val="uk-UA"/>
        </w:rPr>
      </w:pPr>
    </w:p>
    <w:p w:rsidR="00EB47F8" w:rsidRPr="003E6EFE" w:rsidRDefault="0080175B"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 xml:space="preserve">3.8. </w:t>
      </w:r>
      <w:r w:rsidR="00EB47F8" w:rsidRPr="003E6EFE">
        <w:rPr>
          <w:rFonts w:ascii="Times New Roman" w:hAnsi="Times New Roman"/>
          <w:sz w:val="28"/>
          <w:szCs w:val="28"/>
          <w:lang w:val="uk-UA"/>
        </w:rPr>
        <w:t>Законом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від 3 жовтня 2017 року № 2147</w:t>
      </w:r>
      <w:r w:rsidR="008965E3" w:rsidRPr="003E6EFE">
        <w:rPr>
          <w:rFonts w:ascii="Times New Roman" w:hAnsi="Times New Roman"/>
          <w:sz w:val="28"/>
          <w:szCs w:val="28"/>
          <w:lang w:val="uk-UA"/>
        </w:rPr>
        <w:t>–</w:t>
      </w:r>
      <w:r w:rsidR="00EB47F8" w:rsidRPr="003E6EFE">
        <w:rPr>
          <w:rFonts w:ascii="Times New Roman" w:hAnsi="Times New Roman"/>
          <w:sz w:val="28"/>
          <w:szCs w:val="28"/>
          <w:lang w:val="uk-UA"/>
        </w:rPr>
        <w:t>VIII (далі – Закон №</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 xml:space="preserve">2147) приписи Кодексу, </w:t>
      </w:r>
      <w:r w:rsidR="003E6EFE">
        <w:rPr>
          <w:rFonts w:ascii="Times New Roman" w:hAnsi="Times New Roman"/>
          <w:sz w:val="28"/>
          <w:szCs w:val="28"/>
          <w:lang w:val="uk-UA"/>
        </w:rPr>
        <w:br/>
      </w:r>
      <w:r w:rsidR="00EB47F8" w:rsidRPr="003E6EFE">
        <w:rPr>
          <w:rFonts w:ascii="Times New Roman" w:hAnsi="Times New Roman"/>
          <w:sz w:val="28"/>
          <w:szCs w:val="28"/>
          <w:lang w:val="uk-UA"/>
        </w:rPr>
        <w:t xml:space="preserve">що </w:t>
      </w:r>
      <w:r w:rsidR="00A574AA" w:rsidRPr="003E6EFE">
        <w:rPr>
          <w:rFonts w:ascii="Times New Roman" w:hAnsi="Times New Roman"/>
          <w:sz w:val="28"/>
          <w:szCs w:val="28"/>
          <w:lang w:val="uk-UA"/>
        </w:rPr>
        <w:t xml:space="preserve">ними </w:t>
      </w:r>
      <w:r w:rsidR="00EB47F8" w:rsidRPr="003E6EFE">
        <w:rPr>
          <w:rFonts w:ascii="Times New Roman" w:hAnsi="Times New Roman"/>
          <w:sz w:val="28"/>
          <w:szCs w:val="28"/>
          <w:lang w:val="uk-UA"/>
        </w:rPr>
        <w:t>внормов</w:t>
      </w:r>
      <w:r w:rsidR="00A574AA" w:rsidRPr="003E6EFE">
        <w:rPr>
          <w:rFonts w:ascii="Times New Roman" w:hAnsi="Times New Roman"/>
          <w:sz w:val="28"/>
          <w:szCs w:val="28"/>
          <w:lang w:val="uk-UA"/>
        </w:rPr>
        <w:t>ано</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 xml:space="preserve">відносини з перегляду судових рішень у зв’язку </w:t>
      </w:r>
      <w:r w:rsidR="003E6EFE">
        <w:rPr>
          <w:rFonts w:ascii="Times New Roman" w:hAnsi="Times New Roman"/>
          <w:sz w:val="28"/>
          <w:szCs w:val="28"/>
          <w:lang w:val="uk-UA"/>
        </w:rPr>
        <w:br/>
      </w:r>
      <w:r w:rsidR="00EB47F8" w:rsidRPr="003E6EFE">
        <w:rPr>
          <w:rFonts w:ascii="Times New Roman" w:hAnsi="Times New Roman"/>
          <w:sz w:val="28"/>
          <w:szCs w:val="28"/>
          <w:lang w:val="uk-UA"/>
        </w:rPr>
        <w:t>з нововиявленими обставинами у кримінальному провадженні</w:t>
      </w:r>
      <w:r w:rsidR="00FD10F4" w:rsidRPr="003E6EFE">
        <w:rPr>
          <w:rFonts w:ascii="Times New Roman" w:hAnsi="Times New Roman"/>
          <w:sz w:val="28"/>
          <w:szCs w:val="28"/>
          <w:lang w:val="uk-UA"/>
        </w:rPr>
        <w:t>,</w:t>
      </w:r>
      <w:r w:rsidR="00EB47F8" w:rsidRPr="003E6EFE">
        <w:rPr>
          <w:rFonts w:ascii="Times New Roman" w:hAnsi="Times New Roman"/>
          <w:sz w:val="28"/>
          <w:szCs w:val="28"/>
          <w:lang w:val="uk-UA"/>
        </w:rPr>
        <w:t xml:space="preserve"> були істотно змінені.</w:t>
      </w:r>
      <w:r w:rsidR="00FD10F4" w:rsidRPr="003E6EFE">
        <w:rPr>
          <w:rFonts w:ascii="Times New Roman" w:hAnsi="Times New Roman"/>
          <w:sz w:val="28"/>
          <w:szCs w:val="28"/>
          <w:lang w:val="uk-UA"/>
        </w:rPr>
        <w:t xml:space="preserve"> </w:t>
      </w:r>
    </w:p>
    <w:p w:rsidR="00EB47F8" w:rsidRPr="003E6EFE" w:rsidRDefault="00EB47F8"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 xml:space="preserve">Метою вказаних законодавчих змін було, зокрема, удосконалення системи перегляду справ за нововиявленими обставинами, також задля розгляду справи в розумні строки та забезпечення </w:t>
      </w:r>
      <w:r w:rsidR="00DC3D34" w:rsidRPr="003E6EFE">
        <w:rPr>
          <w:rFonts w:ascii="Times New Roman" w:hAnsi="Times New Roman"/>
          <w:sz w:val="28"/>
          <w:szCs w:val="28"/>
          <w:lang w:val="uk-UA"/>
        </w:rPr>
        <w:t>юридичної</w:t>
      </w:r>
      <w:r w:rsidRPr="003E6EFE">
        <w:rPr>
          <w:rFonts w:ascii="Times New Roman" w:hAnsi="Times New Roman"/>
          <w:sz w:val="28"/>
          <w:szCs w:val="28"/>
          <w:lang w:val="uk-UA"/>
        </w:rPr>
        <w:t xml:space="preserve"> визначеності було запроваджено „розумні процесуальні фільтри для &lt;…&gt; направлення спра</w:t>
      </w:r>
      <w:r w:rsidR="00AB6620" w:rsidRPr="003E6EFE">
        <w:rPr>
          <w:rFonts w:ascii="Times New Roman" w:hAnsi="Times New Roman"/>
          <w:sz w:val="28"/>
          <w:szCs w:val="28"/>
          <w:lang w:val="uk-UA"/>
        </w:rPr>
        <w:t xml:space="preserve">ви на новий розгляд“, </w:t>
      </w:r>
      <w:r w:rsidR="003E6EFE">
        <w:rPr>
          <w:rFonts w:ascii="Times New Roman" w:hAnsi="Times New Roman"/>
          <w:sz w:val="28"/>
          <w:szCs w:val="28"/>
          <w:lang w:val="uk-UA"/>
        </w:rPr>
        <w:t>у</w:t>
      </w:r>
      <w:r w:rsidR="00DC3D34" w:rsidRPr="003E6EFE">
        <w:rPr>
          <w:rFonts w:ascii="Times New Roman" w:hAnsi="Times New Roman"/>
          <w:sz w:val="28"/>
          <w:szCs w:val="28"/>
          <w:lang w:val="uk-UA"/>
        </w:rPr>
        <w:t xml:space="preserve">становлено </w:t>
      </w:r>
      <w:r w:rsidRPr="003E6EFE">
        <w:rPr>
          <w:rFonts w:ascii="Times New Roman" w:hAnsi="Times New Roman"/>
          <w:sz w:val="28"/>
          <w:szCs w:val="28"/>
          <w:lang w:val="uk-UA"/>
        </w:rPr>
        <w:t xml:space="preserve">присічні строки для заяв про перегляд судового рішення </w:t>
      </w:r>
      <w:r w:rsidR="003E6EFE">
        <w:rPr>
          <w:rFonts w:ascii="Times New Roman" w:hAnsi="Times New Roman"/>
          <w:sz w:val="28"/>
          <w:szCs w:val="28"/>
          <w:lang w:val="uk-UA"/>
        </w:rPr>
        <w:br/>
      </w:r>
      <w:r w:rsidRPr="003E6EFE">
        <w:rPr>
          <w:rFonts w:ascii="Times New Roman" w:hAnsi="Times New Roman"/>
          <w:sz w:val="28"/>
          <w:szCs w:val="28"/>
          <w:lang w:val="uk-UA"/>
        </w:rPr>
        <w:t>за нововиявленими обставинами [</w:t>
      </w:r>
      <w:r w:rsidR="00823749">
        <w:rPr>
          <w:rFonts w:ascii="Times New Roman" w:hAnsi="Times New Roman"/>
          <w:sz w:val="28"/>
          <w:szCs w:val="28"/>
          <w:lang w:val="uk-UA"/>
        </w:rPr>
        <w:t>пункти</w:t>
      </w:r>
      <w:r w:rsidRPr="003E6EFE">
        <w:rPr>
          <w:rFonts w:ascii="Times New Roman" w:hAnsi="Times New Roman"/>
          <w:sz w:val="28"/>
          <w:szCs w:val="28"/>
          <w:lang w:val="uk-UA"/>
        </w:rPr>
        <w:t xml:space="preserve"> 2, 3 </w:t>
      </w:r>
      <w:r w:rsidR="003E6EFE">
        <w:rPr>
          <w:rFonts w:ascii="Times New Roman" w:hAnsi="Times New Roman"/>
          <w:sz w:val="28"/>
          <w:szCs w:val="28"/>
          <w:lang w:val="uk-UA"/>
        </w:rPr>
        <w:t>П</w:t>
      </w:r>
      <w:r w:rsidRPr="003E6EFE">
        <w:rPr>
          <w:rFonts w:ascii="Times New Roman" w:hAnsi="Times New Roman"/>
          <w:sz w:val="28"/>
          <w:szCs w:val="28"/>
          <w:lang w:val="uk-UA"/>
        </w:rPr>
        <w:t>ояснювальної зап</w:t>
      </w:r>
      <w:r w:rsidR="006C3839" w:rsidRPr="003E6EFE">
        <w:rPr>
          <w:rFonts w:ascii="Times New Roman" w:hAnsi="Times New Roman"/>
          <w:sz w:val="28"/>
          <w:szCs w:val="28"/>
          <w:lang w:val="uk-UA"/>
        </w:rPr>
        <w:t xml:space="preserve">иски </w:t>
      </w:r>
      <w:r w:rsidR="003E6EFE">
        <w:rPr>
          <w:rFonts w:ascii="Times New Roman" w:hAnsi="Times New Roman"/>
          <w:sz w:val="28"/>
          <w:szCs w:val="28"/>
          <w:lang w:val="uk-UA"/>
        </w:rPr>
        <w:br/>
      </w:r>
      <w:r w:rsidR="006C3839" w:rsidRPr="003E6EFE">
        <w:rPr>
          <w:rFonts w:ascii="Times New Roman" w:hAnsi="Times New Roman"/>
          <w:sz w:val="28"/>
          <w:szCs w:val="28"/>
          <w:lang w:val="uk-UA"/>
        </w:rPr>
        <w:t>до проєкту Закону України п</w:t>
      </w:r>
      <w:r w:rsidRPr="003E6EFE">
        <w:rPr>
          <w:rFonts w:ascii="Times New Roman" w:hAnsi="Times New Roman"/>
          <w:sz w:val="28"/>
          <w:szCs w:val="28"/>
          <w:lang w:val="uk-UA"/>
        </w:rPr>
        <w:t>ро внесення змін до Господарського процесуального кодексу України, Цивільного процесуального кодексу України, Кодексу</w:t>
      </w:r>
      <w:r w:rsidRPr="003E6EFE">
        <w:rPr>
          <w:rFonts w:ascii="Times New Roman" w:hAnsi="Times New Roman"/>
          <w:sz w:val="28"/>
          <w:szCs w:val="28"/>
          <w:shd w:val="clear" w:color="auto" w:fill="FCFCFC"/>
          <w:lang w:val="uk-UA"/>
        </w:rPr>
        <w:t xml:space="preserve"> </w:t>
      </w:r>
      <w:r w:rsidRPr="00DA533A">
        <w:rPr>
          <w:rFonts w:ascii="Times New Roman" w:hAnsi="Times New Roman"/>
          <w:sz w:val="28"/>
          <w:szCs w:val="28"/>
          <w:lang w:val="ru-RU"/>
        </w:rPr>
        <w:lastRenderedPageBreak/>
        <w:t xml:space="preserve">адміністративного </w:t>
      </w:r>
      <w:r w:rsidRPr="003E6EFE">
        <w:rPr>
          <w:rFonts w:ascii="Times New Roman" w:hAnsi="Times New Roman"/>
          <w:sz w:val="28"/>
          <w:szCs w:val="28"/>
          <w:lang w:val="uk-UA"/>
        </w:rPr>
        <w:t>судочинства України та інших законодавчих актів</w:t>
      </w:r>
      <w:r w:rsidR="003E6EFE" w:rsidRPr="003E6EFE">
        <w:rPr>
          <w:rFonts w:ascii="Times New Roman" w:hAnsi="Times New Roman"/>
          <w:sz w:val="28"/>
          <w:szCs w:val="28"/>
          <w:lang w:val="uk-UA"/>
        </w:rPr>
        <w:t xml:space="preserve"> </w:t>
      </w:r>
      <w:r w:rsidR="003E6EFE">
        <w:rPr>
          <w:rFonts w:ascii="Times New Roman" w:hAnsi="Times New Roman"/>
          <w:sz w:val="28"/>
          <w:szCs w:val="28"/>
          <w:lang w:val="uk-UA"/>
        </w:rPr>
        <w:br/>
      </w:r>
      <w:r w:rsidRPr="003E6EFE">
        <w:rPr>
          <w:rFonts w:ascii="Times New Roman" w:hAnsi="Times New Roman"/>
          <w:sz w:val="28"/>
          <w:szCs w:val="28"/>
          <w:lang w:val="uk-UA"/>
        </w:rPr>
        <w:t>(реєстр. № 6232)].</w:t>
      </w:r>
      <w:r w:rsidR="00EB4647" w:rsidRPr="003E6EFE">
        <w:rPr>
          <w:rFonts w:ascii="Times New Roman" w:hAnsi="Times New Roman"/>
          <w:sz w:val="28"/>
          <w:szCs w:val="28"/>
          <w:lang w:val="uk-UA"/>
        </w:rPr>
        <w:t xml:space="preserve"> </w:t>
      </w:r>
    </w:p>
    <w:p w:rsidR="00EB47F8" w:rsidRPr="003E6EFE" w:rsidRDefault="00EB47F8" w:rsidP="00562F1D">
      <w:pPr>
        <w:spacing w:after="0" w:line="365" w:lineRule="auto"/>
        <w:ind w:firstLine="567"/>
        <w:jc w:val="both"/>
        <w:rPr>
          <w:rFonts w:ascii="Times New Roman" w:hAnsi="Times New Roman"/>
          <w:sz w:val="28"/>
          <w:szCs w:val="28"/>
          <w:lang w:val="uk-UA"/>
        </w:rPr>
      </w:pPr>
    </w:p>
    <w:p w:rsidR="0080175B" w:rsidRPr="003E6EFE" w:rsidRDefault="00EB47F8"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3.</w:t>
      </w:r>
      <w:r w:rsidR="0080175B" w:rsidRPr="003E6EFE">
        <w:rPr>
          <w:rFonts w:ascii="Times New Roman" w:hAnsi="Times New Roman"/>
          <w:sz w:val="28"/>
          <w:szCs w:val="28"/>
          <w:lang w:val="uk-UA"/>
        </w:rPr>
        <w:t>9.</w:t>
      </w:r>
      <w:r w:rsidRPr="003E6EFE">
        <w:rPr>
          <w:rFonts w:ascii="Times New Roman" w:hAnsi="Times New Roman"/>
          <w:sz w:val="28"/>
          <w:szCs w:val="28"/>
          <w:lang w:val="uk-UA"/>
        </w:rPr>
        <w:t xml:space="preserve"> </w:t>
      </w:r>
      <w:r w:rsidR="0080175B" w:rsidRPr="003E6EFE">
        <w:rPr>
          <w:rFonts w:ascii="Times New Roman" w:hAnsi="Times New Roman"/>
          <w:sz w:val="28"/>
          <w:szCs w:val="28"/>
          <w:lang w:val="uk-UA"/>
        </w:rPr>
        <w:t>За оспорюваним приписом статті 459 Кодексу „судові</w:t>
      </w:r>
      <w:r w:rsidR="00EB4647" w:rsidRPr="003E6EFE">
        <w:rPr>
          <w:rFonts w:ascii="Times New Roman" w:hAnsi="Times New Roman"/>
          <w:sz w:val="28"/>
          <w:szCs w:val="28"/>
          <w:lang w:val="uk-UA"/>
        </w:rPr>
        <w:t xml:space="preserve"> </w:t>
      </w:r>
      <w:r w:rsidR="0080175B" w:rsidRPr="003E6EFE">
        <w:rPr>
          <w:rFonts w:ascii="Times New Roman" w:hAnsi="Times New Roman"/>
          <w:sz w:val="28"/>
          <w:szCs w:val="28"/>
          <w:lang w:val="uk-UA"/>
        </w:rPr>
        <w:t>рішення, що</w:t>
      </w:r>
      <w:r w:rsidR="00EB4647" w:rsidRPr="003E6EFE">
        <w:rPr>
          <w:rFonts w:ascii="Times New Roman" w:hAnsi="Times New Roman"/>
          <w:sz w:val="28"/>
          <w:szCs w:val="28"/>
          <w:lang w:val="uk-UA"/>
        </w:rPr>
        <w:t xml:space="preserve"> </w:t>
      </w:r>
      <w:r w:rsidR="0080175B" w:rsidRPr="003E6EFE">
        <w:rPr>
          <w:rFonts w:ascii="Times New Roman" w:hAnsi="Times New Roman"/>
          <w:sz w:val="28"/>
          <w:szCs w:val="28"/>
          <w:lang w:val="uk-UA"/>
        </w:rPr>
        <w:t>набрали</w:t>
      </w:r>
      <w:r w:rsidR="00EB4647" w:rsidRPr="003E6EFE">
        <w:rPr>
          <w:rFonts w:ascii="Times New Roman" w:hAnsi="Times New Roman"/>
          <w:sz w:val="28"/>
          <w:szCs w:val="28"/>
          <w:lang w:val="uk-UA"/>
        </w:rPr>
        <w:t xml:space="preserve"> </w:t>
      </w:r>
      <w:r w:rsidR="0080175B" w:rsidRPr="003E6EFE">
        <w:rPr>
          <w:rFonts w:ascii="Times New Roman" w:hAnsi="Times New Roman"/>
          <w:sz w:val="28"/>
          <w:szCs w:val="28"/>
          <w:lang w:val="uk-UA"/>
        </w:rPr>
        <w:t>законної</w:t>
      </w:r>
      <w:r w:rsidR="00EB4647" w:rsidRPr="003E6EFE">
        <w:rPr>
          <w:rFonts w:ascii="Times New Roman" w:hAnsi="Times New Roman"/>
          <w:sz w:val="28"/>
          <w:szCs w:val="28"/>
          <w:lang w:val="uk-UA"/>
        </w:rPr>
        <w:t xml:space="preserve"> </w:t>
      </w:r>
      <w:r w:rsidR="0080175B" w:rsidRPr="003E6EFE">
        <w:rPr>
          <w:rFonts w:ascii="Times New Roman" w:hAnsi="Times New Roman"/>
          <w:sz w:val="28"/>
          <w:szCs w:val="28"/>
          <w:lang w:val="uk-UA"/>
        </w:rPr>
        <w:t>сили,</w:t>
      </w:r>
      <w:r w:rsidR="00EB4647" w:rsidRPr="003E6EFE">
        <w:rPr>
          <w:rFonts w:ascii="Times New Roman" w:hAnsi="Times New Roman"/>
          <w:sz w:val="28"/>
          <w:szCs w:val="28"/>
          <w:lang w:val="uk-UA"/>
        </w:rPr>
        <w:t xml:space="preserve"> </w:t>
      </w:r>
      <w:r w:rsidR="0080175B" w:rsidRPr="003E6EFE">
        <w:rPr>
          <w:rFonts w:ascii="Times New Roman" w:hAnsi="Times New Roman"/>
          <w:sz w:val="28"/>
          <w:szCs w:val="28"/>
          <w:lang w:val="uk-UA"/>
        </w:rPr>
        <w:t>можуть</w:t>
      </w:r>
      <w:r w:rsidR="00EB4647" w:rsidRPr="003E6EFE">
        <w:rPr>
          <w:rFonts w:ascii="Times New Roman" w:hAnsi="Times New Roman"/>
          <w:sz w:val="28"/>
          <w:szCs w:val="28"/>
          <w:lang w:val="uk-UA"/>
        </w:rPr>
        <w:t xml:space="preserve"> </w:t>
      </w:r>
      <w:r w:rsidR="0080175B" w:rsidRPr="003E6EFE">
        <w:rPr>
          <w:rFonts w:ascii="Times New Roman" w:hAnsi="Times New Roman"/>
          <w:sz w:val="28"/>
          <w:szCs w:val="28"/>
          <w:lang w:val="uk-UA"/>
        </w:rPr>
        <w:t>бути</w:t>
      </w:r>
      <w:r w:rsidR="00EB4647" w:rsidRPr="003E6EFE">
        <w:rPr>
          <w:rFonts w:ascii="Times New Roman" w:hAnsi="Times New Roman"/>
          <w:sz w:val="28"/>
          <w:szCs w:val="28"/>
          <w:lang w:val="uk-UA"/>
        </w:rPr>
        <w:t xml:space="preserve"> </w:t>
      </w:r>
      <w:r w:rsidR="0080175B" w:rsidRPr="003E6EFE">
        <w:rPr>
          <w:rFonts w:ascii="Times New Roman" w:hAnsi="Times New Roman"/>
          <w:sz w:val="28"/>
          <w:szCs w:val="28"/>
          <w:lang w:val="uk-UA"/>
        </w:rPr>
        <w:t>переглянуті</w:t>
      </w:r>
      <w:r w:rsidR="00EB4647" w:rsidRPr="003E6EFE">
        <w:rPr>
          <w:rFonts w:ascii="Times New Roman" w:hAnsi="Times New Roman"/>
          <w:sz w:val="28"/>
          <w:szCs w:val="28"/>
          <w:lang w:val="uk-UA"/>
        </w:rPr>
        <w:t xml:space="preserve"> </w:t>
      </w:r>
      <w:r w:rsidR="0080175B" w:rsidRPr="003E6EFE">
        <w:rPr>
          <w:rFonts w:ascii="Times New Roman" w:hAnsi="Times New Roman"/>
          <w:sz w:val="28"/>
          <w:szCs w:val="28"/>
          <w:lang w:val="uk-UA"/>
        </w:rPr>
        <w:t>за нововиявленими обставинами“.</w:t>
      </w:r>
    </w:p>
    <w:p w:rsidR="00EB47F8" w:rsidRPr="003E6EFE" w:rsidRDefault="00DE5E23"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 xml:space="preserve">Згідно </w:t>
      </w:r>
      <w:r w:rsidR="00AB6620" w:rsidRPr="003E6EFE">
        <w:rPr>
          <w:rFonts w:ascii="Times New Roman" w:hAnsi="Times New Roman"/>
          <w:sz w:val="28"/>
          <w:szCs w:val="28"/>
          <w:lang w:val="uk-UA"/>
        </w:rPr>
        <w:t xml:space="preserve">з </w:t>
      </w:r>
      <w:r w:rsidRPr="003E6EFE">
        <w:rPr>
          <w:rFonts w:ascii="Times New Roman" w:hAnsi="Times New Roman"/>
          <w:sz w:val="28"/>
          <w:szCs w:val="28"/>
          <w:lang w:val="uk-UA"/>
        </w:rPr>
        <w:t>частин</w:t>
      </w:r>
      <w:r w:rsidR="00AB6620" w:rsidRPr="003E6EFE">
        <w:rPr>
          <w:rFonts w:ascii="Times New Roman" w:hAnsi="Times New Roman"/>
          <w:sz w:val="28"/>
          <w:szCs w:val="28"/>
          <w:lang w:val="uk-UA"/>
        </w:rPr>
        <w:t>ою</w:t>
      </w:r>
      <w:r w:rsidRPr="003E6EFE">
        <w:rPr>
          <w:rFonts w:ascii="Times New Roman" w:hAnsi="Times New Roman"/>
          <w:sz w:val="28"/>
          <w:szCs w:val="28"/>
          <w:lang w:val="uk-UA"/>
        </w:rPr>
        <w:t xml:space="preserve"> друго</w:t>
      </w:r>
      <w:r w:rsidR="00AB6620" w:rsidRPr="003E6EFE">
        <w:rPr>
          <w:rFonts w:ascii="Times New Roman" w:hAnsi="Times New Roman"/>
          <w:sz w:val="28"/>
          <w:szCs w:val="28"/>
          <w:lang w:val="uk-UA"/>
        </w:rPr>
        <w:t>ю</w:t>
      </w:r>
      <w:r w:rsidRPr="003E6EFE">
        <w:rPr>
          <w:rFonts w:ascii="Times New Roman" w:hAnsi="Times New Roman"/>
          <w:sz w:val="28"/>
          <w:szCs w:val="28"/>
          <w:lang w:val="uk-UA"/>
        </w:rPr>
        <w:t xml:space="preserve"> статті 459 Кодексу </w:t>
      </w:r>
      <w:r w:rsidR="0065309B" w:rsidRPr="003E6EFE">
        <w:rPr>
          <w:rFonts w:ascii="Times New Roman" w:hAnsi="Times New Roman"/>
          <w:sz w:val="28"/>
          <w:szCs w:val="28"/>
          <w:lang w:val="uk-UA"/>
        </w:rPr>
        <w:t xml:space="preserve">нововиявленими обставинами </w:t>
      </w:r>
      <w:r w:rsidR="00AB6620" w:rsidRPr="003E6EFE">
        <w:rPr>
          <w:rFonts w:ascii="Times New Roman" w:hAnsi="Times New Roman"/>
          <w:sz w:val="28"/>
          <w:szCs w:val="28"/>
          <w:lang w:val="uk-UA"/>
        </w:rPr>
        <w:t>є</w:t>
      </w:r>
      <w:r w:rsidR="00EB47F8" w:rsidRPr="003E6EFE">
        <w:rPr>
          <w:rFonts w:ascii="Times New Roman" w:hAnsi="Times New Roman"/>
          <w:sz w:val="28"/>
          <w:szCs w:val="28"/>
          <w:lang w:val="uk-UA"/>
        </w:rPr>
        <w:t>: штучне створення або підроблення доказів, неправильність перекладу висновку і пояснень експерт</w:t>
      </w:r>
      <w:r w:rsidR="00AB6620" w:rsidRPr="003E6EFE">
        <w:rPr>
          <w:rFonts w:ascii="Times New Roman" w:hAnsi="Times New Roman"/>
          <w:sz w:val="28"/>
          <w:szCs w:val="28"/>
          <w:lang w:val="uk-UA"/>
        </w:rPr>
        <w:t>а, завідомо неправдиві покази</w:t>
      </w:r>
      <w:r w:rsidR="00EB47F8" w:rsidRPr="003E6EFE">
        <w:rPr>
          <w:rFonts w:ascii="Times New Roman" w:hAnsi="Times New Roman"/>
          <w:sz w:val="28"/>
          <w:szCs w:val="28"/>
          <w:lang w:val="uk-UA"/>
        </w:rPr>
        <w:t xml:space="preserve"> свідка, потерпілого, підозрюваного, обвинуваченого, на яких </w:t>
      </w:r>
      <w:r w:rsidR="00AB6620" w:rsidRPr="003E6EFE">
        <w:rPr>
          <w:rFonts w:ascii="Times New Roman" w:hAnsi="Times New Roman"/>
          <w:sz w:val="28"/>
          <w:szCs w:val="28"/>
          <w:lang w:val="uk-UA"/>
        </w:rPr>
        <w:t>у</w:t>
      </w:r>
      <w:r w:rsidR="00EB47F8" w:rsidRPr="003E6EFE">
        <w:rPr>
          <w:rFonts w:ascii="Times New Roman" w:hAnsi="Times New Roman"/>
          <w:sz w:val="28"/>
          <w:szCs w:val="28"/>
          <w:lang w:val="uk-UA"/>
        </w:rPr>
        <w:t>ґрунт</w:t>
      </w:r>
      <w:r w:rsidR="00AB6620" w:rsidRPr="003E6EFE">
        <w:rPr>
          <w:rFonts w:ascii="Times New Roman" w:hAnsi="Times New Roman"/>
          <w:sz w:val="28"/>
          <w:szCs w:val="28"/>
          <w:lang w:val="uk-UA"/>
        </w:rPr>
        <w:t>овано</w:t>
      </w:r>
      <w:r w:rsidR="00EB47F8" w:rsidRPr="003E6EFE">
        <w:rPr>
          <w:rFonts w:ascii="Times New Roman" w:hAnsi="Times New Roman"/>
          <w:sz w:val="28"/>
          <w:szCs w:val="28"/>
          <w:lang w:val="uk-UA"/>
        </w:rPr>
        <w:t xml:space="preserve"> вирок</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(пункт 1);</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 xml:space="preserve">скасування судового рішення, яке стало підставою для ухвалення вироку чи постановлення ухвали, що належить переглянути (пункт 3); інші обставини, які не були відомі суду на час судового розгляду </w:t>
      </w:r>
      <w:r w:rsidR="00AB6620" w:rsidRPr="003E6EFE">
        <w:rPr>
          <w:rFonts w:ascii="Times New Roman" w:hAnsi="Times New Roman"/>
          <w:sz w:val="28"/>
          <w:szCs w:val="28"/>
          <w:lang w:val="uk-UA"/>
        </w:rPr>
        <w:t>під час</w:t>
      </w:r>
      <w:r w:rsidR="00EB47F8" w:rsidRPr="003E6EFE">
        <w:rPr>
          <w:rFonts w:ascii="Times New Roman" w:hAnsi="Times New Roman"/>
          <w:sz w:val="28"/>
          <w:szCs w:val="28"/>
          <w:lang w:val="uk-UA"/>
        </w:rPr>
        <w:t xml:space="preserve"> ухваленн</w:t>
      </w:r>
      <w:r w:rsidR="00AB6620" w:rsidRPr="003E6EFE">
        <w:rPr>
          <w:rFonts w:ascii="Times New Roman" w:hAnsi="Times New Roman"/>
          <w:sz w:val="28"/>
          <w:szCs w:val="28"/>
          <w:lang w:val="uk-UA"/>
        </w:rPr>
        <w:t>я</w:t>
      </w:r>
      <w:r w:rsidR="00EB47F8" w:rsidRPr="003E6EFE">
        <w:rPr>
          <w:rFonts w:ascii="Times New Roman" w:hAnsi="Times New Roman"/>
          <w:sz w:val="28"/>
          <w:szCs w:val="28"/>
          <w:lang w:val="uk-UA"/>
        </w:rPr>
        <w:t xml:space="preserve"> судового рішення і які самі або разом із раніше виявленими обставинами доводять неправильність вироку чи ухвали, що належить переглянути (пункт 4). </w:t>
      </w:r>
    </w:p>
    <w:p w:rsidR="00EB47F8" w:rsidRPr="003E6EFE" w:rsidRDefault="00CD0806"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З</w:t>
      </w:r>
      <w:r w:rsidR="00AB6620" w:rsidRPr="003E6EFE">
        <w:rPr>
          <w:rFonts w:ascii="Times New Roman" w:hAnsi="Times New Roman"/>
          <w:sz w:val="28"/>
          <w:szCs w:val="28"/>
          <w:lang w:val="uk-UA"/>
        </w:rPr>
        <w:t>аяву</w:t>
      </w:r>
      <w:r w:rsidR="00EB47F8" w:rsidRPr="003E6EFE">
        <w:rPr>
          <w:rFonts w:ascii="Times New Roman" w:hAnsi="Times New Roman"/>
          <w:sz w:val="28"/>
          <w:szCs w:val="28"/>
          <w:lang w:val="uk-UA"/>
        </w:rPr>
        <w:t xml:space="preserve"> про перегляд судового рішення за </w:t>
      </w:r>
      <w:r w:rsidR="00AB6620" w:rsidRPr="003E6EFE">
        <w:rPr>
          <w:rFonts w:ascii="Times New Roman" w:hAnsi="Times New Roman"/>
          <w:sz w:val="28"/>
          <w:szCs w:val="28"/>
          <w:lang w:val="uk-UA"/>
        </w:rPr>
        <w:t>нововиявленими обставинами подаю</w:t>
      </w:r>
      <w:r w:rsidR="00EB47F8" w:rsidRPr="003E6EFE">
        <w:rPr>
          <w:rFonts w:ascii="Times New Roman" w:hAnsi="Times New Roman"/>
          <w:sz w:val="28"/>
          <w:szCs w:val="28"/>
          <w:lang w:val="uk-UA"/>
        </w:rPr>
        <w:t>ть</w:t>
      </w:r>
      <w:r w:rsidR="003E6EFE">
        <w:rPr>
          <w:rFonts w:ascii="Times New Roman" w:hAnsi="Times New Roman"/>
          <w:sz w:val="28"/>
          <w:szCs w:val="28"/>
          <w:lang w:val="uk-UA"/>
        </w:rPr>
        <w:t>,</w:t>
      </w:r>
      <w:r w:rsidR="00EB47F8" w:rsidRPr="003E6EFE">
        <w:rPr>
          <w:rFonts w:ascii="Times New Roman" w:hAnsi="Times New Roman"/>
          <w:sz w:val="28"/>
          <w:szCs w:val="28"/>
          <w:lang w:val="uk-UA"/>
        </w:rPr>
        <w:t xml:space="preserve"> </w:t>
      </w:r>
      <w:r w:rsidR="00AB6620" w:rsidRPr="003E6EFE">
        <w:rPr>
          <w:rFonts w:ascii="Times New Roman" w:hAnsi="Times New Roman"/>
          <w:sz w:val="28"/>
          <w:szCs w:val="28"/>
          <w:lang w:val="uk-UA"/>
        </w:rPr>
        <w:t>її розглядає</w:t>
      </w:r>
      <w:r w:rsidR="00EB47F8" w:rsidRPr="003E6EFE">
        <w:rPr>
          <w:rFonts w:ascii="Times New Roman" w:hAnsi="Times New Roman"/>
          <w:sz w:val="28"/>
          <w:szCs w:val="28"/>
          <w:lang w:val="uk-UA"/>
        </w:rPr>
        <w:t xml:space="preserve"> суд тієї інстанції, який першим допустив помилку внаслідок незнання про існування таких обставин (частина четверта статті</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33, частина перша статті 463</w:t>
      </w:r>
      <w:r w:rsidRPr="003E6EFE">
        <w:rPr>
          <w:rFonts w:ascii="Times New Roman" w:hAnsi="Times New Roman"/>
          <w:sz w:val="28"/>
          <w:szCs w:val="28"/>
          <w:lang w:val="uk-UA"/>
        </w:rPr>
        <w:t xml:space="preserve"> Кодексу</w:t>
      </w:r>
      <w:r w:rsidR="00EB47F8" w:rsidRPr="003E6EFE">
        <w:rPr>
          <w:rFonts w:ascii="Times New Roman" w:hAnsi="Times New Roman"/>
          <w:sz w:val="28"/>
          <w:szCs w:val="28"/>
          <w:lang w:val="uk-UA"/>
        </w:rPr>
        <w:t>).</w:t>
      </w:r>
    </w:p>
    <w:p w:rsidR="00133851" w:rsidRPr="003E6EFE" w:rsidRDefault="00133851"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 xml:space="preserve">За приписами Кодексу перегляд </w:t>
      </w:r>
      <w:r w:rsidR="00EB47F8" w:rsidRPr="003E6EFE">
        <w:rPr>
          <w:rFonts w:ascii="Times New Roman" w:hAnsi="Times New Roman"/>
          <w:sz w:val="28"/>
          <w:szCs w:val="28"/>
          <w:lang w:val="uk-UA"/>
        </w:rPr>
        <w:t>за нововиявленими обставинами має процесуальні особливості</w:t>
      </w:r>
      <w:r w:rsidRPr="003E6EFE">
        <w:rPr>
          <w:rFonts w:ascii="Times New Roman" w:hAnsi="Times New Roman"/>
          <w:sz w:val="28"/>
          <w:szCs w:val="28"/>
          <w:lang w:val="uk-UA"/>
        </w:rPr>
        <w:t>, зокрема,</w:t>
      </w:r>
      <w:r w:rsidR="00EB47F8" w:rsidRPr="003E6EFE">
        <w:rPr>
          <w:rFonts w:ascii="Times New Roman" w:hAnsi="Times New Roman"/>
          <w:sz w:val="28"/>
          <w:szCs w:val="28"/>
          <w:lang w:val="uk-UA"/>
        </w:rPr>
        <w:t xml:space="preserve"> щодо: кола осіб, які мають право подати заяву про перегляд судового рішення</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за нововиявленими обставинами</w:t>
      </w:r>
      <w:r w:rsidR="00EB4647" w:rsidRPr="003E6EFE">
        <w:rPr>
          <w:rFonts w:ascii="Times New Roman" w:hAnsi="Times New Roman"/>
          <w:sz w:val="28"/>
          <w:szCs w:val="28"/>
          <w:lang w:val="uk-UA"/>
        </w:rPr>
        <w:br/>
      </w:r>
      <w:r w:rsidR="00EB47F8" w:rsidRPr="003E6EFE">
        <w:rPr>
          <w:rFonts w:ascii="Times New Roman" w:hAnsi="Times New Roman"/>
          <w:sz w:val="28"/>
          <w:szCs w:val="28"/>
          <w:lang w:val="uk-UA"/>
        </w:rPr>
        <w:t>(частина</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перша</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статті 460);</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строку</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подання</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 xml:space="preserve">відповідної </w:t>
      </w:r>
      <w:r w:rsidR="00EB47F8" w:rsidRPr="003E6EFE">
        <w:rPr>
          <w:rFonts w:ascii="Times New Roman" w:hAnsi="Times New Roman"/>
          <w:sz w:val="28"/>
          <w:szCs w:val="28"/>
          <w:lang w:val="uk-UA"/>
        </w:rPr>
        <w:t>заяви</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(частина перша</w:t>
      </w:r>
      <w:r w:rsidR="00EB4647" w:rsidRPr="003E6EFE">
        <w:rPr>
          <w:rFonts w:ascii="Times New Roman" w:hAnsi="Times New Roman"/>
          <w:sz w:val="28"/>
          <w:szCs w:val="28"/>
          <w:lang w:val="uk-UA"/>
        </w:rPr>
        <w:t xml:space="preserve"> </w:t>
      </w:r>
      <w:r w:rsidR="00EB47F8" w:rsidRPr="003E6EFE">
        <w:rPr>
          <w:rFonts w:ascii="Times New Roman" w:hAnsi="Times New Roman"/>
          <w:sz w:val="28"/>
          <w:szCs w:val="28"/>
          <w:lang w:val="uk-UA"/>
        </w:rPr>
        <w:t xml:space="preserve">статті 461); повноважень суду </w:t>
      </w:r>
      <w:r w:rsidR="00AB6620" w:rsidRPr="003E6EFE">
        <w:rPr>
          <w:rFonts w:ascii="Times New Roman" w:hAnsi="Times New Roman"/>
          <w:sz w:val="28"/>
          <w:szCs w:val="28"/>
          <w:lang w:val="uk-UA"/>
        </w:rPr>
        <w:t>під час</w:t>
      </w:r>
      <w:r w:rsidR="00EB47F8" w:rsidRPr="003E6EFE">
        <w:rPr>
          <w:rFonts w:ascii="Times New Roman" w:hAnsi="Times New Roman"/>
          <w:sz w:val="28"/>
          <w:szCs w:val="28"/>
          <w:lang w:val="uk-UA"/>
        </w:rPr>
        <w:t xml:space="preserve"> здійсненн</w:t>
      </w:r>
      <w:r w:rsidR="009A72F6" w:rsidRPr="003E6EFE">
        <w:rPr>
          <w:rFonts w:ascii="Times New Roman" w:hAnsi="Times New Roman"/>
          <w:sz w:val="28"/>
          <w:szCs w:val="28"/>
          <w:lang w:val="uk-UA"/>
        </w:rPr>
        <w:t>я</w:t>
      </w:r>
      <w:r w:rsidR="00EB47F8" w:rsidRPr="003E6EFE">
        <w:rPr>
          <w:rFonts w:ascii="Times New Roman" w:hAnsi="Times New Roman"/>
          <w:sz w:val="28"/>
          <w:szCs w:val="28"/>
          <w:lang w:val="uk-UA"/>
        </w:rPr>
        <w:t xml:space="preserve"> </w:t>
      </w:r>
      <w:r w:rsidRPr="003E6EFE">
        <w:rPr>
          <w:rFonts w:ascii="Times New Roman" w:hAnsi="Times New Roman"/>
          <w:sz w:val="28"/>
          <w:szCs w:val="28"/>
          <w:lang w:val="uk-UA"/>
        </w:rPr>
        <w:t xml:space="preserve">такого </w:t>
      </w:r>
      <w:r w:rsidR="00EB47F8" w:rsidRPr="003E6EFE">
        <w:rPr>
          <w:rFonts w:ascii="Times New Roman" w:hAnsi="Times New Roman"/>
          <w:sz w:val="28"/>
          <w:szCs w:val="28"/>
          <w:lang w:val="uk-UA"/>
        </w:rPr>
        <w:t>перегляду</w:t>
      </w:r>
      <w:r w:rsidR="00EB4647" w:rsidRPr="003E6EFE">
        <w:rPr>
          <w:rFonts w:ascii="Times New Roman" w:hAnsi="Times New Roman"/>
          <w:sz w:val="28"/>
          <w:szCs w:val="28"/>
          <w:lang w:val="uk-UA"/>
        </w:rPr>
        <w:br/>
      </w:r>
      <w:r w:rsidR="00EB47F8" w:rsidRPr="003E6EFE">
        <w:rPr>
          <w:rFonts w:ascii="Times New Roman" w:hAnsi="Times New Roman"/>
          <w:sz w:val="28"/>
          <w:szCs w:val="28"/>
          <w:lang w:val="uk-UA"/>
        </w:rPr>
        <w:t>(частини третя, четверта статті 466)</w:t>
      </w:r>
      <w:r w:rsidRPr="003E6EFE">
        <w:rPr>
          <w:rFonts w:ascii="Times New Roman" w:hAnsi="Times New Roman"/>
          <w:sz w:val="28"/>
          <w:szCs w:val="28"/>
          <w:lang w:val="uk-UA"/>
        </w:rPr>
        <w:t>.</w:t>
      </w:r>
    </w:p>
    <w:p w:rsidR="00EB47F8" w:rsidRPr="003E6EFE" w:rsidRDefault="00EB47F8" w:rsidP="00562F1D">
      <w:pPr>
        <w:spacing w:after="0" w:line="365" w:lineRule="auto"/>
        <w:ind w:firstLine="567"/>
        <w:jc w:val="both"/>
        <w:rPr>
          <w:rFonts w:ascii="Times New Roman" w:hAnsi="Times New Roman"/>
          <w:sz w:val="28"/>
          <w:szCs w:val="28"/>
          <w:lang w:val="uk-UA"/>
        </w:rPr>
      </w:pPr>
    </w:p>
    <w:p w:rsidR="00983791" w:rsidRPr="003E6EFE" w:rsidRDefault="00EB47F8"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 xml:space="preserve">4. </w:t>
      </w:r>
      <w:r w:rsidR="001A445B" w:rsidRPr="003E6EFE">
        <w:rPr>
          <w:rFonts w:ascii="Times New Roman" w:hAnsi="Times New Roman"/>
          <w:sz w:val="28"/>
          <w:szCs w:val="28"/>
          <w:lang w:val="uk-UA"/>
        </w:rPr>
        <w:t xml:space="preserve">Оцінюючи </w:t>
      </w:r>
      <w:r w:rsidR="002F72E5" w:rsidRPr="003E6EFE">
        <w:rPr>
          <w:rFonts w:ascii="Times New Roman" w:hAnsi="Times New Roman"/>
          <w:sz w:val="28"/>
          <w:szCs w:val="28"/>
          <w:lang w:val="uk-UA"/>
        </w:rPr>
        <w:t xml:space="preserve">на </w:t>
      </w:r>
      <w:r w:rsidR="001A445B" w:rsidRPr="003E6EFE">
        <w:rPr>
          <w:rFonts w:ascii="Times New Roman" w:hAnsi="Times New Roman"/>
          <w:sz w:val="28"/>
          <w:szCs w:val="28"/>
          <w:lang w:val="uk-UA"/>
        </w:rPr>
        <w:t>конституційність оспорюван</w:t>
      </w:r>
      <w:r w:rsidR="002F72E5" w:rsidRPr="003E6EFE">
        <w:rPr>
          <w:rFonts w:ascii="Times New Roman" w:hAnsi="Times New Roman"/>
          <w:sz w:val="28"/>
          <w:szCs w:val="28"/>
          <w:lang w:val="uk-UA"/>
        </w:rPr>
        <w:t>ий</w:t>
      </w:r>
      <w:r w:rsidR="001A445B" w:rsidRPr="003E6EFE">
        <w:rPr>
          <w:rFonts w:ascii="Times New Roman" w:hAnsi="Times New Roman"/>
          <w:sz w:val="28"/>
          <w:szCs w:val="28"/>
          <w:lang w:val="uk-UA"/>
        </w:rPr>
        <w:t xml:space="preserve"> припис статті 459 Кодексу, Конституційний Суд України виходить </w:t>
      </w:r>
      <w:r w:rsidR="00C80505" w:rsidRPr="003E6EFE">
        <w:rPr>
          <w:rFonts w:ascii="Times New Roman" w:hAnsi="Times New Roman"/>
          <w:sz w:val="28"/>
          <w:szCs w:val="28"/>
          <w:lang w:val="uk-UA"/>
        </w:rPr>
        <w:t xml:space="preserve">передусім </w:t>
      </w:r>
      <w:r w:rsidR="005F092E" w:rsidRPr="003E6EFE">
        <w:rPr>
          <w:rFonts w:ascii="Times New Roman" w:hAnsi="Times New Roman"/>
          <w:sz w:val="28"/>
          <w:szCs w:val="28"/>
          <w:lang w:val="uk-UA"/>
        </w:rPr>
        <w:t>і</w:t>
      </w:r>
      <w:r w:rsidR="001A445B" w:rsidRPr="003E6EFE">
        <w:rPr>
          <w:rFonts w:ascii="Times New Roman" w:hAnsi="Times New Roman"/>
          <w:sz w:val="28"/>
          <w:szCs w:val="28"/>
          <w:lang w:val="uk-UA"/>
        </w:rPr>
        <w:t xml:space="preserve">з того, </w:t>
      </w:r>
      <w:r w:rsidR="00983791" w:rsidRPr="003E6EFE">
        <w:rPr>
          <w:rFonts w:ascii="Times New Roman" w:hAnsi="Times New Roman"/>
          <w:sz w:val="28"/>
          <w:szCs w:val="28"/>
          <w:lang w:val="uk-UA"/>
        </w:rPr>
        <w:t>що доконечною метою здійснення правосуддя</w:t>
      </w:r>
      <w:r w:rsidR="00EB4647" w:rsidRPr="003E6EFE">
        <w:rPr>
          <w:rFonts w:ascii="Times New Roman" w:hAnsi="Times New Roman"/>
          <w:sz w:val="28"/>
          <w:szCs w:val="28"/>
          <w:lang w:val="uk-UA"/>
        </w:rPr>
        <w:t xml:space="preserve"> </w:t>
      </w:r>
      <w:r w:rsidR="00983791" w:rsidRPr="003E6EFE">
        <w:rPr>
          <w:rFonts w:ascii="Times New Roman" w:hAnsi="Times New Roman"/>
          <w:sz w:val="28"/>
          <w:szCs w:val="28"/>
          <w:lang w:val="uk-UA"/>
        </w:rPr>
        <w:t xml:space="preserve">є захист прав та свобод [абзац другий підпункту 4.4 </w:t>
      </w:r>
      <w:r w:rsidR="00983791" w:rsidRPr="003E6EFE">
        <w:rPr>
          <w:rFonts w:ascii="Times New Roman" w:hAnsi="Times New Roman"/>
          <w:sz w:val="28"/>
          <w:szCs w:val="28"/>
          <w:lang w:val="uk-UA"/>
        </w:rPr>
        <w:lastRenderedPageBreak/>
        <w:t>пункту 4 мотивувальної частини Рішення від 14 лютого 2024 року</w:t>
      </w:r>
      <w:r w:rsidR="00EB4647" w:rsidRPr="003E6EFE">
        <w:rPr>
          <w:rFonts w:ascii="Times New Roman" w:hAnsi="Times New Roman"/>
          <w:sz w:val="28"/>
          <w:szCs w:val="28"/>
          <w:lang w:val="uk-UA"/>
        </w:rPr>
        <w:br/>
      </w:r>
      <w:r w:rsidR="00983791" w:rsidRPr="003E6EFE">
        <w:rPr>
          <w:rFonts w:ascii="Times New Roman" w:hAnsi="Times New Roman"/>
          <w:sz w:val="28"/>
          <w:szCs w:val="28"/>
          <w:lang w:val="uk-UA"/>
        </w:rPr>
        <w:t>№ 1-р(ІІ)/2024].</w:t>
      </w:r>
      <w:r w:rsidR="00EB4647" w:rsidRPr="003E6EFE">
        <w:rPr>
          <w:rFonts w:ascii="Times New Roman" w:hAnsi="Times New Roman"/>
          <w:sz w:val="28"/>
          <w:szCs w:val="28"/>
          <w:lang w:val="uk-UA"/>
        </w:rPr>
        <w:t xml:space="preserve"> </w:t>
      </w:r>
    </w:p>
    <w:p w:rsidR="001A445B" w:rsidRPr="001B7C30" w:rsidRDefault="00983791" w:rsidP="00562F1D">
      <w:pPr>
        <w:spacing w:after="0" w:line="365" w:lineRule="auto"/>
        <w:ind w:firstLine="567"/>
        <w:jc w:val="both"/>
        <w:rPr>
          <w:rFonts w:ascii="Times New Roman" w:hAnsi="Times New Roman"/>
          <w:color w:val="000000" w:themeColor="text1"/>
          <w:sz w:val="28"/>
          <w:szCs w:val="28"/>
          <w:lang w:val="uk-UA"/>
        </w:rPr>
      </w:pPr>
      <w:r w:rsidRPr="001B7C30">
        <w:rPr>
          <w:rFonts w:ascii="Times New Roman" w:eastAsia="Times New Roman" w:hAnsi="Times New Roman"/>
          <w:sz w:val="28"/>
          <w:szCs w:val="28"/>
          <w:lang w:val="uk-UA" w:eastAsia="ru-RU"/>
        </w:rPr>
        <w:t xml:space="preserve">Конституційний Суд України послідовно обстоює юридичну позицію, що </w:t>
      </w:r>
      <w:r w:rsidR="00D131DB" w:rsidRPr="001B7C30">
        <w:rPr>
          <w:rFonts w:ascii="Times New Roman" w:hAnsi="Times New Roman"/>
          <w:color w:val="000000" w:themeColor="text1"/>
          <w:sz w:val="28"/>
          <w:szCs w:val="28"/>
          <w:lang w:val="uk-UA"/>
        </w:rPr>
        <w:t xml:space="preserve">„хоча обсяг розсуду законодавця при встановленні системи судоустрою, процедури оскарження, підстав для скасування або зміни судових рішень </w:t>
      </w:r>
      <w:r w:rsidR="002360D6" w:rsidRPr="001B7C30">
        <w:rPr>
          <w:rFonts w:ascii="Times New Roman" w:hAnsi="Times New Roman"/>
          <w:color w:val="000000" w:themeColor="text1"/>
          <w:sz w:val="28"/>
          <w:szCs w:val="28"/>
          <w:lang w:val="uk-UA"/>
        </w:rPr>
        <w:t>&lt;…&gt;</w:t>
      </w:r>
      <w:r w:rsidR="00EB4647">
        <w:rPr>
          <w:rFonts w:ascii="Times New Roman" w:hAnsi="Times New Roman"/>
          <w:color w:val="000000" w:themeColor="text1"/>
          <w:sz w:val="28"/>
          <w:szCs w:val="28"/>
          <w:lang w:val="uk-UA"/>
        </w:rPr>
        <w:br/>
      </w:r>
      <w:r w:rsidR="00D131DB" w:rsidRPr="001B7C30">
        <w:rPr>
          <w:rFonts w:ascii="Times New Roman" w:hAnsi="Times New Roman"/>
          <w:color w:val="000000" w:themeColor="text1"/>
          <w:sz w:val="28"/>
          <w:szCs w:val="28"/>
          <w:lang w:val="uk-UA"/>
        </w:rPr>
        <w:t xml:space="preserve">є широким, законодавець повинен, здійснюючи відповідне регулювання, виходити з конституційних принципів і цінностей та відповідних міжнародних зобов’язань України, зокрема щодо ефективного судового захисту прав і свобод людини і громадянина“ </w:t>
      </w:r>
      <w:r w:rsidR="00571A62" w:rsidRPr="001B7C30">
        <w:rPr>
          <w:rFonts w:ascii="Times New Roman" w:hAnsi="Times New Roman"/>
          <w:color w:val="000000" w:themeColor="text1"/>
          <w:sz w:val="28"/>
          <w:szCs w:val="28"/>
          <w:lang w:val="uk-UA"/>
        </w:rPr>
        <w:t>[</w:t>
      </w:r>
      <w:r w:rsidR="00D131DB" w:rsidRPr="001B7C30">
        <w:rPr>
          <w:rFonts w:ascii="Times New Roman" w:hAnsi="Times New Roman"/>
          <w:color w:val="000000" w:themeColor="text1"/>
          <w:sz w:val="28"/>
          <w:szCs w:val="28"/>
          <w:lang w:val="uk-UA"/>
        </w:rPr>
        <w:t>друге речення абзацу п’ятого підпункту 3.2 пункту 3 мотивувальної частини</w:t>
      </w:r>
      <w:r w:rsidR="001A445B" w:rsidRPr="001B7C30">
        <w:rPr>
          <w:rFonts w:ascii="Times New Roman" w:hAnsi="Times New Roman"/>
          <w:color w:val="000000" w:themeColor="text1"/>
          <w:sz w:val="28"/>
          <w:szCs w:val="28"/>
          <w:lang w:val="uk-UA"/>
        </w:rPr>
        <w:t xml:space="preserve"> Рішення</w:t>
      </w:r>
      <w:r w:rsidR="00EB4647">
        <w:rPr>
          <w:rFonts w:ascii="Times New Roman" w:hAnsi="Times New Roman"/>
          <w:color w:val="000000" w:themeColor="text1"/>
          <w:sz w:val="28"/>
          <w:szCs w:val="28"/>
          <w:lang w:val="uk-UA"/>
        </w:rPr>
        <w:t xml:space="preserve"> </w:t>
      </w:r>
      <w:r w:rsidR="001A445B" w:rsidRPr="001B7C30">
        <w:rPr>
          <w:rFonts w:ascii="Times New Roman" w:hAnsi="Times New Roman"/>
          <w:color w:val="000000" w:themeColor="text1"/>
          <w:sz w:val="28"/>
          <w:szCs w:val="28"/>
          <w:lang w:val="uk-UA"/>
        </w:rPr>
        <w:t>від 17 червня 2020 року № 4-р(ІІ)/2020</w:t>
      </w:r>
      <w:r w:rsidR="00571A62" w:rsidRPr="001B7C30">
        <w:rPr>
          <w:rFonts w:ascii="Times New Roman" w:hAnsi="Times New Roman"/>
          <w:color w:val="000000" w:themeColor="text1"/>
          <w:sz w:val="28"/>
          <w:szCs w:val="28"/>
          <w:lang w:val="uk-UA"/>
        </w:rPr>
        <w:t>].</w:t>
      </w:r>
    </w:p>
    <w:p w:rsidR="001A445B" w:rsidRPr="001B7C30" w:rsidRDefault="001A445B" w:rsidP="00562F1D">
      <w:pPr>
        <w:spacing w:after="0" w:line="365" w:lineRule="auto"/>
        <w:ind w:firstLine="567"/>
        <w:jc w:val="both"/>
        <w:rPr>
          <w:rFonts w:ascii="Times New Roman" w:eastAsia="Times New Roman" w:hAnsi="Times New Roman"/>
          <w:sz w:val="28"/>
          <w:szCs w:val="28"/>
          <w:highlight w:val="green"/>
          <w:lang w:val="uk-UA" w:eastAsia="uk-UA"/>
        </w:rPr>
      </w:pPr>
    </w:p>
    <w:p w:rsidR="00C80505" w:rsidRPr="001B7C30" w:rsidRDefault="001A445B" w:rsidP="00562F1D">
      <w:pPr>
        <w:spacing w:after="0" w:line="365" w:lineRule="auto"/>
        <w:ind w:firstLine="567"/>
        <w:jc w:val="both"/>
        <w:rPr>
          <w:rFonts w:ascii="Times New Roman" w:eastAsia="Times New Roman" w:hAnsi="Times New Roman"/>
          <w:sz w:val="28"/>
          <w:szCs w:val="28"/>
          <w:lang w:val="uk-UA" w:eastAsia="uk-UA"/>
        </w:rPr>
      </w:pPr>
      <w:r w:rsidRPr="001B7C30">
        <w:rPr>
          <w:rFonts w:ascii="Times New Roman" w:eastAsia="Times New Roman" w:hAnsi="Times New Roman"/>
          <w:sz w:val="28"/>
          <w:szCs w:val="28"/>
          <w:lang w:val="uk-UA" w:eastAsia="uk-UA"/>
        </w:rPr>
        <w:t xml:space="preserve">4.1. </w:t>
      </w:r>
      <w:r w:rsidR="00C80505" w:rsidRPr="001B7C30">
        <w:rPr>
          <w:rFonts w:ascii="Times New Roman" w:eastAsia="Times New Roman" w:hAnsi="Times New Roman"/>
          <w:sz w:val="28"/>
          <w:szCs w:val="28"/>
          <w:lang w:val="uk-UA" w:eastAsia="uk-UA"/>
        </w:rPr>
        <w:t xml:space="preserve">Європейський суд </w:t>
      </w:r>
      <w:r w:rsidR="00EA095D" w:rsidRPr="001B7C30">
        <w:rPr>
          <w:rFonts w:ascii="Times New Roman" w:eastAsia="Times New Roman" w:hAnsi="Times New Roman"/>
          <w:sz w:val="28"/>
          <w:szCs w:val="28"/>
          <w:lang w:val="uk-UA" w:eastAsia="uk-UA"/>
        </w:rPr>
        <w:t>і</w:t>
      </w:r>
      <w:r w:rsidR="00C80505" w:rsidRPr="001B7C30">
        <w:rPr>
          <w:rFonts w:ascii="Times New Roman" w:eastAsia="Times New Roman" w:hAnsi="Times New Roman"/>
          <w:sz w:val="28"/>
          <w:szCs w:val="28"/>
          <w:lang w:val="uk-UA" w:eastAsia="uk-UA"/>
        </w:rPr>
        <w:t xml:space="preserve">з прав людини </w:t>
      </w:r>
      <w:r w:rsidR="003E6EFE">
        <w:rPr>
          <w:rFonts w:ascii="Times New Roman" w:eastAsia="Times New Roman" w:hAnsi="Times New Roman"/>
          <w:sz w:val="28"/>
          <w:szCs w:val="28"/>
          <w:lang w:val="uk-UA" w:eastAsia="uk-UA"/>
        </w:rPr>
        <w:t>в рішенні у</w:t>
      </w:r>
      <w:r w:rsidR="00C80505" w:rsidRPr="001B7C30">
        <w:rPr>
          <w:rFonts w:ascii="Times New Roman" w:eastAsia="Times New Roman" w:hAnsi="Times New Roman"/>
          <w:sz w:val="28"/>
          <w:szCs w:val="28"/>
          <w:lang w:val="uk-UA" w:eastAsia="uk-UA"/>
        </w:rPr>
        <w:t xml:space="preserve"> справі</w:t>
      </w:r>
      <w:r w:rsidR="00EB4647">
        <w:rPr>
          <w:rFonts w:ascii="Times New Roman" w:eastAsia="Times New Roman" w:hAnsi="Times New Roman"/>
          <w:sz w:val="28"/>
          <w:szCs w:val="28"/>
          <w:lang w:val="uk-UA" w:eastAsia="uk-UA"/>
        </w:rPr>
        <w:t xml:space="preserve"> </w:t>
      </w:r>
      <w:r w:rsidR="00C80505" w:rsidRPr="001B7C30">
        <w:rPr>
          <w:rFonts w:ascii="Times New Roman" w:eastAsia="Times New Roman" w:hAnsi="Times New Roman"/>
          <w:i/>
          <w:sz w:val="28"/>
          <w:szCs w:val="28"/>
          <w:lang w:val="uk-UA" w:eastAsia="uk-UA"/>
        </w:rPr>
        <w:t>Guincho v. Portugal</w:t>
      </w:r>
      <w:r w:rsidR="00C80505" w:rsidRPr="001B7C30">
        <w:rPr>
          <w:rFonts w:ascii="Times New Roman" w:eastAsia="Times New Roman" w:hAnsi="Times New Roman"/>
          <w:sz w:val="28"/>
          <w:szCs w:val="28"/>
          <w:lang w:val="uk-UA" w:eastAsia="uk-UA"/>
        </w:rPr>
        <w:t xml:space="preserve"> від 10 липня 1984 року</w:t>
      </w:r>
      <w:r w:rsidR="00EB4647">
        <w:rPr>
          <w:rFonts w:ascii="Times New Roman" w:eastAsia="Times New Roman" w:hAnsi="Times New Roman"/>
          <w:sz w:val="28"/>
          <w:szCs w:val="28"/>
          <w:lang w:val="uk-UA" w:eastAsia="uk-UA"/>
        </w:rPr>
        <w:t xml:space="preserve"> </w:t>
      </w:r>
      <w:r w:rsidR="00C80505" w:rsidRPr="001B7C30">
        <w:rPr>
          <w:rFonts w:ascii="Times New Roman" w:eastAsia="Times New Roman" w:hAnsi="Times New Roman"/>
          <w:sz w:val="28"/>
          <w:szCs w:val="28"/>
          <w:lang w:val="uk-UA" w:eastAsia="uk-UA"/>
        </w:rPr>
        <w:t>(заява</w:t>
      </w:r>
      <w:r w:rsidR="00EB4647">
        <w:rPr>
          <w:rFonts w:ascii="Times New Roman" w:eastAsia="Times New Roman" w:hAnsi="Times New Roman"/>
          <w:sz w:val="28"/>
          <w:szCs w:val="28"/>
          <w:lang w:val="uk-UA" w:eastAsia="uk-UA"/>
        </w:rPr>
        <w:t xml:space="preserve"> </w:t>
      </w:r>
      <w:r w:rsidR="00C80505" w:rsidRPr="001B7C30">
        <w:rPr>
          <w:rFonts w:ascii="Times New Roman" w:eastAsia="Times New Roman" w:hAnsi="Times New Roman"/>
          <w:sz w:val="28"/>
          <w:szCs w:val="28"/>
          <w:lang w:val="uk-UA" w:eastAsia="uk-UA"/>
        </w:rPr>
        <w:t xml:space="preserve">№ </w:t>
      </w:r>
      <w:r w:rsidR="00C029F7">
        <w:rPr>
          <w:rFonts w:ascii="Times New Roman" w:eastAsia="Times New Roman" w:hAnsi="Times New Roman"/>
          <w:sz w:val="28"/>
          <w:szCs w:val="28"/>
          <w:lang w:val="uk-UA" w:eastAsia="uk-UA"/>
        </w:rPr>
        <w:t>8990</w:t>
      </w:r>
      <w:r w:rsidR="00C80505" w:rsidRPr="001B7C30">
        <w:rPr>
          <w:rFonts w:ascii="Times New Roman" w:eastAsia="Times New Roman" w:hAnsi="Times New Roman"/>
          <w:sz w:val="28"/>
          <w:szCs w:val="28"/>
          <w:lang w:val="uk-UA" w:eastAsia="uk-UA"/>
        </w:rPr>
        <w:t>/</w:t>
      </w:r>
      <w:r w:rsidR="00C029F7">
        <w:rPr>
          <w:rFonts w:ascii="Times New Roman" w:eastAsia="Times New Roman" w:hAnsi="Times New Roman"/>
          <w:sz w:val="28"/>
          <w:szCs w:val="28"/>
          <w:lang w:val="uk-UA" w:eastAsia="uk-UA"/>
        </w:rPr>
        <w:t>80</w:t>
      </w:r>
      <w:r w:rsidR="00C80505" w:rsidRPr="001B7C30">
        <w:rPr>
          <w:rFonts w:ascii="Times New Roman" w:eastAsia="Times New Roman" w:hAnsi="Times New Roman"/>
          <w:sz w:val="28"/>
          <w:szCs w:val="28"/>
          <w:lang w:val="uk-UA" w:eastAsia="uk-UA"/>
        </w:rPr>
        <w:t>)</w:t>
      </w:r>
      <w:r w:rsidR="00EB4647">
        <w:rPr>
          <w:rFonts w:ascii="Times New Roman" w:eastAsia="Times New Roman" w:hAnsi="Times New Roman"/>
          <w:sz w:val="28"/>
          <w:szCs w:val="28"/>
          <w:lang w:val="uk-UA" w:eastAsia="uk-UA"/>
        </w:rPr>
        <w:t xml:space="preserve"> </w:t>
      </w:r>
      <w:r w:rsidR="00C80505" w:rsidRPr="001B7C30">
        <w:rPr>
          <w:rFonts w:ascii="Times New Roman" w:eastAsia="Times New Roman" w:hAnsi="Times New Roman"/>
          <w:sz w:val="28"/>
          <w:szCs w:val="28"/>
          <w:lang w:val="uk-UA" w:eastAsia="uk-UA"/>
        </w:rPr>
        <w:t>наголосив, що держави</w:t>
      </w:r>
      <w:r w:rsidR="003E6EFE">
        <w:rPr>
          <w:rFonts w:ascii="Times New Roman" w:eastAsia="Times New Roman" w:hAnsi="Times New Roman"/>
          <w:sz w:val="28"/>
          <w:szCs w:val="28"/>
          <w:lang w:val="uk-UA" w:eastAsia="uk-UA"/>
        </w:rPr>
        <w:t xml:space="preserve"> – </w:t>
      </w:r>
      <w:r w:rsidR="00C80505" w:rsidRPr="001B7C30">
        <w:rPr>
          <w:rFonts w:ascii="Times New Roman" w:eastAsia="Times New Roman" w:hAnsi="Times New Roman"/>
          <w:sz w:val="28"/>
          <w:szCs w:val="28"/>
          <w:lang w:val="uk-UA" w:eastAsia="uk-UA"/>
        </w:rPr>
        <w:t xml:space="preserve">учасниці Ради Європи зобов’язані організовувати свою </w:t>
      </w:r>
      <w:r w:rsidR="00D63E89" w:rsidRPr="001B7C30">
        <w:rPr>
          <w:rFonts w:ascii="Times New Roman" w:eastAsia="Times New Roman" w:hAnsi="Times New Roman"/>
          <w:sz w:val="28"/>
          <w:szCs w:val="28"/>
          <w:lang w:val="uk-UA" w:eastAsia="uk-UA"/>
        </w:rPr>
        <w:t xml:space="preserve">юридичну </w:t>
      </w:r>
      <w:r w:rsidR="00C80505" w:rsidRPr="001B7C30">
        <w:rPr>
          <w:rFonts w:ascii="Times New Roman" w:eastAsia="Times New Roman" w:hAnsi="Times New Roman"/>
          <w:sz w:val="28"/>
          <w:szCs w:val="28"/>
          <w:lang w:val="uk-UA" w:eastAsia="uk-UA"/>
        </w:rPr>
        <w:t xml:space="preserve">систему </w:t>
      </w:r>
      <w:r w:rsidR="00EF5BD4" w:rsidRPr="001B7C30">
        <w:rPr>
          <w:rFonts w:ascii="Times New Roman" w:eastAsia="Times New Roman" w:hAnsi="Times New Roman"/>
          <w:sz w:val="28"/>
          <w:szCs w:val="28"/>
          <w:lang w:val="uk-UA" w:eastAsia="uk-UA"/>
        </w:rPr>
        <w:t>в такий спосіб</w:t>
      </w:r>
      <w:r w:rsidR="00C80505" w:rsidRPr="001B7C30">
        <w:rPr>
          <w:rFonts w:ascii="Times New Roman" w:eastAsia="Times New Roman" w:hAnsi="Times New Roman"/>
          <w:sz w:val="28"/>
          <w:szCs w:val="28"/>
          <w:lang w:val="uk-UA" w:eastAsia="uk-UA"/>
        </w:rPr>
        <w:t xml:space="preserve">, щоб забезпечити додержання вимог </w:t>
      </w:r>
      <w:r w:rsidR="006F5954" w:rsidRPr="001B7C30">
        <w:rPr>
          <w:rFonts w:ascii="Times New Roman" w:eastAsia="Times New Roman" w:hAnsi="Times New Roman"/>
          <w:sz w:val="28"/>
          <w:szCs w:val="28"/>
          <w:lang w:val="uk-UA" w:eastAsia="uk-UA"/>
        </w:rPr>
        <w:t>пункт</w:t>
      </w:r>
      <w:r w:rsidR="003E6EFE">
        <w:rPr>
          <w:rFonts w:ascii="Times New Roman" w:eastAsia="Times New Roman" w:hAnsi="Times New Roman"/>
          <w:sz w:val="28"/>
          <w:szCs w:val="28"/>
          <w:lang w:val="uk-UA" w:eastAsia="uk-UA"/>
        </w:rPr>
        <w:t>у</w:t>
      </w:r>
      <w:r w:rsidR="006F5954" w:rsidRPr="001B7C30">
        <w:rPr>
          <w:rFonts w:ascii="Times New Roman" w:eastAsia="Times New Roman" w:hAnsi="Times New Roman"/>
          <w:sz w:val="28"/>
          <w:szCs w:val="28"/>
          <w:lang w:val="uk-UA" w:eastAsia="uk-UA"/>
        </w:rPr>
        <w:t xml:space="preserve"> </w:t>
      </w:r>
      <w:r w:rsidR="00C80505" w:rsidRPr="001B7C30">
        <w:rPr>
          <w:rFonts w:ascii="Times New Roman" w:eastAsia="Times New Roman" w:hAnsi="Times New Roman"/>
          <w:sz w:val="28"/>
          <w:szCs w:val="28"/>
          <w:lang w:val="uk-UA" w:eastAsia="uk-UA"/>
        </w:rPr>
        <w:t xml:space="preserve">1 статті 6 Конвенції, </w:t>
      </w:r>
      <w:r w:rsidR="00D63E89" w:rsidRPr="001B7C30">
        <w:rPr>
          <w:rFonts w:ascii="Times New Roman" w:eastAsia="Times New Roman" w:hAnsi="Times New Roman"/>
          <w:sz w:val="28"/>
          <w:szCs w:val="28"/>
          <w:lang w:val="uk-UA" w:eastAsia="uk-UA"/>
        </w:rPr>
        <w:t>зокрема щодо вимоги</w:t>
      </w:r>
      <w:r w:rsidR="00C80505" w:rsidRPr="001B7C30">
        <w:rPr>
          <w:rFonts w:ascii="Times New Roman" w:eastAsia="Times New Roman" w:hAnsi="Times New Roman"/>
          <w:sz w:val="28"/>
          <w:szCs w:val="28"/>
          <w:lang w:val="uk-UA" w:eastAsia="uk-UA"/>
        </w:rPr>
        <w:t xml:space="preserve"> судового розгляду впродовж </w:t>
      </w:r>
      <w:r w:rsidR="00D63E89" w:rsidRPr="001B7C30">
        <w:rPr>
          <w:rFonts w:ascii="Times New Roman" w:eastAsia="Times New Roman" w:hAnsi="Times New Roman"/>
          <w:sz w:val="28"/>
          <w:szCs w:val="28"/>
          <w:lang w:val="uk-UA" w:eastAsia="uk-UA"/>
        </w:rPr>
        <w:t>слушного</w:t>
      </w:r>
      <w:r w:rsidR="00C80505" w:rsidRPr="001B7C30">
        <w:rPr>
          <w:rFonts w:ascii="Times New Roman" w:eastAsia="Times New Roman" w:hAnsi="Times New Roman"/>
          <w:sz w:val="28"/>
          <w:szCs w:val="28"/>
          <w:lang w:val="uk-UA" w:eastAsia="uk-UA"/>
        </w:rPr>
        <w:t xml:space="preserve"> строку</w:t>
      </w:r>
      <w:r w:rsidR="00EB4647">
        <w:rPr>
          <w:rFonts w:ascii="Times New Roman" w:eastAsia="Times New Roman" w:hAnsi="Times New Roman"/>
          <w:sz w:val="28"/>
          <w:szCs w:val="28"/>
          <w:lang w:val="uk-UA" w:eastAsia="uk-UA"/>
        </w:rPr>
        <w:t xml:space="preserve"> </w:t>
      </w:r>
      <w:r w:rsidR="00C80505" w:rsidRPr="001B7C30">
        <w:rPr>
          <w:rFonts w:ascii="Times New Roman" w:eastAsia="Times New Roman" w:hAnsi="Times New Roman"/>
          <w:sz w:val="28"/>
          <w:szCs w:val="28"/>
          <w:lang w:val="uk-UA" w:eastAsia="uk-UA"/>
        </w:rPr>
        <w:t>(§ 38).</w:t>
      </w:r>
    </w:p>
    <w:p w:rsidR="001A445B" w:rsidRPr="001B7C30" w:rsidRDefault="00C80505" w:rsidP="00562F1D">
      <w:pPr>
        <w:spacing w:after="0" w:line="365" w:lineRule="auto"/>
        <w:ind w:firstLine="567"/>
        <w:jc w:val="both"/>
        <w:rPr>
          <w:rFonts w:ascii="Times New Roman" w:hAnsi="Times New Roman"/>
          <w:sz w:val="28"/>
          <w:szCs w:val="28"/>
          <w:lang w:val="uk-UA"/>
        </w:rPr>
      </w:pPr>
      <w:r w:rsidRPr="001B7C30">
        <w:rPr>
          <w:rFonts w:ascii="Times New Roman" w:eastAsia="Times New Roman" w:hAnsi="Times New Roman"/>
          <w:sz w:val="28"/>
          <w:szCs w:val="28"/>
          <w:lang w:val="uk-UA" w:eastAsia="uk-UA"/>
        </w:rPr>
        <w:t xml:space="preserve">У </w:t>
      </w:r>
      <w:r w:rsidR="00571A62" w:rsidRPr="001B7C30">
        <w:rPr>
          <w:rFonts w:ascii="Times New Roman" w:eastAsia="Times New Roman" w:hAnsi="Times New Roman"/>
          <w:sz w:val="28"/>
          <w:szCs w:val="28"/>
          <w:lang w:val="uk-UA" w:eastAsia="uk-UA"/>
        </w:rPr>
        <w:t>рі</w:t>
      </w:r>
      <w:r w:rsidR="00313BAD" w:rsidRPr="001B7C30">
        <w:rPr>
          <w:rFonts w:ascii="Times New Roman" w:eastAsia="Times New Roman" w:hAnsi="Times New Roman"/>
          <w:sz w:val="28"/>
          <w:szCs w:val="28"/>
          <w:lang w:val="uk-UA" w:eastAsia="uk-UA"/>
        </w:rPr>
        <w:t>ш</w:t>
      </w:r>
      <w:r w:rsidR="00F05904" w:rsidRPr="001B7C30">
        <w:rPr>
          <w:rFonts w:ascii="Times New Roman" w:eastAsia="Times New Roman" w:hAnsi="Times New Roman"/>
          <w:sz w:val="28"/>
          <w:szCs w:val="28"/>
          <w:lang w:val="uk-UA" w:eastAsia="uk-UA"/>
        </w:rPr>
        <w:t>енні</w:t>
      </w:r>
      <w:r w:rsidR="001A445B" w:rsidRPr="001B7C30">
        <w:rPr>
          <w:rFonts w:ascii="Times New Roman" w:eastAsia="Times New Roman" w:hAnsi="Times New Roman"/>
          <w:sz w:val="28"/>
          <w:szCs w:val="28"/>
          <w:lang w:val="uk-UA" w:eastAsia="uk-UA"/>
        </w:rPr>
        <w:t xml:space="preserve"> у </w:t>
      </w:r>
      <w:r w:rsidR="001A445B" w:rsidRPr="001B7C30">
        <w:rPr>
          <w:rFonts w:ascii="Times New Roman" w:hAnsi="Times New Roman"/>
          <w:sz w:val="28"/>
          <w:szCs w:val="28"/>
          <w:lang w:val="uk-UA"/>
        </w:rPr>
        <w:t>справ</w:t>
      </w:r>
      <w:r w:rsidR="00C41D1A" w:rsidRPr="001B7C30">
        <w:rPr>
          <w:rFonts w:ascii="Times New Roman" w:hAnsi="Times New Roman"/>
          <w:sz w:val="28"/>
          <w:szCs w:val="28"/>
          <w:lang w:val="uk-UA"/>
        </w:rPr>
        <w:t>і</w:t>
      </w:r>
      <w:r w:rsidR="001A445B" w:rsidRPr="001B7C30">
        <w:rPr>
          <w:rFonts w:ascii="Times New Roman" w:hAnsi="Times New Roman"/>
          <w:sz w:val="28"/>
          <w:szCs w:val="28"/>
          <w:lang w:val="uk-UA"/>
        </w:rPr>
        <w:t xml:space="preserve"> </w:t>
      </w:r>
      <w:r w:rsidR="000D41AB" w:rsidRPr="001B7C30">
        <w:rPr>
          <w:rFonts w:ascii="Times New Roman" w:hAnsi="Times New Roman"/>
          <w:i/>
          <w:sz w:val="28"/>
          <w:szCs w:val="28"/>
          <w:lang w:val="uk-UA"/>
        </w:rPr>
        <w:t>Popov v. Moldova</w:t>
      </w:r>
      <w:r w:rsidR="000D41AB" w:rsidRPr="001B7C30">
        <w:rPr>
          <w:rFonts w:ascii="Times New Roman" w:hAnsi="Times New Roman"/>
          <w:sz w:val="28"/>
          <w:szCs w:val="28"/>
          <w:lang w:val="uk-UA"/>
        </w:rPr>
        <w:t xml:space="preserve"> (№ 2) від 6 грудня 2005 року</w:t>
      </w:r>
      <w:r w:rsidR="00EB4647">
        <w:rPr>
          <w:rFonts w:ascii="Times New Roman" w:hAnsi="Times New Roman"/>
          <w:sz w:val="28"/>
          <w:szCs w:val="28"/>
          <w:lang w:val="uk-UA"/>
        </w:rPr>
        <w:br/>
      </w:r>
      <w:r w:rsidR="003100F0" w:rsidRPr="001B7C30">
        <w:rPr>
          <w:rFonts w:ascii="Times New Roman" w:hAnsi="Times New Roman"/>
          <w:sz w:val="28"/>
          <w:szCs w:val="28"/>
          <w:lang w:val="uk-UA"/>
        </w:rPr>
        <w:t>(заява № 19960/04)</w:t>
      </w:r>
      <w:r w:rsidR="000D41AB" w:rsidRPr="001B7C30">
        <w:rPr>
          <w:rFonts w:ascii="Times New Roman" w:hAnsi="Times New Roman"/>
          <w:sz w:val="28"/>
          <w:szCs w:val="28"/>
          <w:lang w:val="uk-UA"/>
        </w:rPr>
        <w:t xml:space="preserve"> </w:t>
      </w:r>
      <w:r w:rsidRPr="001B7C30">
        <w:rPr>
          <w:rFonts w:ascii="Times New Roman" w:eastAsia="Times New Roman" w:hAnsi="Times New Roman"/>
          <w:sz w:val="28"/>
          <w:szCs w:val="28"/>
          <w:lang w:val="uk-UA" w:eastAsia="uk-UA"/>
        </w:rPr>
        <w:t xml:space="preserve">Європейський суд </w:t>
      </w:r>
      <w:r w:rsidR="0087237D" w:rsidRPr="001B7C30">
        <w:rPr>
          <w:rFonts w:ascii="Times New Roman" w:eastAsia="Times New Roman" w:hAnsi="Times New Roman"/>
          <w:sz w:val="28"/>
          <w:szCs w:val="28"/>
          <w:lang w:val="uk-UA" w:eastAsia="uk-UA"/>
        </w:rPr>
        <w:t>і</w:t>
      </w:r>
      <w:r w:rsidRPr="001B7C30">
        <w:rPr>
          <w:rFonts w:ascii="Times New Roman" w:eastAsia="Times New Roman" w:hAnsi="Times New Roman"/>
          <w:sz w:val="28"/>
          <w:szCs w:val="28"/>
          <w:lang w:val="uk-UA" w:eastAsia="uk-UA"/>
        </w:rPr>
        <w:t xml:space="preserve">з прав людини </w:t>
      </w:r>
      <w:r w:rsidR="001A445B" w:rsidRPr="001B7C30">
        <w:rPr>
          <w:rFonts w:ascii="Times New Roman" w:hAnsi="Times New Roman"/>
          <w:sz w:val="28"/>
          <w:szCs w:val="28"/>
          <w:lang w:val="uk-UA"/>
        </w:rPr>
        <w:t xml:space="preserve">зазначив, що </w:t>
      </w:r>
      <w:r w:rsidR="003E6EFE">
        <w:rPr>
          <w:rFonts w:ascii="Times New Roman" w:hAnsi="Times New Roman"/>
          <w:sz w:val="28"/>
          <w:szCs w:val="28"/>
          <w:lang w:val="uk-UA"/>
        </w:rPr>
        <w:t>«</w:t>
      </w:r>
      <w:r w:rsidR="00490485" w:rsidRPr="001B7C30">
        <w:rPr>
          <w:rFonts w:ascii="Times New Roman" w:hAnsi="Times New Roman"/>
          <w:sz w:val="28"/>
          <w:szCs w:val="28"/>
          <w:lang w:val="uk-UA"/>
        </w:rPr>
        <w:t>в</w:t>
      </w:r>
      <w:r w:rsidR="00490485" w:rsidRPr="001B7C30">
        <w:rPr>
          <w:rFonts w:ascii="Times New Roman" w:hAnsi="Times New Roman"/>
          <w:color w:val="222222"/>
          <w:sz w:val="28"/>
          <w:szCs w:val="28"/>
          <w:shd w:val="clear" w:color="auto" w:fill="FFFFFF"/>
          <w:lang w:val="uk-UA"/>
        </w:rPr>
        <w:t>ідкриття провадження за нововиявленими обставинами як таке не є несумісним з Конвенцією. До того ж</w:t>
      </w:r>
      <w:r w:rsidR="00EB4647">
        <w:rPr>
          <w:rFonts w:ascii="Times New Roman" w:hAnsi="Times New Roman"/>
          <w:color w:val="222222"/>
          <w:sz w:val="28"/>
          <w:szCs w:val="28"/>
          <w:shd w:val="clear" w:color="auto" w:fill="FFFFFF"/>
          <w:lang w:val="uk-UA"/>
        </w:rPr>
        <w:t xml:space="preserve"> </w:t>
      </w:r>
      <w:r w:rsidR="00490485" w:rsidRPr="001B7C30">
        <w:rPr>
          <w:rFonts w:ascii="Times New Roman" w:hAnsi="Times New Roman"/>
          <w:color w:val="222222"/>
          <w:sz w:val="28"/>
          <w:szCs w:val="28"/>
          <w:shd w:val="clear" w:color="auto" w:fill="FFFFFF"/>
          <w:lang w:val="uk-UA"/>
        </w:rPr>
        <w:t xml:space="preserve">стаття 4 Протоколу № 7 до Конвенції прямо дозволяє державі виправляти судові помилки у кримінальному провадженні. Однак рішення про перегляд </w:t>
      </w:r>
      <w:r w:rsidR="00C029F7">
        <w:rPr>
          <w:rFonts w:ascii="Times New Roman" w:hAnsi="Times New Roman"/>
          <w:color w:val="222222"/>
          <w:sz w:val="28"/>
          <w:szCs w:val="28"/>
          <w:shd w:val="clear" w:color="auto" w:fill="FFFFFF"/>
          <w:lang w:val="uk-UA"/>
        </w:rPr>
        <w:t>справ</w:t>
      </w:r>
      <w:r w:rsidR="00490485" w:rsidRPr="001B7C30">
        <w:rPr>
          <w:rFonts w:ascii="Times New Roman" w:hAnsi="Times New Roman"/>
          <w:color w:val="222222"/>
          <w:sz w:val="28"/>
          <w:szCs w:val="28"/>
          <w:shd w:val="clear" w:color="auto" w:fill="FFFFFF"/>
          <w:lang w:val="uk-UA"/>
        </w:rPr>
        <w:t xml:space="preserve"> має відповідати встановленим законом критеріям, а зловживання такою процедурою цілком може суперечити Конвенції, оскільки </w:t>
      </w:r>
      <w:r w:rsidR="00362D71">
        <w:rPr>
          <w:rFonts w:ascii="Times New Roman" w:hAnsi="Times New Roman"/>
          <w:color w:val="222222"/>
          <w:sz w:val="28"/>
          <w:szCs w:val="28"/>
          <w:shd w:val="clear" w:color="auto" w:fill="FFFFFF"/>
          <w:lang w:val="uk-UA"/>
        </w:rPr>
        <w:t>його</w:t>
      </w:r>
      <w:r w:rsidR="00490485" w:rsidRPr="001B7C30">
        <w:rPr>
          <w:rFonts w:ascii="Times New Roman" w:hAnsi="Times New Roman"/>
          <w:color w:val="222222"/>
          <w:sz w:val="28"/>
          <w:szCs w:val="28"/>
          <w:shd w:val="clear" w:color="auto" w:fill="FFFFFF"/>
          <w:lang w:val="uk-UA"/>
        </w:rPr>
        <w:t xml:space="preserve"> результат – „зникнення“ судового рішення – такий самий, як і щодо подання заяви про його скасування. Принципи юридичної визначеності та правовладдя вимагають від </w:t>
      </w:r>
      <w:r w:rsidR="00823749">
        <w:rPr>
          <w:rFonts w:ascii="Times New Roman" w:hAnsi="Times New Roman"/>
          <w:color w:val="222222"/>
          <w:sz w:val="28"/>
          <w:szCs w:val="28"/>
          <w:shd w:val="clear" w:color="auto" w:fill="FFFFFF"/>
          <w:lang w:val="uk-UA"/>
        </w:rPr>
        <w:t>с</w:t>
      </w:r>
      <w:r w:rsidR="00490485" w:rsidRPr="001B7C30">
        <w:rPr>
          <w:rFonts w:ascii="Times New Roman" w:hAnsi="Times New Roman"/>
          <w:color w:val="222222"/>
          <w:sz w:val="28"/>
          <w:szCs w:val="28"/>
          <w:shd w:val="clear" w:color="auto" w:fill="FFFFFF"/>
          <w:lang w:val="uk-UA"/>
        </w:rPr>
        <w:t>уду бути пильним у цій ділянці</w:t>
      </w:r>
      <w:r w:rsidR="003E6EFE">
        <w:rPr>
          <w:rFonts w:ascii="Times New Roman" w:hAnsi="Times New Roman"/>
          <w:color w:val="222222"/>
          <w:sz w:val="28"/>
          <w:szCs w:val="28"/>
          <w:shd w:val="clear" w:color="auto" w:fill="FFFFFF"/>
          <w:lang w:val="uk-UA"/>
        </w:rPr>
        <w:t>»</w:t>
      </w:r>
      <w:r w:rsidR="008F447A" w:rsidRPr="001B7C30">
        <w:rPr>
          <w:rFonts w:ascii="Times New Roman" w:hAnsi="Times New Roman"/>
          <w:sz w:val="28"/>
          <w:szCs w:val="28"/>
          <w:lang w:val="uk-UA"/>
        </w:rPr>
        <w:t xml:space="preserve"> </w:t>
      </w:r>
      <w:r w:rsidR="003100F0" w:rsidRPr="001B7C30">
        <w:rPr>
          <w:rFonts w:ascii="Times New Roman" w:hAnsi="Times New Roman"/>
          <w:sz w:val="28"/>
          <w:szCs w:val="28"/>
          <w:lang w:val="uk-UA"/>
        </w:rPr>
        <w:t>(§ 46)</w:t>
      </w:r>
      <w:r w:rsidR="001A445B" w:rsidRPr="001B7C30">
        <w:rPr>
          <w:rFonts w:ascii="Times New Roman" w:hAnsi="Times New Roman"/>
          <w:sz w:val="28"/>
          <w:szCs w:val="28"/>
          <w:lang w:val="uk-UA"/>
        </w:rPr>
        <w:t>.</w:t>
      </w:r>
      <w:r w:rsidR="00C41D1A" w:rsidRPr="001B7C30">
        <w:rPr>
          <w:rFonts w:ascii="Times New Roman" w:hAnsi="Times New Roman"/>
          <w:sz w:val="28"/>
          <w:szCs w:val="28"/>
          <w:lang w:val="uk-UA"/>
        </w:rPr>
        <w:t xml:space="preserve"> </w:t>
      </w:r>
    </w:p>
    <w:p w:rsidR="00D131DB" w:rsidRPr="003E6EFE" w:rsidRDefault="00D131DB" w:rsidP="00562F1D">
      <w:pPr>
        <w:spacing w:after="0" w:line="365" w:lineRule="auto"/>
        <w:ind w:firstLine="567"/>
        <w:jc w:val="both"/>
        <w:rPr>
          <w:rFonts w:ascii="Times New Roman" w:hAnsi="Times New Roman"/>
          <w:sz w:val="28"/>
          <w:szCs w:val="28"/>
          <w:lang w:val="uk-UA"/>
        </w:rPr>
      </w:pPr>
    </w:p>
    <w:p w:rsidR="006467A4" w:rsidRPr="003E6EFE" w:rsidRDefault="002F7C49"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 xml:space="preserve">4.2. </w:t>
      </w:r>
      <w:r w:rsidR="00381EC6" w:rsidRPr="003E6EFE">
        <w:rPr>
          <w:rFonts w:ascii="Times New Roman" w:hAnsi="Times New Roman"/>
          <w:sz w:val="28"/>
          <w:szCs w:val="28"/>
          <w:lang w:val="uk-UA"/>
        </w:rPr>
        <w:t xml:space="preserve">Нововиявленими обставинами </w:t>
      </w:r>
      <w:r w:rsidR="00381EC6" w:rsidRPr="00362D71">
        <w:rPr>
          <w:rFonts w:ascii="Times New Roman" w:hAnsi="Times New Roman"/>
          <w:i/>
          <w:sz w:val="28"/>
          <w:szCs w:val="28"/>
          <w:lang w:val="uk-UA"/>
        </w:rPr>
        <w:t>(newly discovered circumstances)</w:t>
      </w:r>
      <w:r w:rsidR="00381EC6" w:rsidRPr="003E6EFE">
        <w:rPr>
          <w:rFonts w:ascii="Times New Roman" w:hAnsi="Times New Roman"/>
          <w:sz w:val="28"/>
          <w:szCs w:val="28"/>
          <w:lang w:val="uk-UA"/>
        </w:rPr>
        <w:t xml:space="preserve"> є докази та інші </w:t>
      </w:r>
      <w:r w:rsidR="00362D71">
        <w:rPr>
          <w:rFonts w:ascii="Times New Roman" w:hAnsi="Times New Roman"/>
          <w:sz w:val="28"/>
          <w:szCs w:val="28"/>
          <w:lang w:val="uk-UA"/>
        </w:rPr>
        <w:t>обставини</w:t>
      </w:r>
      <w:r w:rsidR="00381EC6" w:rsidRPr="003E6EFE">
        <w:rPr>
          <w:rFonts w:ascii="Times New Roman" w:hAnsi="Times New Roman"/>
          <w:sz w:val="28"/>
          <w:szCs w:val="28"/>
          <w:lang w:val="uk-UA"/>
        </w:rPr>
        <w:t xml:space="preserve">, що </w:t>
      </w:r>
      <w:r w:rsidR="006467A4" w:rsidRPr="003E6EFE">
        <w:rPr>
          <w:rFonts w:ascii="Times New Roman" w:hAnsi="Times New Roman"/>
          <w:sz w:val="28"/>
          <w:szCs w:val="28"/>
          <w:lang w:val="uk-UA"/>
        </w:rPr>
        <w:t>не були в</w:t>
      </w:r>
      <w:r w:rsidR="009C5C15" w:rsidRPr="003E6EFE">
        <w:rPr>
          <w:rFonts w:ascii="Times New Roman" w:hAnsi="Times New Roman"/>
          <w:sz w:val="28"/>
          <w:szCs w:val="28"/>
          <w:lang w:val="uk-UA"/>
        </w:rPr>
        <w:t xml:space="preserve">ідомі </w:t>
      </w:r>
      <w:r w:rsidR="00DB6095" w:rsidRPr="003E6EFE">
        <w:rPr>
          <w:rFonts w:ascii="Times New Roman" w:hAnsi="Times New Roman"/>
          <w:sz w:val="28"/>
          <w:szCs w:val="28"/>
          <w:lang w:val="uk-UA"/>
        </w:rPr>
        <w:t xml:space="preserve">на час </w:t>
      </w:r>
      <w:r w:rsidR="009F7F48" w:rsidRPr="003E6EFE">
        <w:rPr>
          <w:rFonts w:ascii="Times New Roman" w:hAnsi="Times New Roman"/>
          <w:sz w:val="28"/>
          <w:szCs w:val="28"/>
          <w:lang w:val="uk-UA"/>
        </w:rPr>
        <w:t xml:space="preserve">ухвалення судового рішення, </w:t>
      </w:r>
      <w:r w:rsidR="00DB6095" w:rsidRPr="003E6EFE">
        <w:rPr>
          <w:rFonts w:ascii="Times New Roman" w:hAnsi="Times New Roman"/>
          <w:sz w:val="28"/>
          <w:szCs w:val="28"/>
          <w:lang w:val="uk-UA"/>
        </w:rPr>
        <w:t xml:space="preserve">а </w:t>
      </w:r>
      <w:r w:rsidR="009F7F48" w:rsidRPr="003E6EFE">
        <w:rPr>
          <w:rFonts w:ascii="Times New Roman" w:hAnsi="Times New Roman"/>
          <w:sz w:val="28"/>
          <w:szCs w:val="28"/>
          <w:lang w:val="uk-UA"/>
        </w:rPr>
        <w:t>їх урахування під час п</w:t>
      </w:r>
      <w:r w:rsidR="006467A4" w:rsidRPr="003E6EFE">
        <w:rPr>
          <w:rFonts w:ascii="Times New Roman" w:hAnsi="Times New Roman"/>
          <w:sz w:val="28"/>
          <w:szCs w:val="28"/>
          <w:lang w:val="uk-UA"/>
        </w:rPr>
        <w:t xml:space="preserve">ерегляду судового рішення </w:t>
      </w:r>
      <w:r w:rsidR="009F7F48" w:rsidRPr="003E6EFE">
        <w:rPr>
          <w:rFonts w:ascii="Times New Roman" w:hAnsi="Times New Roman"/>
          <w:sz w:val="28"/>
          <w:szCs w:val="28"/>
          <w:lang w:val="uk-UA"/>
        </w:rPr>
        <w:t xml:space="preserve">може призвести до </w:t>
      </w:r>
      <w:r w:rsidR="006467A4" w:rsidRPr="003E6EFE">
        <w:rPr>
          <w:rFonts w:ascii="Times New Roman" w:hAnsi="Times New Roman"/>
          <w:sz w:val="28"/>
          <w:szCs w:val="28"/>
          <w:lang w:val="uk-UA"/>
        </w:rPr>
        <w:t xml:space="preserve">його </w:t>
      </w:r>
      <w:r w:rsidR="009F7F48" w:rsidRPr="003E6EFE">
        <w:rPr>
          <w:rFonts w:ascii="Times New Roman" w:hAnsi="Times New Roman"/>
          <w:sz w:val="28"/>
          <w:szCs w:val="28"/>
          <w:lang w:val="uk-UA"/>
        </w:rPr>
        <w:t>зміни</w:t>
      </w:r>
      <w:r w:rsidR="006467A4" w:rsidRPr="003E6EFE">
        <w:rPr>
          <w:rFonts w:ascii="Times New Roman" w:hAnsi="Times New Roman"/>
          <w:sz w:val="28"/>
          <w:szCs w:val="28"/>
          <w:lang w:val="uk-UA"/>
        </w:rPr>
        <w:t>.</w:t>
      </w:r>
    </w:p>
    <w:p w:rsidR="00BA607B" w:rsidRPr="003E6EFE" w:rsidRDefault="006467A4"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lastRenderedPageBreak/>
        <w:t xml:space="preserve">З огляду на </w:t>
      </w:r>
      <w:r w:rsidR="00BA607B" w:rsidRPr="003E6EFE">
        <w:rPr>
          <w:rFonts w:ascii="Times New Roman" w:hAnsi="Times New Roman"/>
          <w:sz w:val="28"/>
          <w:szCs w:val="28"/>
          <w:lang w:val="uk-UA"/>
        </w:rPr>
        <w:t xml:space="preserve">основні засади судочинства та </w:t>
      </w:r>
      <w:r w:rsidRPr="003E6EFE">
        <w:rPr>
          <w:rFonts w:ascii="Times New Roman" w:hAnsi="Times New Roman"/>
          <w:sz w:val="28"/>
          <w:szCs w:val="28"/>
          <w:lang w:val="uk-UA"/>
        </w:rPr>
        <w:t xml:space="preserve">потребу додержання принципу остаточності судового рішення </w:t>
      </w:r>
      <w:r w:rsidRPr="0032570C">
        <w:rPr>
          <w:rFonts w:ascii="Times New Roman" w:hAnsi="Times New Roman"/>
          <w:i/>
          <w:sz w:val="28"/>
          <w:szCs w:val="28"/>
          <w:lang w:val="uk-UA"/>
        </w:rPr>
        <w:t>(res judicata)</w:t>
      </w:r>
      <w:r w:rsidRPr="003E6EFE">
        <w:rPr>
          <w:rFonts w:ascii="Times New Roman" w:hAnsi="Times New Roman"/>
          <w:sz w:val="28"/>
          <w:szCs w:val="28"/>
          <w:lang w:val="uk-UA"/>
        </w:rPr>
        <w:t xml:space="preserve"> </w:t>
      </w:r>
      <w:r w:rsidR="009F7F48" w:rsidRPr="003E6EFE">
        <w:rPr>
          <w:rFonts w:ascii="Times New Roman" w:hAnsi="Times New Roman"/>
          <w:sz w:val="28"/>
          <w:szCs w:val="28"/>
          <w:lang w:val="uk-UA"/>
        </w:rPr>
        <w:t>Конституційний Суд України вважає, що</w:t>
      </w:r>
      <w:r w:rsidR="00C41D1A" w:rsidRPr="003E6EFE">
        <w:rPr>
          <w:rFonts w:ascii="Times New Roman" w:hAnsi="Times New Roman"/>
          <w:sz w:val="28"/>
          <w:szCs w:val="28"/>
          <w:lang w:val="uk-UA"/>
        </w:rPr>
        <w:t>,</w:t>
      </w:r>
      <w:r w:rsidR="009F7F48" w:rsidRPr="003E6EFE">
        <w:rPr>
          <w:rFonts w:ascii="Times New Roman" w:hAnsi="Times New Roman"/>
          <w:sz w:val="28"/>
          <w:szCs w:val="28"/>
          <w:lang w:val="uk-UA"/>
        </w:rPr>
        <w:t xml:space="preserve"> </w:t>
      </w:r>
      <w:r w:rsidR="00BA607B" w:rsidRPr="003E6EFE">
        <w:rPr>
          <w:rFonts w:ascii="Times New Roman" w:hAnsi="Times New Roman"/>
          <w:sz w:val="28"/>
          <w:szCs w:val="28"/>
          <w:lang w:val="uk-UA"/>
        </w:rPr>
        <w:t>на відміну від апеляційного перегляду справи і касаційного оскарження судового рішення</w:t>
      </w:r>
      <w:r w:rsidR="003E2DF7" w:rsidRPr="003E6EFE">
        <w:rPr>
          <w:rFonts w:ascii="Times New Roman" w:hAnsi="Times New Roman"/>
          <w:sz w:val="28"/>
          <w:szCs w:val="28"/>
          <w:lang w:val="uk-UA"/>
        </w:rPr>
        <w:t>,</w:t>
      </w:r>
      <w:r w:rsidR="00BA607B" w:rsidRPr="003E6EFE">
        <w:rPr>
          <w:rFonts w:ascii="Times New Roman" w:hAnsi="Times New Roman"/>
          <w:sz w:val="28"/>
          <w:szCs w:val="28"/>
          <w:lang w:val="uk-UA"/>
        </w:rPr>
        <w:t xml:space="preserve"> </w:t>
      </w:r>
      <w:r w:rsidR="009F7F48" w:rsidRPr="003E6EFE">
        <w:rPr>
          <w:rFonts w:ascii="Times New Roman" w:hAnsi="Times New Roman"/>
          <w:sz w:val="28"/>
          <w:szCs w:val="28"/>
          <w:lang w:val="uk-UA"/>
        </w:rPr>
        <w:t>перегляд судових рішень за нововиявленими обставинами є екстраординарним видом перегляду судових рішень</w:t>
      </w:r>
      <w:r w:rsidR="00BA607B" w:rsidRPr="003E6EFE">
        <w:rPr>
          <w:rFonts w:ascii="Times New Roman" w:hAnsi="Times New Roman"/>
          <w:sz w:val="28"/>
          <w:szCs w:val="28"/>
          <w:lang w:val="uk-UA"/>
        </w:rPr>
        <w:t>.</w:t>
      </w:r>
    </w:p>
    <w:p w:rsidR="003E2DF7" w:rsidRPr="003E6EFE" w:rsidRDefault="003E2DF7"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 xml:space="preserve">Конституційний Суд України виснував, </w:t>
      </w:r>
      <w:r w:rsidR="00CF1007" w:rsidRPr="003E6EFE">
        <w:rPr>
          <w:rFonts w:ascii="Times New Roman" w:hAnsi="Times New Roman"/>
          <w:sz w:val="28"/>
          <w:szCs w:val="28"/>
          <w:lang w:val="uk-UA"/>
        </w:rPr>
        <w:t xml:space="preserve">що </w:t>
      </w:r>
      <w:r w:rsidRPr="003E6EFE">
        <w:rPr>
          <w:rFonts w:ascii="Times New Roman" w:hAnsi="Times New Roman"/>
          <w:sz w:val="28"/>
          <w:szCs w:val="28"/>
          <w:lang w:val="uk-UA"/>
        </w:rPr>
        <w:t>„правосуддя за своєю суттю визнається таким лише за умови, що воно відповідає вимогам справедливості і забезпечує ефективне поновлення в</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правах“ (перше речення абзацу десятого пункту 9 мотивувальної частини Рішення від 30 січня 2003 року № 3-рп/2003).</w:t>
      </w:r>
    </w:p>
    <w:p w:rsidR="00BA607B" w:rsidRPr="003E6EFE" w:rsidRDefault="003E2DF7"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Тому п</w:t>
      </w:r>
      <w:r w:rsidR="009F7F48" w:rsidRPr="003E6EFE">
        <w:rPr>
          <w:rFonts w:ascii="Times New Roman" w:hAnsi="Times New Roman"/>
          <w:sz w:val="28"/>
          <w:szCs w:val="28"/>
          <w:lang w:val="uk-UA"/>
        </w:rPr>
        <w:t xml:space="preserve">равомірною метою </w:t>
      </w:r>
      <w:r w:rsidR="005C07C1" w:rsidRPr="003E6EFE">
        <w:rPr>
          <w:rFonts w:ascii="Times New Roman" w:hAnsi="Times New Roman"/>
          <w:sz w:val="28"/>
          <w:szCs w:val="28"/>
          <w:lang w:val="uk-UA"/>
        </w:rPr>
        <w:t>визначення</w:t>
      </w:r>
      <w:r w:rsidR="006467A4" w:rsidRPr="003E6EFE">
        <w:rPr>
          <w:rFonts w:ascii="Times New Roman" w:hAnsi="Times New Roman"/>
          <w:sz w:val="28"/>
          <w:szCs w:val="28"/>
          <w:lang w:val="uk-UA"/>
        </w:rPr>
        <w:t xml:space="preserve"> в Кодексі інституту перегляду </w:t>
      </w:r>
      <w:r w:rsidR="009C5C15" w:rsidRPr="003E6EFE">
        <w:rPr>
          <w:rFonts w:ascii="Times New Roman" w:hAnsi="Times New Roman"/>
          <w:sz w:val="28"/>
          <w:szCs w:val="28"/>
          <w:lang w:val="uk-UA"/>
        </w:rPr>
        <w:t xml:space="preserve">за нововиявленими обставинами </w:t>
      </w:r>
      <w:r w:rsidR="006467A4" w:rsidRPr="003E6EFE">
        <w:rPr>
          <w:rFonts w:ascii="Times New Roman" w:hAnsi="Times New Roman"/>
          <w:sz w:val="28"/>
          <w:szCs w:val="28"/>
          <w:lang w:val="uk-UA"/>
        </w:rPr>
        <w:t>судових рішень, що набрали</w:t>
      </w:r>
      <w:r w:rsidR="00EB4647" w:rsidRPr="003E6EFE">
        <w:rPr>
          <w:rFonts w:ascii="Times New Roman" w:hAnsi="Times New Roman"/>
          <w:sz w:val="28"/>
          <w:szCs w:val="28"/>
          <w:lang w:val="uk-UA"/>
        </w:rPr>
        <w:t xml:space="preserve"> </w:t>
      </w:r>
      <w:r w:rsidR="006467A4" w:rsidRPr="003E6EFE">
        <w:rPr>
          <w:rFonts w:ascii="Times New Roman" w:hAnsi="Times New Roman"/>
          <w:sz w:val="28"/>
          <w:szCs w:val="28"/>
          <w:lang w:val="uk-UA"/>
        </w:rPr>
        <w:t>законної</w:t>
      </w:r>
      <w:r w:rsidR="00EB4647" w:rsidRPr="003E6EFE">
        <w:rPr>
          <w:rFonts w:ascii="Times New Roman" w:hAnsi="Times New Roman"/>
          <w:sz w:val="28"/>
          <w:szCs w:val="28"/>
          <w:lang w:val="uk-UA"/>
        </w:rPr>
        <w:t xml:space="preserve"> </w:t>
      </w:r>
      <w:r w:rsidR="006467A4" w:rsidRPr="003E6EFE">
        <w:rPr>
          <w:rFonts w:ascii="Times New Roman" w:hAnsi="Times New Roman"/>
          <w:sz w:val="28"/>
          <w:szCs w:val="28"/>
          <w:lang w:val="uk-UA"/>
        </w:rPr>
        <w:t>сили</w:t>
      </w:r>
      <w:r w:rsidR="00BA607B" w:rsidRPr="003E6EFE">
        <w:rPr>
          <w:rFonts w:ascii="Times New Roman" w:hAnsi="Times New Roman"/>
          <w:sz w:val="28"/>
          <w:szCs w:val="28"/>
          <w:lang w:val="uk-UA"/>
        </w:rPr>
        <w:t>,</w:t>
      </w:r>
      <w:r w:rsidR="006467A4" w:rsidRPr="003E6EFE">
        <w:rPr>
          <w:rFonts w:ascii="Times New Roman" w:hAnsi="Times New Roman"/>
          <w:sz w:val="28"/>
          <w:szCs w:val="28"/>
          <w:lang w:val="uk-UA"/>
        </w:rPr>
        <w:t xml:space="preserve"> є забезпеченн</w:t>
      </w:r>
      <w:r w:rsidR="0032570C">
        <w:rPr>
          <w:rFonts w:ascii="Times New Roman" w:hAnsi="Times New Roman"/>
          <w:sz w:val="28"/>
          <w:szCs w:val="28"/>
          <w:lang w:val="uk-UA"/>
        </w:rPr>
        <w:t>я</w:t>
      </w:r>
      <w:r w:rsidR="006467A4" w:rsidRPr="003E6EFE">
        <w:rPr>
          <w:rFonts w:ascii="Times New Roman" w:hAnsi="Times New Roman"/>
          <w:sz w:val="28"/>
          <w:szCs w:val="28"/>
          <w:lang w:val="uk-UA"/>
        </w:rPr>
        <w:t xml:space="preserve"> </w:t>
      </w:r>
      <w:r w:rsidRPr="003E6EFE">
        <w:rPr>
          <w:rFonts w:ascii="Times New Roman" w:hAnsi="Times New Roman"/>
          <w:sz w:val="28"/>
          <w:szCs w:val="28"/>
          <w:lang w:val="uk-UA"/>
        </w:rPr>
        <w:t xml:space="preserve">в ділянці кримінального </w:t>
      </w:r>
      <w:r w:rsidR="00CF1007" w:rsidRPr="003E6EFE">
        <w:rPr>
          <w:rFonts w:ascii="Times New Roman" w:hAnsi="Times New Roman"/>
          <w:sz w:val="28"/>
          <w:szCs w:val="28"/>
          <w:lang w:val="uk-UA"/>
        </w:rPr>
        <w:t>права</w:t>
      </w:r>
      <w:r w:rsidRPr="003E6EFE">
        <w:rPr>
          <w:rFonts w:ascii="Times New Roman" w:hAnsi="Times New Roman"/>
          <w:sz w:val="28"/>
          <w:szCs w:val="28"/>
          <w:lang w:val="uk-UA"/>
        </w:rPr>
        <w:t xml:space="preserve"> </w:t>
      </w:r>
      <w:r w:rsidR="00BA607B" w:rsidRPr="003E6EFE">
        <w:rPr>
          <w:rFonts w:ascii="Times New Roman" w:hAnsi="Times New Roman"/>
          <w:sz w:val="28"/>
          <w:szCs w:val="28"/>
          <w:lang w:val="uk-UA"/>
        </w:rPr>
        <w:t xml:space="preserve">справедливого </w:t>
      </w:r>
      <w:r w:rsidR="009F7F48" w:rsidRPr="003E6EFE">
        <w:rPr>
          <w:rFonts w:ascii="Times New Roman" w:hAnsi="Times New Roman"/>
          <w:sz w:val="28"/>
          <w:szCs w:val="28"/>
          <w:lang w:val="uk-UA"/>
        </w:rPr>
        <w:t>балансу між</w:t>
      </w:r>
      <w:r w:rsidR="0032570C">
        <w:rPr>
          <w:rFonts w:ascii="Times New Roman" w:hAnsi="Times New Roman"/>
          <w:sz w:val="28"/>
          <w:szCs w:val="28"/>
          <w:lang w:val="uk-UA"/>
        </w:rPr>
        <w:t xml:space="preserve"> остаточністю судового рішення</w:t>
      </w:r>
      <w:r w:rsidR="00E470BE">
        <w:rPr>
          <w:rFonts w:ascii="Times New Roman" w:hAnsi="Times New Roman"/>
          <w:sz w:val="28"/>
          <w:szCs w:val="28"/>
          <w:lang w:val="uk-UA"/>
        </w:rPr>
        <w:t xml:space="preserve"> </w:t>
      </w:r>
      <w:r w:rsidR="00E470BE" w:rsidRPr="0032570C">
        <w:rPr>
          <w:rFonts w:ascii="Times New Roman" w:hAnsi="Times New Roman"/>
          <w:i/>
          <w:sz w:val="28"/>
          <w:szCs w:val="28"/>
          <w:lang w:val="uk-UA"/>
        </w:rPr>
        <w:t>(res judicata)</w:t>
      </w:r>
      <w:r w:rsidR="0032570C">
        <w:rPr>
          <w:rFonts w:ascii="Times New Roman" w:hAnsi="Times New Roman"/>
          <w:sz w:val="28"/>
          <w:szCs w:val="28"/>
          <w:lang w:val="uk-UA"/>
        </w:rPr>
        <w:t xml:space="preserve"> як складником принципу </w:t>
      </w:r>
      <w:r w:rsidR="005A13AE">
        <w:rPr>
          <w:rFonts w:ascii="Times New Roman" w:hAnsi="Times New Roman"/>
          <w:sz w:val="28"/>
          <w:szCs w:val="28"/>
          <w:lang w:val="uk-UA"/>
        </w:rPr>
        <w:t xml:space="preserve">юридичної </w:t>
      </w:r>
      <w:r w:rsidR="0032570C">
        <w:rPr>
          <w:rFonts w:ascii="Times New Roman" w:hAnsi="Times New Roman"/>
          <w:sz w:val="28"/>
          <w:szCs w:val="28"/>
          <w:lang w:val="uk-UA"/>
        </w:rPr>
        <w:t xml:space="preserve">визначеності та справедливістю, що </w:t>
      </w:r>
      <w:r w:rsidR="005C07C1" w:rsidRPr="003E6EFE">
        <w:rPr>
          <w:rFonts w:ascii="Times New Roman" w:hAnsi="Times New Roman"/>
          <w:sz w:val="28"/>
          <w:szCs w:val="28"/>
          <w:lang w:val="uk-UA"/>
        </w:rPr>
        <w:t xml:space="preserve">її </w:t>
      </w:r>
      <w:r w:rsidR="009F7F48" w:rsidRPr="003E6EFE">
        <w:rPr>
          <w:rFonts w:ascii="Times New Roman" w:hAnsi="Times New Roman"/>
          <w:sz w:val="28"/>
          <w:szCs w:val="28"/>
          <w:lang w:val="uk-UA"/>
        </w:rPr>
        <w:t>має бути досягнут</w:t>
      </w:r>
      <w:r w:rsidR="005C07C1" w:rsidRPr="003E6EFE">
        <w:rPr>
          <w:rFonts w:ascii="Times New Roman" w:hAnsi="Times New Roman"/>
          <w:sz w:val="28"/>
          <w:szCs w:val="28"/>
          <w:lang w:val="uk-UA"/>
        </w:rPr>
        <w:t>о</w:t>
      </w:r>
      <w:r w:rsidR="009F7F48" w:rsidRPr="003E6EFE">
        <w:rPr>
          <w:rFonts w:ascii="Times New Roman" w:hAnsi="Times New Roman"/>
          <w:sz w:val="28"/>
          <w:szCs w:val="28"/>
          <w:lang w:val="uk-UA"/>
        </w:rPr>
        <w:t xml:space="preserve"> внаслідок здійснення судочинства</w:t>
      </w:r>
      <w:r w:rsidR="00BA607B" w:rsidRPr="003E6EFE">
        <w:rPr>
          <w:rFonts w:ascii="Times New Roman" w:hAnsi="Times New Roman"/>
          <w:sz w:val="28"/>
          <w:szCs w:val="28"/>
          <w:lang w:val="uk-UA"/>
        </w:rPr>
        <w:t>.</w:t>
      </w:r>
    </w:p>
    <w:p w:rsidR="003E2DF7" w:rsidRPr="003E6EFE" w:rsidRDefault="00BA607B"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 xml:space="preserve">Конституційний Суд України </w:t>
      </w:r>
      <w:r w:rsidR="003E2DF7" w:rsidRPr="003E6EFE">
        <w:rPr>
          <w:rFonts w:ascii="Times New Roman" w:hAnsi="Times New Roman"/>
          <w:sz w:val="28"/>
          <w:szCs w:val="28"/>
          <w:lang w:val="uk-UA"/>
        </w:rPr>
        <w:t xml:space="preserve">вважає, </w:t>
      </w:r>
      <w:r w:rsidRPr="003E6EFE">
        <w:rPr>
          <w:rFonts w:ascii="Times New Roman" w:hAnsi="Times New Roman"/>
          <w:sz w:val="28"/>
          <w:szCs w:val="28"/>
          <w:lang w:val="uk-UA"/>
        </w:rPr>
        <w:t xml:space="preserve">що додержання принципу остаточності судового рішення </w:t>
      </w:r>
      <w:r w:rsidRPr="0032570C">
        <w:rPr>
          <w:rFonts w:ascii="Times New Roman" w:hAnsi="Times New Roman"/>
          <w:i/>
          <w:sz w:val="28"/>
          <w:szCs w:val="28"/>
          <w:lang w:val="uk-UA"/>
        </w:rPr>
        <w:t>(res judicata)</w:t>
      </w:r>
      <w:r w:rsidRPr="003E6EFE">
        <w:rPr>
          <w:rFonts w:ascii="Times New Roman" w:hAnsi="Times New Roman"/>
          <w:sz w:val="28"/>
          <w:szCs w:val="28"/>
          <w:lang w:val="uk-UA"/>
        </w:rPr>
        <w:t xml:space="preserve"> не має наслідком </w:t>
      </w:r>
      <w:r w:rsidR="003E2DF7" w:rsidRPr="003E6EFE">
        <w:rPr>
          <w:rFonts w:ascii="Times New Roman" w:hAnsi="Times New Roman"/>
          <w:sz w:val="28"/>
          <w:szCs w:val="28"/>
          <w:lang w:val="uk-UA"/>
        </w:rPr>
        <w:t xml:space="preserve">існування категоричної </w:t>
      </w:r>
      <w:r w:rsidR="008B6E8F" w:rsidRPr="003E6EFE">
        <w:rPr>
          <w:rFonts w:ascii="Times New Roman" w:hAnsi="Times New Roman"/>
          <w:sz w:val="28"/>
          <w:szCs w:val="28"/>
          <w:lang w:val="uk-UA"/>
        </w:rPr>
        <w:t>заборон</w:t>
      </w:r>
      <w:r w:rsidR="003E2DF7" w:rsidRPr="003E6EFE">
        <w:rPr>
          <w:rFonts w:ascii="Times New Roman" w:hAnsi="Times New Roman"/>
          <w:sz w:val="28"/>
          <w:szCs w:val="28"/>
          <w:lang w:val="uk-UA"/>
        </w:rPr>
        <w:t>и</w:t>
      </w:r>
      <w:r w:rsidR="008B6E8F" w:rsidRPr="003E6EFE">
        <w:rPr>
          <w:rFonts w:ascii="Times New Roman" w:hAnsi="Times New Roman"/>
          <w:sz w:val="28"/>
          <w:szCs w:val="28"/>
          <w:lang w:val="uk-UA"/>
        </w:rPr>
        <w:t xml:space="preserve"> на перегляд за нововиявленими обставинами судових рішень, ухвалених </w:t>
      </w:r>
      <w:r w:rsidR="000970CE" w:rsidRPr="003E6EFE">
        <w:rPr>
          <w:rFonts w:ascii="Times New Roman" w:hAnsi="Times New Roman"/>
          <w:sz w:val="28"/>
          <w:szCs w:val="28"/>
          <w:lang w:val="uk-UA"/>
        </w:rPr>
        <w:t>у</w:t>
      </w:r>
      <w:r w:rsidR="008B6E8F" w:rsidRPr="003E6EFE">
        <w:rPr>
          <w:rFonts w:ascii="Times New Roman" w:hAnsi="Times New Roman"/>
          <w:sz w:val="28"/>
          <w:szCs w:val="28"/>
          <w:lang w:val="uk-UA"/>
        </w:rPr>
        <w:t>наслідок неврахування судом доказів, що мають істотне значення</w:t>
      </w:r>
      <w:r w:rsidR="00D83462" w:rsidRPr="003E6EFE">
        <w:rPr>
          <w:rFonts w:ascii="Times New Roman" w:hAnsi="Times New Roman"/>
          <w:sz w:val="28"/>
          <w:szCs w:val="28"/>
          <w:lang w:val="uk-UA"/>
        </w:rPr>
        <w:t>, оскільки завданням кримінального провадження є не лише те, щоби</w:t>
      </w:r>
      <w:r w:rsidR="00EB4647" w:rsidRPr="003E6EFE">
        <w:rPr>
          <w:rFonts w:ascii="Times New Roman" w:hAnsi="Times New Roman"/>
          <w:sz w:val="28"/>
          <w:szCs w:val="28"/>
          <w:lang w:val="uk-UA"/>
        </w:rPr>
        <w:t xml:space="preserve"> </w:t>
      </w:r>
      <w:r w:rsidR="00D83462" w:rsidRPr="003E6EFE">
        <w:rPr>
          <w:rFonts w:ascii="Times New Roman" w:hAnsi="Times New Roman"/>
          <w:sz w:val="28"/>
          <w:szCs w:val="28"/>
          <w:lang w:val="uk-UA"/>
        </w:rPr>
        <w:t>кожн</w:t>
      </w:r>
      <w:r w:rsidR="003E6EFE">
        <w:rPr>
          <w:rFonts w:ascii="Times New Roman" w:hAnsi="Times New Roman"/>
          <w:sz w:val="28"/>
          <w:szCs w:val="28"/>
          <w:lang w:val="uk-UA"/>
        </w:rPr>
        <w:t>ого</w:t>
      </w:r>
      <w:r w:rsidR="00D83462" w:rsidRPr="003E6EFE">
        <w:rPr>
          <w:rFonts w:ascii="Times New Roman" w:hAnsi="Times New Roman"/>
          <w:sz w:val="28"/>
          <w:szCs w:val="28"/>
          <w:lang w:val="uk-UA"/>
        </w:rPr>
        <w:t>, хто вчинив кримінальне правопорушення, бу</w:t>
      </w:r>
      <w:r w:rsidR="003E6EFE">
        <w:rPr>
          <w:rFonts w:ascii="Times New Roman" w:hAnsi="Times New Roman"/>
          <w:sz w:val="28"/>
          <w:szCs w:val="28"/>
          <w:lang w:val="uk-UA"/>
        </w:rPr>
        <w:t>ло</w:t>
      </w:r>
      <w:r w:rsidR="00D83462" w:rsidRPr="003E6EFE">
        <w:rPr>
          <w:rFonts w:ascii="Times New Roman" w:hAnsi="Times New Roman"/>
          <w:sz w:val="28"/>
          <w:szCs w:val="28"/>
          <w:lang w:val="uk-UA"/>
        </w:rPr>
        <w:t xml:space="preserve"> притягнут</w:t>
      </w:r>
      <w:r w:rsidR="003E6EFE">
        <w:rPr>
          <w:rFonts w:ascii="Times New Roman" w:hAnsi="Times New Roman"/>
          <w:sz w:val="28"/>
          <w:szCs w:val="28"/>
          <w:lang w:val="uk-UA"/>
        </w:rPr>
        <w:t>о</w:t>
      </w:r>
      <w:r w:rsidR="00D83462" w:rsidRPr="003E6EFE">
        <w:rPr>
          <w:rFonts w:ascii="Times New Roman" w:hAnsi="Times New Roman"/>
          <w:sz w:val="28"/>
          <w:szCs w:val="28"/>
          <w:lang w:val="uk-UA"/>
        </w:rPr>
        <w:t xml:space="preserve"> до відповідальності, а також</w:t>
      </w:r>
      <w:r w:rsidR="0032570C">
        <w:rPr>
          <w:rFonts w:ascii="Times New Roman" w:hAnsi="Times New Roman"/>
          <w:sz w:val="28"/>
          <w:szCs w:val="28"/>
          <w:lang w:val="uk-UA"/>
        </w:rPr>
        <w:t xml:space="preserve"> те, </w:t>
      </w:r>
      <w:r w:rsidR="00D83462" w:rsidRPr="003E6EFE">
        <w:rPr>
          <w:rFonts w:ascii="Times New Roman" w:hAnsi="Times New Roman"/>
          <w:sz w:val="28"/>
          <w:szCs w:val="28"/>
          <w:lang w:val="uk-UA"/>
        </w:rPr>
        <w:t>щоби жод</w:t>
      </w:r>
      <w:r w:rsidR="003E6EFE">
        <w:rPr>
          <w:rFonts w:ascii="Times New Roman" w:hAnsi="Times New Roman"/>
          <w:sz w:val="28"/>
          <w:szCs w:val="28"/>
          <w:lang w:val="uk-UA"/>
        </w:rPr>
        <w:t>ного</w:t>
      </w:r>
      <w:r w:rsidR="00D83462" w:rsidRPr="003E6EFE">
        <w:rPr>
          <w:rFonts w:ascii="Times New Roman" w:hAnsi="Times New Roman"/>
          <w:sz w:val="28"/>
          <w:szCs w:val="28"/>
          <w:lang w:val="uk-UA"/>
        </w:rPr>
        <w:t xml:space="preserve"> невинуват</w:t>
      </w:r>
      <w:r w:rsidR="003E6EFE">
        <w:rPr>
          <w:rFonts w:ascii="Times New Roman" w:hAnsi="Times New Roman"/>
          <w:sz w:val="28"/>
          <w:szCs w:val="28"/>
          <w:lang w:val="uk-UA"/>
        </w:rPr>
        <w:t>ого</w:t>
      </w:r>
      <w:r w:rsidR="00D83462" w:rsidRPr="003E6EFE">
        <w:rPr>
          <w:rFonts w:ascii="Times New Roman" w:hAnsi="Times New Roman"/>
          <w:sz w:val="28"/>
          <w:szCs w:val="28"/>
          <w:lang w:val="uk-UA"/>
        </w:rPr>
        <w:t xml:space="preserve"> не бу</w:t>
      </w:r>
      <w:r w:rsidR="003E6EFE">
        <w:rPr>
          <w:rFonts w:ascii="Times New Roman" w:hAnsi="Times New Roman"/>
          <w:sz w:val="28"/>
          <w:szCs w:val="28"/>
          <w:lang w:val="uk-UA"/>
        </w:rPr>
        <w:t>ло</w:t>
      </w:r>
      <w:r w:rsidR="00D83462" w:rsidRPr="003E6EFE">
        <w:rPr>
          <w:rFonts w:ascii="Times New Roman" w:hAnsi="Times New Roman"/>
          <w:sz w:val="28"/>
          <w:szCs w:val="28"/>
          <w:lang w:val="uk-UA"/>
        </w:rPr>
        <w:t xml:space="preserve"> </w:t>
      </w:r>
      <w:r w:rsidR="003E2DF7" w:rsidRPr="003E6EFE">
        <w:rPr>
          <w:rFonts w:ascii="Times New Roman" w:hAnsi="Times New Roman"/>
          <w:sz w:val="28"/>
          <w:szCs w:val="28"/>
          <w:lang w:val="uk-UA"/>
        </w:rPr>
        <w:t>піддан</w:t>
      </w:r>
      <w:r w:rsidR="003E6EFE">
        <w:rPr>
          <w:rFonts w:ascii="Times New Roman" w:hAnsi="Times New Roman"/>
          <w:sz w:val="28"/>
          <w:szCs w:val="28"/>
          <w:lang w:val="uk-UA"/>
        </w:rPr>
        <w:t>о</w:t>
      </w:r>
      <w:r w:rsidR="00EB4647" w:rsidRPr="003E6EFE">
        <w:rPr>
          <w:rFonts w:ascii="Times New Roman" w:hAnsi="Times New Roman"/>
          <w:sz w:val="28"/>
          <w:szCs w:val="28"/>
          <w:lang w:val="uk-UA"/>
        </w:rPr>
        <w:t xml:space="preserve"> </w:t>
      </w:r>
      <w:r w:rsidR="003E2DF7" w:rsidRPr="003E6EFE">
        <w:rPr>
          <w:rFonts w:ascii="Times New Roman" w:hAnsi="Times New Roman"/>
          <w:sz w:val="28"/>
          <w:szCs w:val="28"/>
          <w:lang w:val="uk-UA"/>
        </w:rPr>
        <w:t>необґрунтованому процесуальному примусу, з</w:t>
      </w:r>
      <w:r w:rsidR="00D83462" w:rsidRPr="003E6EFE">
        <w:rPr>
          <w:rFonts w:ascii="Times New Roman" w:hAnsi="Times New Roman"/>
          <w:sz w:val="28"/>
          <w:szCs w:val="28"/>
          <w:lang w:val="uk-UA"/>
        </w:rPr>
        <w:t>винувачен</w:t>
      </w:r>
      <w:r w:rsidR="003E6EFE">
        <w:rPr>
          <w:rFonts w:ascii="Times New Roman" w:hAnsi="Times New Roman"/>
          <w:sz w:val="28"/>
          <w:szCs w:val="28"/>
          <w:lang w:val="uk-UA"/>
        </w:rPr>
        <w:t>о</w:t>
      </w:r>
      <w:r w:rsidR="00D83462" w:rsidRPr="003E6EFE">
        <w:rPr>
          <w:rFonts w:ascii="Times New Roman" w:hAnsi="Times New Roman"/>
          <w:sz w:val="28"/>
          <w:szCs w:val="28"/>
          <w:lang w:val="uk-UA"/>
        </w:rPr>
        <w:t xml:space="preserve"> або засуджен</w:t>
      </w:r>
      <w:r w:rsidR="003E6EFE">
        <w:rPr>
          <w:rFonts w:ascii="Times New Roman" w:hAnsi="Times New Roman"/>
          <w:sz w:val="28"/>
          <w:szCs w:val="28"/>
          <w:lang w:val="uk-UA"/>
        </w:rPr>
        <w:t>о</w:t>
      </w:r>
      <w:r w:rsidR="003E2DF7" w:rsidRPr="003E6EFE">
        <w:rPr>
          <w:rFonts w:ascii="Times New Roman" w:hAnsi="Times New Roman"/>
          <w:sz w:val="28"/>
          <w:szCs w:val="28"/>
          <w:lang w:val="uk-UA"/>
        </w:rPr>
        <w:t>.</w:t>
      </w:r>
    </w:p>
    <w:p w:rsidR="00E1335B" w:rsidRPr="003E6EFE" w:rsidRDefault="00E1335B"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Отже, інститут перегляду за нововиявленими обставинами судових рішень, що набрали</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законної</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сили</w:t>
      </w:r>
      <w:r w:rsidR="0032570C">
        <w:rPr>
          <w:rFonts w:ascii="Times New Roman" w:hAnsi="Times New Roman"/>
          <w:sz w:val="28"/>
          <w:szCs w:val="28"/>
          <w:lang w:val="uk-UA"/>
        </w:rPr>
        <w:t>,</w:t>
      </w:r>
      <w:r w:rsidRPr="003E6EFE">
        <w:rPr>
          <w:rFonts w:ascii="Times New Roman" w:hAnsi="Times New Roman"/>
          <w:sz w:val="28"/>
          <w:szCs w:val="28"/>
          <w:lang w:val="uk-UA"/>
        </w:rPr>
        <w:t xml:space="preserve"> як екстраординарний вид перегляду судових рішень не суперечить приписам Конституції України.</w:t>
      </w:r>
    </w:p>
    <w:p w:rsidR="00381EC6" w:rsidRPr="003E6EFE" w:rsidRDefault="00381EC6" w:rsidP="00562F1D">
      <w:pPr>
        <w:spacing w:after="0" w:line="365" w:lineRule="auto"/>
        <w:ind w:firstLine="567"/>
        <w:jc w:val="both"/>
        <w:rPr>
          <w:rFonts w:ascii="Times New Roman" w:hAnsi="Times New Roman"/>
          <w:sz w:val="28"/>
          <w:szCs w:val="28"/>
          <w:lang w:val="uk-UA"/>
        </w:rPr>
      </w:pPr>
    </w:p>
    <w:p w:rsidR="006740DF" w:rsidRPr="003E6EFE" w:rsidRDefault="00381EC6"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4.</w:t>
      </w:r>
      <w:r w:rsidR="00E1335B" w:rsidRPr="003E6EFE">
        <w:rPr>
          <w:rFonts w:ascii="Times New Roman" w:hAnsi="Times New Roman"/>
          <w:sz w:val="28"/>
          <w:szCs w:val="28"/>
          <w:lang w:val="uk-UA"/>
        </w:rPr>
        <w:t>3.</w:t>
      </w:r>
      <w:r w:rsidRPr="003E6EFE">
        <w:rPr>
          <w:rFonts w:ascii="Times New Roman" w:hAnsi="Times New Roman"/>
          <w:sz w:val="28"/>
          <w:szCs w:val="28"/>
          <w:lang w:val="uk-UA"/>
        </w:rPr>
        <w:t xml:space="preserve"> </w:t>
      </w:r>
      <w:r w:rsidR="006740DF" w:rsidRPr="003E6EFE">
        <w:rPr>
          <w:rFonts w:ascii="Times New Roman" w:hAnsi="Times New Roman"/>
          <w:sz w:val="28"/>
          <w:szCs w:val="28"/>
          <w:lang w:val="uk-UA"/>
        </w:rPr>
        <w:t>Згідно з оспорюваним приписом статті 459 Кодексу „судові</w:t>
      </w:r>
      <w:r w:rsidR="00EB4647" w:rsidRPr="003E6EFE">
        <w:rPr>
          <w:rFonts w:ascii="Times New Roman" w:hAnsi="Times New Roman"/>
          <w:sz w:val="28"/>
          <w:szCs w:val="28"/>
          <w:lang w:val="uk-UA"/>
        </w:rPr>
        <w:t xml:space="preserve"> </w:t>
      </w:r>
      <w:r w:rsidR="006740DF" w:rsidRPr="003E6EFE">
        <w:rPr>
          <w:rFonts w:ascii="Times New Roman" w:hAnsi="Times New Roman"/>
          <w:sz w:val="28"/>
          <w:szCs w:val="28"/>
          <w:lang w:val="uk-UA"/>
        </w:rPr>
        <w:t>рішення, що</w:t>
      </w:r>
      <w:r w:rsidR="00EB4647" w:rsidRPr="003E6EFE">
        <w:rPr>
          <w:rFonts w:ascii="Times New Roman" w:hAnsi="Times New Roman"/>
          <w:sz w:val="28"/>
          <w:szCs w:val="28"/>
          <w:lang w:val="uk-UA"/>
        </w:rPr>
        <w:t xml:space="preserve"> </w:t>
      </w:r>
      <w:r w:rsidR="006740DF" w:rsidRPr="003E6EFE">
        <w:rPr>
          <w:rFonts w:ascii="Times New Roman" w:hAnsi="Times New Roman"/>
          <w:sz w:val="28"/>
          <w:szCs w:val="28"/>
          <w:lang w:val="uk-UA"/>
        </w:rPr>
        <w:t>набрали</w:t>
      </w:r>
      <w:r w:rsidR="00EB4647" w:rsidRPr="003E6EFE">
        <w:rPr>
          <w:rFonts w:ascii="Times New Roman" w:hAnsi="Times New Roman"/>
          <w:sz w:val="28"/>
          <w:szCs w:val="28"/>
          <w:lang w:val="uk-UA"/>
        </w:rPr>
        <w:t xml:space="preserve"> </w:t>
      </w:r>
      <w:r w:rsidR="006740DF" w:rsidRPr="003E6EFE">
        <w:rPr>
          <w:rFonts w:ascii="Times New Roman" w:hAnsi="Times New Roman"/>
          <w:sz w:val="28"/>
          <w:szCs w:val="28"/>
          <w:lang w:val="uk-UA"/>
        </w:rPr>
        <w:t>законної</w:t>
      </w:r>
      <w:r w:rsidR="00EB4647" w:rsidRPr="003E6EFE">
        <w:rPr>
          <w:rFonts w:ascii="Times New Roman" w:hAnsi="Times New Roman"/>
          <w:sz w:val="28"/>
          <w:szCs w:val="28"/>
          <w:lang w:val="uk-UA"/>
        </w:rPr>
        <w:t xml:space="preserve"> </w:t>
      </w:r>
      <w:r w:rsidR="006740DF" w:rsidRPr="003E6EFE">
        <w:rPr>
          <w:rFonts w:ascii="Times New Roman" w:hAnsi="Times New Roman"/>
          <w:sz w:val="28"/>
          <w:szCs w:val="28"/>
          <w:lang w:val="uk-UA"/>
        </w:rPr>
        <w:t>сили,</w:t>
      </w:r>
      <w:r w:rsidR="00EB4647" w:rsidRPr="003E6EFE">
        <w:rPr>
          <w:rFonts w:ascii="Times New Roman" w:hAnsi="Times New Roman"/>
          <w:sz w:val="28"/>
          <w:szCs w:val="28"/>
          <w:lang w:val="uk-UA"/>
        </w:rPr>
        <w:t xml:space="preserve"> </w:t>
      </w:r>
      <w:r w:rsidR="006740DF" w:rsidRPr="003E6EFE">
        <w:rPr>
          <w:rFonts w:ascii="Times New Roman" w:hAnsi="Times New Roman"/>
          <w:sz w:val="28"/>
          <w:szCs w:val="28"/>
          <w:lang w:val="uk-UA"/>
        </w:rPr>
        <w:t>можуть</w:t>
      </w:r>
      <w:r w:rsidR="00EB4647" w:rsidRPr="003E6EFE">
        <w:rPr>
          <w:rFonts w:ascii="Times New Roman" w:hAnsi="Times New Roman"/>
          <w:sz w:val="28"/>
          <w:szCs w:val="28"/>
          <w:lang w:val="uk-UA"/>
        </w:rPr>
        <w:t xml:space="preserve"> </w:t>
      </w:r>
      <w:r w:rsidR="006740DF" w:rsidRPr="003E6EFE">
        <w:rPr>
          <w:rFonts w:ascii="Times New Roman" w:hAnsi="Times New Roman"/>
          <w:sz w:val="28"/>
          <w:szCs w:val="28"/>
          <w:lang w:val="uk-UA"/>
        </w:rPr>
        <w:t>бути</w:t>
      </w:r>
      <w:r w:rsidR="00EB4647" w:rsidRPr="003E6EFE">
        <w:rPr>
          <w:rFonts w:ascii="Times New Roman" w:hAnsi="Times New Roman"/>
          <w:sz w:val="28"/>
          <w:szCs w:val="28"/>
          <w:lang w:val="uk-UA"/>
        </w:rPr>
        <w:t xml:space="preserve"> </w:t>
      </w:r>
      <w:r w:rsidR="006740DF" w:rsidRPr="003E6EFE">
        <w:rPr>
          <w:rFonts w:ascii="Times New Roman" w:hAnsi="Times New Roman"/>
          <w:sz w:val="28"/>
          <w:szCs w:val="28"/>
          <w:lang w:val="uk-UA"/>
        </w:rPr>
        <w:t>переглянуті</w:t>
      </w:r>
      <w:r w:rsidR="00EB4647" w:rsidRPr="003E6EFE">
        <w:rPr>
          <w:rFonts w:ascii="Times New Roman" w:hAnsi="Times New Roman"/>
          <w:sz w:val="28"/>
          <w:szCs w:val="28"/>
          <w:lang w:val="uk-UA"/>
        </w:rPr>
        <w:t xml:space="preserve"> </w:t>
      </w:r>
      <w:r w:rsidR="006740DF" w:rsidRPr="003E6EFE">
        <w:rPr>
          <w:rFonts w:ascii="Times New Roman" w:hAnsi="Times New Roman"/>
          <w:sz w:val="28"/>
          <w:szCs w:val="28"/>
          <w:lang w:val="uk-UA"/>
        </w:rPr>
        <w:t>за нововиявленими обставинами“.</w:t>
      </w:r>
    </w:p>
    <w:p w:rsidR="006740DF" w:rsidRPr="003E6EFE" w:rsidRDefault="006740DF"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lastRenderedPageBreak/>
        <w:t>За статтею 369 Кодексу</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видами судових рішень є вирок, у якому суд розвʼязує</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звинувачення по суті (частина перша), та ухвала, у якій слідчий суддя</w:t>
      </w:r>
      <w:r w:rsidR="00AD5540" w:rsidRPr="003E6EFE">
        <w:rPr>
          <w:rFonts w:ascii="Times New Roman" w:hAnsi="Times New Roman"/>
          <w:sz w:val="28"/>
          <w:szCs w:val="28"/>
          <w:lang w:val="uk-UA"/>
        </w:rPr>
        <w:t>,</w:t>
      </w:r>
      <w:r w:rsidRPr="003E6EFE">
        <w:rPr>
          <w:rFonts w:ascii="Times New Roman" w:hAnsi="Times New Roman"/>
          <w:sz w:val="28"/>
          <w:szCs w:val="28"/>
          <w:lang w:val="uk-UA"/>
        </w:rPr>
        <w:t xml:space="preserve"> суд розвʼязує</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інші питання (частина друга).</w:t>
      </w:r>
    </w:p>
    <w:p w:rsidR="006740DF" w:rsidRPr="003E6EFE" w:rsidRDefault="006740DF"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Відповідно до статті 532 Кодексу</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вирок або ухвала суду першої інстанції, ухвала слідчого судді, якщо інш</w:t>
      </w:r>
      <w:r w:rsidR="000970CE" w:rsidRPr="003E6EFE">
        <w:rPr>
          <w:rFonts w:ascii="Times New Roman" w:hAnsi="Times New Roman"/>
          <w:sz w:val="28"/>
          <w:szCs w:val="28"/>
          <w:lang w:val="uk-UA"/>
        </w:rPr>
        <w:t>е не визначено Кодексом, набирають</w:t>
      </w:r>
      <w:r w:rsidRPr="003E6EFE">
        <w:rPr>
          <w:rFonts w:ascii="Times New Roman" w:hAnsi="Times New Roman"/>
          <w:sz w:val="28"/>
          <w:szCs w:val="28"/>
          <w:lang w:val="uk-UA"/>
        </w:rPr>
        <w:t xml:space="preserve"> законної сили після закінчення строку подання апе</w:t>
      </w:r>
      <w:r w:rsidR="00F42AD5" w:rsidRPr="003E6EFE">
        <w:rPr>
          <w:rFonts w:ascii="Times New Roman" w:hAnsi="Times New Roman"/>
          <w:sz w:val="28"/>
          <w:szCs w:val="28"/>
          <w:lang w:val="uk-UA"/>
        </w:rPr>
        <w:t>ляційної скарги, у</w:t>
      </w:r>
      <w:r w:rsidR="00D07A46" w:rsidRPr="003E6EFE">
        <w:rPr>
          <w:rFonts w:ascii="Times New Roman" w:hAnsi="Times New Roman"/>
          <w:sz w:val="28"/>
          <w:szCs w:val="28"/>
          <w:lang w:val="uk-UA"/>
        </w:rPr>
        <w:t>становленого</w:t>
      </w:r>
      <w:r w:rsidRPr="003E6EFE">
        <w:rPr>
          <w:rFonts w:ascii="Times New Roman" w:hAnsi="Times New Roman"/>
          <w:sz w:val="28"/>
          <w:szCs w:val="28"/>
          <w:lang w:val="uk-UA"/>
        </w:rPr>
        <w:t xml:space="preserve"> Кодексом, якщо таку скаргу не було подано (частина перша); ухвали слідчого судді та суду, які не можуть бути оскаржені, набирають законної сили з моменту їх оголошення (частина пʼята).</w:t>
      </w:r>
    </w:p>
    <w:p w:rsidR="006740DF" w:rsidRPr="003E6EFE" w:rsidRDefault="006740DF"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З огляду на наведене оспорюваний припис статті</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 xml:space="preserve">459 Кодексу </w:t>
      </w:r>
      <w:r w:rsidR="00067F16" w:rsidRPr="003E6EFE">
        <w:rPr>
          <w:rFonts w:ascii="Times New Roman" w:hAnsi="Times New Roman"/>
          <w:sz w:val="28"/>
          <w:szCs w:val="28"/>
          <w:lang w:val="uk-UA"/>
        </w:rPr>
        <w:t>не містить заборони на</w:t>
      </w:r>
      <w:r w:rsidR="00E70E32" w:rsidRPr="003E6EFE">
        <w:rPr>
          <w:rFonts w:ascii="Times New Roman" w:hAnsi="Times New Roman"/>
          <w:sz w:val="28"/>
          <w:szCs w:val="28"/>
          <w:lang w:val="uk-UA"/>
        </w:rPr>
        <w:t xml:space="preserve"> </w:t>
      </w:r>
      <w:r w:rsidRPr="003E6EFE">
        <w:rPr>
          <w:rFonts w:ascii="Times New Roman" w:hAnsi="Times New Roman"/>
          <w:sz w:val="28"/>
          <w:szCs w:val="28"/>
          <w:lang w:val="uk-UA"/>
        </w:rPr>
        <w:t>перегляд за нововиявленими</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 xml:space="preserve">обставинами </w:t>
      </w:r>
      <w:r w:rsidR="004F4AF5" w:rsidRPr="003E6EFE">
        <w:rPr>
          <w:rFonts w:ascii="Times New Roman" w:hAnsi="Times New Roman"/>
          <w:sz w:val="28"/>
          <w:szCs w:val="28"/>
          <w:lang w:val="uk-UA"/>
        </w:rPr>
        <w:t>будь-яких в</w:t>
      </w:r>
      <w:r w:rsidRPr="003E6EFE">
        <w:rPr>
          <w:rFonts w:ascii="Times New Roman" w:hAnsi="Times New Roman"/>
          <w:sz w:val="28"/>
          <w:szCs w:val="28"/>
          <w:lang w:val="uk-UA"/>
        </w:rPr>
        <w:t xml:space="preserve">идів судових </w:t>
      </w:r>
      <w:r w:rsidR="004F4AF5" w:rsidRPr="003E6EFE">
        <w:rPr>
          <w:rFonts w:ascii="Times New Roman" w:hAnsi="Times New Roman"/>
          <w:sz w:val="28"/>
          <w:szCs w:val="28"/>
          <w:lang w:val="uk-UA"/>
        </w:rPr>
        <w:t>рішень</w:t>
      </w:r>
      <w:r w:rsidRPr="003E6EFE">
        <w:rPr>
          <w:rFonts w:ascii="Times New Roman" w:hAnsi="Times New Roman"/>
          <w:sz w:val="28"/>
          <w:szCs w:val="28"/>
          <w:lang w:val="uk-UA"/>
        </w:rPr>
        <w:t>, що набрали</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законної</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сили, зокрема ухвал слідчих суддів.</w:t>
      </w:r>
    </w:p>
    <w:p w:rsidR="00067F16" w:rsidRPr="003E6EFE" w:rsidRDefault="00067F16" w:rsidP="00562F1D">
      <w:pPr>
        <w:spacing w:after="0" w:line="365" w:lineRule="auto"/>
        <w:ind w:firstLine="567"/>
        <w:jc w:val="both"/>
        <w:rPr>
          <w:rFonts w:ascii="Times New Roman" w:hAnsi="Times New Roman"/>
          <w:sz w:val="28"/>
          <w:szCs w:val="28"/>
          <w:lang w:val="uk-UA"/>
        </w:rPr>
      </w:pPr>
    </w:p>
    <w:p w:rsidR="006B5EE2" w:rsidRPr="003E6EFE" w:rsidRDefault="00922A2D"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4.</w:t>
      </w:r>
      <w:r w:rsidR="001A1548" w:rsidRPr="003E6EFE">
        <w:rPr>
          <w:rFonts w:ascii="Times New Roman" w:hAnsi="Times New Roman"/>
          <w:sz w:val="28"/>
          <w:szCs w:val="28"/>
          <w:lang w:val="uk-UA"/>
        </w:rPr>
        <w:t>4</w:t>
      </w:r>
      <w:r w:rsidRPr="003E6EFE">
        <w:rPr>
          <w:rFonts w:ascii="Times New Roman" w:hAnsi="Times New Roman"/>
          <w:sz w:val="28"/>
          <w:szCs w:val="28"/>
          <w:lang w:val="uk-UA"/>
        </w:rPr>
        <w:t>. Досліджуючи</w:t>
      </w:r>
      <w:r w:rsidR="008F0F6E" w:rsidRPr="003E6EFE">
        <w:rPr>
          <w:rFonts w:ascii="Times New Roman" w:hAnsi="Times New Roman"/>
          <w:sz w:val="28"/>
          <w:szCs w:val="28"/>
          <w:lang w:val="uk-UA"/>
        </w:rPr>
        <w:t xml:space="preserve"> на </w:t>
      </w:r>
      <w:r w:rsidRPr="003E6EFE">
        <w:rPr>
          <w:rFonts w:ascii="Times New Roman" w:hAnsi="Times New Roman"/>
          <w:sz w:val="28"/>
          <w:szCs w:val="28"/>
          <w:lang w:val="uk-UA"/>
        </w:rPr>
        <w:t>відповідність Конституції України</w:t>
      </w:r>
      <w:r w:rsidR="00A362D2" w:rsidRPr="003E6EFE">
        <w:rPr>
          <w:rFonts w:ascii="Times New Roman" w:hAnsi="Times New Roman"/>
          <w:sz w:val="28"/>
          <w:szCs w:val="28"/>
          <w:lang w:val="uk-UA"/>
        </w:rPr>
        <w:t xml:space="preserve"> (конституційність)</w:t>
      </w:r>
      <w:r w:rsidR="00EB4647" w:rsidRPr="003E6EFE">
        <w:rPr>
          <w:rFonts w:ascii="Times New Roman" w:hAnsi="Times New Roman"/>
          <w:sz w:val="28"/>
          <w:szCs w:val="28"/>
          <w:lang w:val="uk-UA"/>
        </w:rPr>
        <w:t xml:space="preserve"> </w:t>
      </w:r>
      <w:r w:rsidRPr="003E6EFE">
        <w:rPr>
          <w:rFonts w:ascii="Times New Roman" w:hAnsi="Times New Roman"/>
          <w:sz w:val="28"/>
          <w:szCs w:val="28"/>
          <w:lang w:val="uk-UA"/>
        </w:rPr>
        <w:t>оспорюван</w:t>
      </w:r>
      <w:r w:rsidR="003E6EFE">
        <w:rPr>
          <w:rFonts w:ascii="Times New Roman" w:hAnsi="Times New Roman"/>
          <w:sz w:val="28"/>
          <w:szCs w:val="28"/>
          <w:lang w:val="uk-UA"/>
        </w:rPr>
        <w:t>ий</w:t>
      </w:r>
      <w:r w:rsidR="00A362D2" w:rsidRPr="003E6EFE">
        <w:rPr>
          <w:rFonts w:ascii="Times New Roman" w:hAnsi="Times New Roman"/>
          <w:sz w:val="28"/>
          <w:szCs w:val="28"/>
          <w:lang w:val="uk-UA"/>
        </w:rPr>
        <w:t xml:space="preserve"> </w:t>
      </w:r>
      <w:r w:rsidRPr="003E6EFE">
        <w:rPr>
          <w:rFonts w:ascii="Times New Roman" w:hAnsi="Times New Roman"/>
          <w:sz w:val="28"/>
          <w:szCs w:val="28"/>
          <w:lang w:val="uk-UA"/>
        </w:rPr>
        <w:t>припис статті 459 Кодексу</w:t>
      </w:r>
      <w:r w:rsidR="00F64200" w:rsidRPr="003E6EFE">
        <w:rPr>
          <w:rFonts w:ascii="Times New Roman" w:hAnsi="Times New Roman"/>
          <w:sz w:val="28"/>
          <w:szCs w:val="28"/>
          <w:lang w:val="uk-UA"/>
        </w:rPr>
        <w:t>,</w:t>
      </w:r>
      <w:r w:rsidRPr="003E6EFE">
        <w:rPr>
          <w:rFonts w:ascii="Times New Roman" w:hAnsi="Times New Roman"/>
          <w:sz w:val="28"/>
          <w:szCs w:val="28"/>
          <w:lang w:val="uk-UA"/>
        </w:rPr>
        <w:t xml:space="preserve"> Конституційний Суд України зважає також на те, що з</w:t>
      </w:r>
      <w:r w:rsidR="00296E3F" w:rsidRPr="003E6EFE">
        <w:rPr>
          <w:rFonts w:ascii="Times New Roman" w:hAnsi="Times New Roman"/>
          <w:sz w:val="28"/>
          <w:szCs w:val="28"/>
          <w:lang w:val="uk-UA"/>
        </w:rPr>
        <w:t>гідно</w:t>
      </w:r>
      <w:r w:rsidR="00F64200" w:rsidRPr="003E6EFE">
        <w:rPr>
          <w:rFonts w:ascii="Times New Roman" w:hAnsi="Times New Roman"/>
          <w:sz w:val="28"/>
          <w:szCs w:val="28"/>
          <w:lang w:val="uk-UA"/>
        </w:rPr>
        <w:t xml:space="preserve"> з</w:t>
      </w:r>
      <w:r w:rsidR="00296E3F" w:rsidRPr="003E6EFE">
        <w:rPr>
          <w:rFonts w:ascii="Times New Roman" w:hAnsi="Times New Roman"/>
          <w:sz w:val="28"/>
          <w:szCs w:val="28"/>
          <w:lang w:val="uk-UA"/>
        </w:rPr>
        <w:t xml:space="preserve"> пункт</w:t>
      </w:r>
      <w:r w:rsidR="00F64200" w:rsidRPr="003E6EFE">
        <w:rPr>
          <w:rFonts w:ascii="Times New Roman" w:hAnsi="Times New Roman"/>
          <w:sz w:val="28"/>
          <w:szCs w:val="28"/>
          <w:lang w:val="uk-UA"/>
        </w:rPr>
        <w:t>ом</w:t>
      </w:r>
      <w:r w:rsidR="00296E3F" w:rsidRPr="003E6EFE">
        <w:rPr>
          <w:rFonts w:ascii="Times New Roman" w:hAnsi="Times New Roman"/>
          <w:sz w:val="28"/>
          <w:szCs w:val="28"/>
          <w:lang w:val="uk-UA"/>
        </w:rPr>
        <w:t xml:space="preserve"> 18 частини першої статті 3 Кодексу слідчий суддя</w:t>
      </w:r>
      <w:r w:rsidR="00F64200" w:rsidRPr="003E6EFE">
        <w:rPr>
          <w:rFonts w:ascii="Times New Roman" w:hAnsi="Times New Roman"/>
          <w:sz w:val="28"/>
          <w:szCs w:val="28"/>
          <w:lang w:val="uk-UA"/>
        </w:rPr>
        <w:t xml:space="preserve"> –</w:t>
      </w:r>
      <w:r w:rsidR="00EB4647" w:rsidRPr="003E6EFE">
        <w:rPr>
          <w:rFonts w:ascii="Times New Roman" w:hAnsi="Times New Roman"/>
          <w:sz w:val="28"/>
          <w:szCs w:val="28"/>
          <w:lang w:val="uk-UA"/>
        </w:rPr>
        <w:t xml:space="preserve"> </w:t>
      </w:r>
      <w:r w:rsidR="00296E3F" w:rsidRPr="003E6EFE">
        <w:rPr>
          <w:rFonts w:ascii="Times New Roman" w:hAnsi="Times New Roman"/>
          <w:sz w:val="28"/>
          <w:szCs w:val="28"/>
          <w:lang w:val="uk-UA"/>
        </w:rPr>
        <w:t>це суддя</w:t>
      </w:r>
      <w:r w:rsidR="003E6EFE">
        <w:rPr>
          <w:rFonts w:ascii="Times New Roman" w:hAnsi="Times New Roman"/>
          <w:sz w:val="28"/>
          <w:szCs w:val="28"/>
          <w:lang w:val="uk-UA"/>
        </w:rPr>
        <w:t>,</w:t>
      </w:r>
      <w:r w:rsidR="00296E3F" w:rsidRPr="003E6EFE">
        <w:rPr>
          <w:rFonts w:ascii="Times New Roman" w:hAnsi="Times New Roman"/>
          <w:sz w:val="28"/>
          <w:szCs w:val="28"/>
          <w:lang w:val="uk-UA"/>
        </w:rPr>
        <w:t xml:space="preserve"> </w:t>
      </w:r>
      <w:r w:rsidR="007101F7" w:rsidRPr="003E6EFE">
        <w:rPr>
          <w:rFonts w:ascii="Times New Roman" w:hAnsi="Times New Roman"/>
          <w:sz w:val="28"/>
          <w:szCs w:val="28"/>
          <w:lang w:val="uk-UA"/>
        </w:rPr>
        <w:t>„</w:t>
      </w:r>
      <w:r w:rsidR="00296E3F" w:rsidRPr="003E6EFE">
        <w:rPr>
          <w:rFonts w:ascii="Times New Roman" w:hAnsi="Times New Roman"/>
          <w:sz w:val="28"/>
          <w:szCs w:val="28"/>
          <w:lang w:val="uk-UA"/>
        </w:rPr>
        <w:t>до повноважень якого належить здійснення у порядку, передбаченому цим Кодексом, судового контролю за дотриманням прав, свобод та інтересів осіб у кримінальному провадженні</w:t>
      </w:r>
      <w:r w:rsidR="007101F7" w:rsidRPr="003E6EFE">
        <w:rPr>
          <w:rFonts w:ascii="Times New Roman" w:hAnsi="Times New Roman"/>
          <w:sz w:val="28"/>
          <w:szCs w:val="28"/>
          <w:lang w:val="uk-UA"/>
        </w:rPr>
        <w:t>“</w:t>
      </w:r>
      <w:r w:rsidR="00296E3F" w:rsidRPr="003E6EFE">
        <w:rPr>
          <w:rFonts w:ascii="Times New Roman" w:hAnsi="Times New Roman"/>
          <w:sz w:val="28"/>
          <w:szCs w:val="28"/>
          <w:lang w:val="uk-UA"/>
        </w:rPr>
        <w:t>.</w:t>
      </w:r>
      <w:r w:rsidR="00EB4647" w:rsidRPr="003E6EFE">
        <w:rPr>
          <w:rFonts w:ascii="Times New Roman" w:hAnsi="Times New Roman"/>
          <w:sz w:val="28"/>
          <w:szCs w:val="28"/>
          <w:lang w:val="uk-UA"/>
        </w:rPr>
        <w:t xml:space="preserve"> </w:t>
      </w:r>
    </w:p>
    <w:p w:rsidR="000F50A2" w:rsidRPr="003E6EFE" w:rsidRDefault="003E6EFE" w:rsidP="00562F1D">
      <w:pPr>
        <w:spacing w:after="0" w:line="365" w:lineRule="auto"/>
        <w:ind w:firstLine="567"/>
        <w:jc w:val="both"/>
        <w:rPr>
          <w:rFonts w:ascii="Times New Roman" w:hAnsi="Times New Roman"/>
          <w:sz w:val="28"/>
          <w:szCs w:val="28"/>
          <w:lang w:val="uk-UA"/>
        </w:rPr>
      </w:pPr>
      <w:r>
        <w:rPr>
          <w:rFonts w:ascii="Times New Roman" w:hAnsi="Times New Roman"/>
          <w:sz w:val="28"/>
          <w:szCs w:val="28"/>
          <w:lang w:val="uk-UA"/>
        </w:rPr>
        <w:t>Згідно з Кодексом н</w:t>
      </w:r>
      <w:r w:rsidR="008C0133" w:rsidRPr="003E6EFE">
        <w:rPr>
          <w:rFonts w:ascii="Times New Roman" w:hAnsi="Times New Roman"/>
          <w:sz w:val="28"/>
          <w:szCs w:val="28"/>
          <w:lang w:val="uk-UA"/>
        </w:rPr>
        <w:t>а стадії досудового розслідування н</w:t>
      </w:r>
      <w:r w:rsidR="00A362D2" w:rsidRPr="003E6EFE">
        <w:rPr>
          <w:rFonts w:ascii="Times New Roman" w:hAnsi="Times New Roman"/>
          <w:sz w:val="28"/>
          <w:szCs w:val="28"/>
          <w:lang w:val="uk-UA"/>
        </w:rPr>
        <w:t>а підставі ухвали слідчого судді можуть бути застосовані</w:t>
      </w:r>
      <w:r w:rsidR="00FC027F" w:rsidRPr="003E6EFE">
        <w:rPr>
          <w:rFonts w:ascii="Times New Roman" w:hAnsi="Times New Roman"/>
          <w:sz w:val="28"/>
          <w:szCs w:val="28"/>
          <w:lang w:val="uk-UA"/>
        </w:rPr>
        <w:t>, зокрема</w:t>
      </w:r>
      <w:r w:rsidR="00E87CB2" w:rsidRPr="003E6EFE">
        <w:rPr>
          <w:rFonts w:ascii="Times New Roman" w:hAnsi="Times New Roman"/>
          <w:sz w:val="28"/>
          <w:szCs w:val="28"/>
          <w:lang w:val="uk-UA"/>
        </w:rPr>
        <w:t>,</w:t>
      </w:r>
      <w:r w:rsidR="00FC027F" w:rsidRPr="003E6EFE">
        <w:rPr>
          <w:rFonts w:ascii="Times New Roman" w:hAnsi="Times New Roman"/>
          <w:sz w:val="28"/>
          <w:szCs w:val="28"/>
          <w:lang w:val="uk-UA"/>
        </w:rPr>
        <w:t xml:space="preserve"> такі</w:t>
      </w:r>
      <w:r w:rsidR="00A362D2" w:rsidRPr="003E6EFE">
        <w:rPr>
          <w:rFonts w:ascii="Times New Roman" w:hAnsi="Times New Roman"/>
          <w:sz w:val="28"/>
          <w:szCs w:val="28"/>
          <w:lang w:val="uk-UA"/>
        </w:rPr>
        <w:t xml:space="preserve"> заходи забезпечення кримінального провадження</w:t>
      </w:r>
      <w:r w:rsidR="003C746C" w:rsidRPr="003E6EFE">
        <w:rPr>
          <w:rFonts w:ascii="Times New Roman" w:hAnsi="Times New Roman"/>
          <w:sz w:val="28"/>
          <w:szCs w:val="28"/>
          <w:lang w:val="uk-UA"/>
        </w:rPr>
        <w:t>,</w:t>
      </w:r>
      <w:r w:rsidR="00A362D2" w:rsidRPr="003E6EFE">
        <w:rPr>
          <w:rFonts w:ascii="Times New Roman" w:hAnsi="Times New Roman"/>
          <w:sz w:val="28"/>
          <w:szCs w:val="28"/>
          <w:lang w:val="uk-UA"/>
        </w:rPr>
        <w:t xml:space="preserve"> </w:t>
      </w:r>
      <w:r w:rsidR="00FC027F" w:rsidRPr="003E6EFE">
        <w:rPr>
          <w:rFonts w:ascii="Times New Roman" w:hAnsi="Times New Roman"/>
          <w:sz w:val="28"/>
          <w:szCs w:val="28"/>
          <w:lang w:val="uk-UA"/>
        </w:rPr>
        <w:t xml:space="preserve">як </w:t>
      </w:r>
      <w:r w:rsidR="00205832" w:rsidRPr="003E6EFE">
        <w:rPr>
          <w:rFonts w:ascii="Times New Roman" w:hAnsi="Times New Roman"/>
          <w:sz w:val="28"/>
          <w:szCs w:val="28"/>
          <w:lang w:val="uk-UA"/>
        </w:rPr>
        <w:t xml:space="preserve">накладення </w:t>
      </w:r>
      <w:r w:rsidR="00FC027F" w:rsidRPr="003E6EFE">
        <w:rPr>
          <w:rFonts w:ascii="Times New Roman" w:hAnsi="Times New Roman"/>
          <w:sz w:val="28"/>
          <w:szCs w:val="28"/>
          <w:lang w:val="uk-UA"/>
        </w:rPr>
        <w:t>грошов</w:t>
      </w:r>
      <w:r w:rsidR="00205832" w:rsidRPr="003E6EFE">
        <w:rPr>
          <w:rFonts w:ascii="Times New Roman" w:hAnsi="Times New Roman"/>
          <w:sz w:val="28"/>
          <w:szCs w:val="28"/>
          <w:lang w:val="uk-UA"/>
        </w:rPr>
        <w:t xml:space="preserve">ого </w:t>
      </w:r>
      <w:r w:rsidR="00FC027F" w:rsidRPr="003E6EFE">
        <w:rPr>
          <w:rFonts w:ascii="Times New Roman" w:hAnsi="Times New Roman"/>
          <w:sz w:val="28"/>
          <w:szCs w:val="28"/>
          <w:lang w:val="uk-UA"/>
        </w:rPr>
        <w:t xml:space="preserve">стягнення (глава 12), </w:t>
      </w:r>
      <w:r w:rsidR="008D60D5" w:rsidRPr="003E6EFE">
        <w:rPr>
          <w:rFonts w:ascii="Times New Roman" w:hAnsi="Times New Roman"/>
          <w:sz w:val="28"/>
          <w:szCs w:val="28"/>
          <w:lang w:val="uk-UA"/>
        </w:rPr>
        <w:t xml:space="preserve">відсторонення від посади (глава 14), </w:t>
      </w:r>
      <w:r w:rsidR="00FC027F" w:rsidRPr="003E6EFE">
        <w:rPr>
          <w:rFonts w:ascii="Times New Roman" w:hAnsi="Times New Roman"/>
          <w:sz w:val="28"/>
          <w:szCs w:val="28"/>
          <w:lang w:val="uk-UA"/>
        </w:rPr>
        <w:t>арешт майна</w:t>
      </w:r>
      <w:r w:rsidR="0012256B" w:rsidRPr="003E6EFE">
        <w:rPr>
          <w:rFonts w:ascii="Times New Roman" w:hAnsi="Times New Roman"/>
          <w:sz w:val="28"/>
          <w:szCs w:val="28"/>
          <w:lang w:val="uk-UA"/>
        </w:rPr>
        <w:t xml:space="preserve"> (глава 17),</w:t>
      </w:r>
      <w:r w:rsidR="00EB4647" w:rsidRPr="003E6EFE">
        <w:rPr>
          <w:rFonts w:ascii="Times New Roman" w:hAnsi="Times New Roman"/>
          <w:sz w:val="28"/>
          <w:szCs w:val="28"/>
          <w:lang w:val="uk-UA"/>
        </w:rPr>
        <w:t xml:space="preserve"> </w:t>
      </w:r>
      <w:r w:rsidR="00484A22" w:rsidRPr="003E6EFE">
        <w:rPr>
          <w:rFonts w:ascii="Times New Roman" w:hAnsi="Times New Roman"/>
          <w:sz w:val="28"/>
          <w:szCs w:val="28"/>
          <w:lang w:val="uk-UA"/>
        </w:rPr>
        <w:t xml:space="preserve">та запобіжні </w:t>
      </w:r>
      <w:r w:rsidR="00E87CB2" w:rsidRPr="003E6EFE">
        <w:rPr>
          <w:rFonts w:ascii="Times New Roman" w:hAnsi="Times New Roman"/>
          <w:sz w:val="28"/>
          <w:szCs w:val="28"/>
          <w:lang w:val="uk-UA"/>
        </w:rPr>
        <w:t>заходи</w:t>
      </w:r>
      <w:r w:rsidR="005C38FC" w:rsidRPr="003E6EFE">
        <w:rPr>
          <w:rFonts w:ascii="Times New Roman" w:hAnsi="Times New Roman"/>
          <w:sz w:val="28"/>
          <w:szCs w:val="28"/>
          <w:lang w:val="uk-UA"/>
        </w:rPr>
        <w:t>,</w:t>
      </w:r>
      <w:r w:rsidR="00E87CB2" w:rsidRPr="003E6EFE">
        <w:rPr>
          <w:rFonts w:ascii="Times New Roman" w:hAnsi="Times New Roman"/>
          <w:sz w:val="28"/>
          <w:szCs w:val="28"/>
          <w:lang w:val="uk-UA"/>
        </w:rPr>
        <w:t xml:space="preserve"> одним з яких є тримання під вартою</w:t>
      </w:r>
      <w:r w:rsidR="000F50A2" w:rsidRPr="003E6EFE">
        <w:rPr>
          <w:rFonts w:ascii="Times New Roman" w:hAnsi="Times New Roman"/>
          <w:sz w:val="28"/>
          <w:szCs w:val="28"/>
          <w:lang w:val="uk-UA"/>
        </w:rPr>
        <w:t xml:space="preserve"> (глава 18).</w:t>
      </w:r>
    </w:p>
    <w:p w:rsidR="00922F67" w:rsidRPr="003E6EFE" w:rsidRDefault="00532A6B" w:rsidP="00562F1D">
      <w:pPr>
        <w:spacing w:after="0" w:line="365" w:lineRule="auto"/>
        <w:ind w:firstLine="567"/>
        <w:jc w:val="both"/>
        <w:rPr>
          <w:rFonts w:ascii="Times New Roman" w:hAnsi="Times New Roman"/>
          <w:sz w:val="28"/>
          <w:szCs w:val="28"/>
          <w:lang w:val="uk-UA"/>
        </w:rPr>
      </w:pPr>
      <w:r w:rsidRPr="003E6EFE">
        <w:rPr>
          <w:rFonts w:ascii="Times New Roman" w:hAnsi="Times New Roman"/>
          <w:sz w:val="28"/>
          <w:szCs w:val="28"/>
          <w:lang w:val="uk-UA"/>
        </w:rPr>
        <w:t xml:space="preserve">Зважаючи на </w:t>
      </w:r>
      <w:r w:rsidR="007101F7" w:rsidRPr="003E6EFE">
        <w:rPr>
          <w:rFonts w:ascii="Times New Roman" w:hAnsi="Times New Roman"/>
          <w:sz w:val="28"/>
          <w:szCs w:val="28"/>
          <w:lang w:val="uk-UA"/>
        </w:rPr>
        <w:t>рол</w:t>
      </w:r>
      <w:r w:rsidR="00B93724" w:rsidRPr="003E6EFE">
        <w:rPr>
          <w:rFonts w:ascii="Times New Roman" w:hAnsi="Times New Roman"/>
          <w:sz w:val="28"/>
          <w:szCs w:val="28"/>
          <w:lang w:val="uk-UA"/>
        </w:rPr>
        <w:t xml:space="preserve">ь </w:t>
      </w:r>
      <w:r w:rsidR="000D3F84" w:rsidRPr="003E6EFE">
        <w:rPr>
          <w:rFonts w:ascii="Times New Roman" w:hAnsi="Times New Roman"/>
          <w:sz w:val="28"/>
          <w:szCs w:val="28"/>
          <w:lang w:val="uk-UA"/>
        </w:rPr>
        <w:t xml:space="preserve">слідчого судді </w:t>
      </w:r>
      <w:r w:rsidR="00C65B46" w:rsidRPr="003E6EFE">
        <w:rPr>
          <w:rFonts w:ascii="Times New Roman" w:hAnsi="Times New Roman"/>
          <w:sz w:val="28"/>
          <w:szCs w:val="28"/>
          <w:lang w:val="uk-UA"/>
        </w:rPr>
        <w:t>у</w:t>
      </w:r>
      <w:r w:rsidR="009F1555" w:rsidRPr="003E6EFE">
        <w:rPr>
          <w:rFonts w:ascii="Times New Roman" w:hAnsi="Times New Roman"/>
          <w:sz w:val="28"/>
          <w:szCs w:val="28"/>
          <w:lang w:val="uk-UA"/>
        </w:rPr>
        <w:t xml:space="preserve"> здійсненні судового контролю за</w:t>
      </w:r>
      <w:r w:rsidR="00EB4647" w:rsidRPr="003E6EFE">
        <w:rPr>
          <w:rFonts w:ascii="Times New Roman" w:hAnsi="Times New Roman"/>
          <w:sz w:val="28"/>
          <w:szCs w:val="28"/>
          <w:lang w:val="uk-UA"/>
        </w:rPr>
        <w:t xml:space="preserve"> </w:t>
      </w:r>
      <w:r w:rsidR="000D3F84" w:rsidRPr="003E6EFE">
        <w:rPr>
          <w:rFonts w:ascii="Times New Roman" w:hAnsi="Times New Roman"/>
          <w:sz w:val="28"/>
          <w:szCs w:val="28"/>
          <w:lang w:val="uk-UA"/>
        </w:rPr>
        <w:t>реалізаці</w:t>
      </w:r>
      <w:r w:rsidR="00C65B46" w:rsidRPr="003E6EFE">
        <w:rPr>
          <w:rFonts w:ascii="Times New Roman" w:hAnsi="Times New Roman"/>
          <w:sz w:val="28"/>
          <w:szCs w:val="28"/>
          <w:lang w:val="uk-UA"/>
        </w:rPr>
        <w:t>є</w:t>
      </w:r>
      <w:r w:rsidR="009F1555" w:rsidRPr="003E6EFE">
        <w:rPr>
          <w:rFonts w:ascii="Times New Roman" w:hAnsi="Times New Roman"/>
          <w:sz w:val="28"/>
          <w:szCs w:val="28"/>
          <w:lang w:val="uk-UA"/>
        </w:rPr>
        <w:t xml:space="preserve">ю органами досудового розслідування завдань </w:t>
      </w:r>
      <w:r w:rsidR="000D3F84" w:rsidRPr="003E6EFE">
        <w:rPr>
          <w:rFonts w:ascii="Times New Roman" w:hAnsi="Times New Roman"/>
          <w:sz w:val="28"/>
          <w:szCs w:val="28"/>
          <w:lang w:val="uk-UA"/>
        </w:rPr>
        <w:t>кримінального</w:t>
      </w:r>
      <w:r w:rsidR="009F1555" w:rsidRPr="003E6EFE">
        <w:rPr>
          <w:rFonts w:ascii="Times New Roman" w:hAnsi="Times New Roman"/>
          <w:sz w:val="28"/>
          <w:szCs w:val="28"/>
          <w:lang w:val="uk-UA"/>
        </w:rPr>
        <w:t xml:space="preserve"> провадження</w:t>
      </w:r>
      <w:r w:rsidR="000F50A2" w:rsidRPr="003E6EFE">
        <w:rPr>
          <w:rFonts w:ascii="Times New Roman" w:hAnsi="Times New Roman"/>
          <w:sz w:val="28"/>
          <w:szCs w:val="28"/>
          <w:lang w:val="uk-UA"/>
        </w:rPr>
        <w:t xml:space="preserve"> та значенн</w:t>
      </w:r>
      <w:r w:rsidR="003C746C" w:rsidRPr="003E6EFE">
        <w:rPr>
          <w:rFonts w:ascii="Times New Roman" w:hAnsi="Times New Roman"/>
          <w:sz w:val="28"/>
          <w:szCs w:val="28"/>
          <w:lang w:val="uk-UA"/>
        </w:rPr>
        <w:t>я</w:t>
      </w:r>
      <w:r w:rsidR="000F50A2" w:rsidRPr="003E6EFE">
        <w:rPr>
          <w:rFonts w:ascii="Times New Roman" w:hAnsi="Times New Roman"/>
          <w:sz w:val="28"/>
          <w:szCs w:val="28"/>
          <w:lang w:val="uk-UA"/>
        </w:rPr>
        <w:t xml:space="preserve"> ухвал</w:t>
      </w:r>
      <w:r w:rsidR="00FE5C11" w:rsidRPr="003E6EFE">
        <w:rPr>
          <w:rFonts w:ascii="Times New Roman" w:hAnsi="Times New Roman"/>
          <w:sz w:val="28"/>
          <w:szCs w:val="28"/>
          <w:lang w:val="uk-UA"/>
        </w:rPr>
        <w:t>и</w:t>
      </w:r>
      <w:r w:rsidR="000F50A2" w:rsidRPr="003E6EFE">
        <w:rPr>
          <w:rFonts w:ascii="Times New Roman" w:hAnsi="Times New Roman"/>
          <w:sz w:val="28"/>
          <w:szCs w:val="28"/>
          <w:lang w:val="uk-UA"/>
        </w:rPr>
        <w:t xml:space="preserve"> слідчого судді для додержання конституційних прав та свобод людини</w:t>
      </w:r>
      <w:r w:rsidR="00922F67" w:rsidRPr="003E6EFE">
        <w:rPr>
          <w:rFonts w:ascii="Times New Roman" w:hAnsi="Times New Roman"/>
          <w:sz w:val="28"/>
          <w:szCs w:val="28"/>
          <w:lang w:val="uk-UA"/>
        </w:rPr>
        <w:t xml:space="preserve">, </w:t>
      </w:r>
      <w:r w:rsidR="00624ACD">
        <w:rPr>
          <w:rFonts w:ascii="Times New Roman" w:hAnsi="Times New Roman"/>
          <w:sz w:val="28"/>
          <w:szCs w:val="28"/>
          <w:lang w:val="uk-UA"/>
        </w:rPr>
        <w:t xml:space="preserve">Конституційний Суд України вказує, що </w:t>
      </w:r>
      <w:r w:rsidR="00922A2D" w:rsidRPr="003E6EFE">
        <w:rPr>
          <w:rFonts w:ascii="Times New Roman" w:hAnsi="Times New Roman"/>
          <w:sz w:val="28"/>
          <w:szCs w:val="28"/>
          <w:lang w:val="uk-UA"/>
        </w:rPr>
        <w:t>перегляд</w:t>
      </w:r>
      <w:r w:rsidR="007101F7" w:rsidRPr="003E6EFE">
        <w:rPr>
          <w:rFonts w:ascii="Times New Roman" w:hAnsi="Times New Roman"/>
          <w:sz w:val="28"/>
          <w:szCs w:val="28"/>
          <w:lang w:val="uk-UA"/>
        </w:rPr>
        <w:t xml:space="preserve"> </w:t>
      </w:r>
      <w:r w:rsidRPr="003E6EFE">
        <w:rPr>
          <w:rFonts w:ascii="Times New Roman" w:hAnsi="Times New Roman"/>
          <w:sz w:val="28"/>
          <w:szCs w:val="28"/>
          <w:lang w:val="uk-UA"/>
        </w:rPr>
        <w:t>ухвал</w:t>
      </w:r>
      <w:r w:rsidR="00FE5C11" w:rsidRPr="003E6EFE">
        <w:rPr>
          <w:rFonts w:ascii="Times New Roman" w:hAnsi="Times New Roman"/>
          <w:sz w:val="28"/>
          <w:szCs w:val="28"/>
          <w:lang w:val="uk-UA"/>
        </w:rPr>
        <w:t>и</w:t>
      </w:r>
      <w:r w:rsidRPr="003E6EFE">
        <w:rPr>
          <w:rFonts w:ascii="Times New Roman" w:hAnsi="Times New Roman"/>
          <w:sz w:val="28"/>
          <w:szCs w:val="28"/>
          <w:lang w:val="uk-UA"/>
        </w:rPr>
        <w:t xml:space="preserve"> слідчого судді </w:t>
      </w:r>
      <w:r w:rsidR="002E3E4E" w:rsidRPr="003E6EFE">
        <w:rPr>
          <w:rFonts w:ascii="Times New Roman" w:hAnsi="Times New Roman"/>
          <w:sz w:val="28"/>
          <w:szCs w:val="28"/>
          <w:lang w:val="uk-UA"/>
        </w:rPr>
        <w:t xml:space="preserve">за </w:t>
      </w:r>
      <w:r w:rsidR="00922A2D" w:rsidRPr="003E6EFE">
        <w:rPr>
          <w:rFonts w:ascii="Times New Roman" w:hAnsi="Times New Roman"/>
          <w:sz w:val="28"/>
          <w:szCs w:val="28"/>
          <w:lang w:val="uk-UA"/>
        </w:rPr>
        <w:t>нововиявленим</w:t>
      </w:r>
      <w:r w:rsidR="00C65B46" w:rsidRPr="003E6EFE">
        <w:rPr>
          <w:rFonts w:ascii="Times New Roman" w:hAnsi="Times New Roman"/>
          <w:sz w:val="28"/>
          <w:szCs w:val="28"/>
          <w:lang w:val="uk-UA"/>
        </w:rPr>
        <w:t>и</w:t>
      </w:r>
      <w:r w:rsidR="00922A2D" w:rsidRPr="003E6EFE">
        <w:rPr>
          <w:rFonts w:ascii="Times New Roman" w:hAnsi="Times New Roman"/>
          <w:sz w:val="28"/>
          <w:szCs w:val="28"/>
          <w:lang w:val="uk-UA"/>
        </w:rPr>
        <w:t xml:space="preserve"> обставинам</w:t>
      </w:r>
      <w:r w:rsidR="00C65B46" w:rsidRPr="003E6EFE">
        <w:rPr>
          <w:rFonts w:ascii="Times New Roman" w:hAnsi="Times New Roman"/>
          <w:sz w:val="28"/>
          <w:szCs w:val="28"/>
          <w:lang w:val="uk-UA"/>
        </w:rPr>
        <w:t>и</w:t>
      </w:r>
      <w:r w:rsidR="00922A2D" w:rsidRPr="003E6EFE">
        <w:rPr>
          <w:rFonts w:ascii="Times New Roman" w:hAnsi="Times New Roman"/>
          <w:sz w:val="28"/>
          <w:szCs w:val="28"/>
          <w:lang w:val="uk-UA"/>
        </w:rPr>
        <w:t xml:space="preserve"> </w:t>
      </w:r>
      <w:r w:rsidR="00922F67" w:rsidRPr="003E6EFE">
        <w:rPr>
          <w:rFonts w:ascii="Times New Roman" w:hAnsi="Times New Roman"/>
          <w:sz w:val="28"/>
          <w:szCs w:val="28"/>
          <w:lang w:val="uk-UA"/>
        </w:rPr>
        <w:t>не суперечить принципу остаточності</w:t>
      </w:r>
      <w:r w:rsidR="00624ACD">
        <w:rPr>
          <w:rFonts w:ascii="Times New Roman" w:hAnsi="Times New Roman"/>
          <w:sz w:val="28"/>
          <w:szCs w:val="28"/>
          <w:lang w:val="uk-UA"/>
        </w:rPr>
        <w:t xml:space="preserve"> судового рішення </w:t>
      </w:r>
      <w:r w:rsidR="00922F67" w:rsidRPr="0032570C">
        <w:rPr>
          <w:rFonts w:ascii="Times New Roman" w:hAnsi="Times New Roman"/>
          <w:i/>
          <w:sz w:val="28"/>
          <w:szCs w:val="28"/>
          <w:lang w:val="uk-UA"/>
        </w:rPr>
        <w:t>(res judicata)</w:t>
      </w:r>
      <w:r w:rsidR="00922F67" w:rsidRPr="003E6EFE">
        <w:rPr>
          <w:rFonts w:ascii="Times New Roman" w:hAnsi="Times New Roman"/>
          <w:sz w:val="28"/>
          <w:szCs w:val="28"/>
          <w:lang w:val="uk-UA"/>
        </w:rPr>
        <w:t>.</w:t>
      </w:r>
    </w:p>
    <w:p w:rsidR="00922F67" w:rsidRPr="00624ACD" w:rsidRDefault="00922F67" w:rsidP="00562F1D">
      <w:pPr>
        <w:spacing w:after="0" w:line="365" w:lineRule="auto"/>
        <w:ind w:firstLine="567"/>
        <w:jc w:val="both"/>
        <w:rPr>
          <w:rFonts w:ascii="Times New Roman" w:hAnsi="Times New Roman"/>
          <w:sz w:val="28"/>
          <w:szCs w:val="28"/>
          <w:lang w:val="uk-UA"/>
        </w:rPr>
      </w:pPr>
      <w:r w:rsidRPr="00624ACD">
        <w:rPr>
          <w:rFonts w:ascii="Times New Roman" w:hAnsi="Times New Roman"/>
          <w:sz w:val="28"/>
          <w:szCs w:val="28"/>
          <w:lang w:val="uk-UA"/>
        </w:rPr>
        <w:lastRenderedPageBreak/>
        <w:t xml:space="preserve">4.5. Конституційний Суд України вважає, що додержання </w:t>
      </w:r>
      <w:r w:rsidR="009F7F48" w:rsidRPr="00624ACD">
        <w:rPr>
          <w:rFonts w:ascii="Times New Roman" w:hAnsi="Times New Roman"/>
          <w:sz w:val="28"/>
          <w:szCs w:val="28"/>
          <w:lang w:val="uk-UA"/>
        </w:rPr>
        <w:t xml:space="preserve">принципу остаточності судового рішення </w:t>
      </w:r>
      <w:r w:rsidR="009F7F48" w:rsidRPr="006E2CD2">
        <w:rPr>
          <w:rFonts w:ascii="Times New Roman" w:hAnsi="Times New Roman"/>
          <w:i/>
          <w:sz w:val="28"/>
          <w:szCs w:val="28"/>
          <w:lang w:val="uk-UA"/>
        </w:rPr>
        <w:t>(res judicata)</w:t>
      </w:r>
      <w:r w:rsidR="009F7F48" w:rsidRPr="00624ACD">
        <w:rPr>
          <w:rFonts w:ascii="Times New Roman" w:hAnsi="Times New Roman"/>
          <w:sz w:val="28"/>
          <w:szCs w:val="28"/>
          <w:lang w:val="uk-UA"/>
        </w:rPr>
        <w:t xml:space="preserve"> </w:t>
      </w:r>
      <w:r w:rsidR="00141DBD" w:rsidRPr="00624ACD">
        <w:rPr>
          <w:rFonts w:ascii="Times New Roman" w:hAnsi="Times New Roman"/>
          <w:sz w:val="28"/>
          <w:szCs w:val="28"/>
          <w:lang w:val="uk-UA"/>
        </w:rPr>
        <w:t xml:space="preserve">стосовно ухвал слідчих суддів </w:t>
      </w:r>
      <w:r w:rsidR="009F7F48" w:rsidRPr="00624ACD">
        <w:rPr>
          <w:rFonts w:ascii="Times New Roman" w:hAnsi="Times New Roman"/>
          <w:sz w:val="28"/>
          <w:szCs w:val="28"/>
          <w:lang w:val="uk-UA"/>
        </w:rPr>
        <w:t xml:space="preserve">у разі </w:t>
      </w:r>
      <w:r w:rsidR="001A6FDF" w:rsidRPr="00624ACD">
        <w:rPr>
          <w:rFonts w:ascii="Times New Roman" w:hAnsi="Times New Roman"/>
          <w:sz w:val="28"/>
          <w:szCs w:val="28"/>
          <w:lang w:val="uk-UA"/>
        </w:rPr>
        <w:t xml:space="preserve">надання права </w:t>
      </w:r>
      <w:r w:rsidR="00141DBD" w:rsidRPr="00624ACD">
        <w:rPr>
          <w:rFonts w:ascii="Times New Roman" w:hAnsi="Times New Roman"/>
          <w:sz w:val="28"/>
          <w:szCs w:val="28"/>
          <w:lang w:val="uk-UA"/>
        </w:rPr>
        <w:t xml:space="preserve">на їх перегляд за нововиявленими обставинами можливе </w:t>
      </w:r>
      <w:r w:rsidR="00875B85" w:rsidRPr="00624ACD">
        <w:rPr>
          <w:rFonts w:ascii="Times New Roman" w:hAnsi="Times New Roman"/>
          <w:sz w:val="28"/>
          <w:szCs w:val="28"/>
          <w:lang w:val="uk-UA"/>
        </w:rPr>
        <w:t xml:space="preserve">лише за </w:t>
      </w:r>
      <w:r w:rsidR="009F7F48" w:rsidRPr="00624ACD">
        <w:rPr>
          <w:rFonts w:ascii="Times New Roman" w:hAnsi="Times New Roman"/>
          <w:sz w:val="28"/>
          <w:szCs w:val="28"/>
          <w:lang w:val="uk-UA"/>
        </w:rPr>
        <w:t xml:space="preserve">наявності істотних та переконливих </w:t>
      </w:r>
      <w:r w:rsidR="00141DBD" w:rsidRPr="00624ACD">
        <w:rPr>
          <w:rFonts w:ascii="Times New Roman" w:hAnsi="Times New Roman"/>
          <w:sz w:val="28"/>
          <w:szCs w:val="28"/>
          <w:lang w:val="uk-UA"/>
        </w:rPr>
        <w:t xml:space="preserve">передумов </w:t>
      </w:r>
      <w:r w:rsidR="001A6FDF" w:rsidRPr="00624ACD">
        <w:rPr>
          <w:rFonts w:ascii="Times New Roman" w:hAnsi="Times New Roman"/>
          <w:sz w:val="28"/>
          <w:szCs w:val="28"/>
          <w:lang w:val="uk-UA"/>
        </w:rPr>
        <w:t xml:space="preserve">для </w:t>
      </w:r>
      <w:r w:rsidR="00141DBD" w:rsidRPr="00624ACD">
        <w:rPr>
          <w:rFonts w:ascii="Times New Roman" w:hAnsi="Times New Roman"/>
          <w:sz w:val="28"/>
          <w:szCs w:val="28"/>
          <w:lang w:val="uk-UA"/>
        </w:rPr>
        <w:t xml:space="preserve">такого перегляду </w:t>
      </w:r>
      <w:r w:rsidR="00624ACD" w:rsidRPr="00624ACD">
        <w:rPr>
          <w:rFonts w:ascii="Times New Roman" w:hAnsi="Times New Roman"/>
          <w:sz w:val="28"/>
          <w:szCs w:val="28"/>
          <w:lang w:val="uk-UA"/>
        </w:rPr>
        <w:t>й</w:t>
      </w:r>
      <w:r w:rsidR="009F7F48" w:rsidRPr="00624ACD">
        <w:rPr>
          <w:rFonts w:ascii="Times New Roman" w:hAnsi="Times New Roman"/>
          <w:sz w:val="28"/>
          <w:szCs w:val="28"/>
          <w:lang w:val="uk-UA"/>
        </w:rPr>
        <w:t xml:space="preserve"> </w:t>
      </w:r>
      <w:r w:rsidR="006E2CD2">
        <w:rPr>
          <w:rFonts w:ascii="Times New Roman" w:hAnsi="Times New Roman"/>
          <w:sz w:val="28"/>
          <w:szCs w:val="28"/>
          <w:lang w:val="uk-UA"/>
        </w:rPr>
        <w:t xml:space="preserve">з </w:t>
      </w:r>
      <w:r w:rsidR="00624ACD" w:rsidRPr="00624ACD">
        <w:rPr>
          <w:rFonts w:ascii="Times New Roman" w:hAnsi="Times New Roman"/>
          <w:sz w:val="28"/>
          <w:szCs w:val="28"/>
          <w:lang w:val="uk-UA"/>
        </w:rPr>
        <w:t>у</w:t>
      </w:r>
      <w:r w:rsidR="00875B85" w:rsidRPr="00624ACD">
        <w:rPr>
          <w:rFonts w:ascii="Times New Roman" w:hAnsi="Times New Roman"/>
          <w:sz w:val="28"/>
          <w:szCs w:val="28"/>
          <w:lang w:val="uk-UA"/>
        </w:rPr>
        <w:t>рахування</w:t>
      </w:r>
      <w:r w:rsidR="006E2CD2">
        <w:rPr>
          <w:rFonts w:ascii="Times New Roman" w:hAnsi="Times New Roman"/>
          <w:sz w:val="28"/>
          <w:szCs w:val="28"/>
          <w:lang w:val="uk-UA"/>
        </w:rPr>
        <w:t>м</w:t>
      </w:r>
      <w:r w:rsidR="00875B85" w:rsidRPr="00624ACD">
        <w:rPr>
          <w:rFonts w:ascii="Times New Roman" w:hAnsi="Times New Roman"/>
          <w:sz w:val="28"/>
          <w:szCs w:val="28"/>
          <w:lang w:val="uk-UA"/>
        </w:rPr>
        <w:t xml:space="preserve"> </w:t>
      </w:r>
      <w:r w:rsidRPr="00624ACD">
        <w:rPr>
          <w:rFonts w:ascii="Times New Roman" w:hAnsi="Times New Roman"/>
          <w:sz w:val="28"/>
          <w:szCs w:val="28"/>
          <w:lang w:val="uk-UA"/>
        </w:rPr>
        <w:t xml:space="preserve">потреби </w:t>
      </w:r>
      <w:r w:rsidR="009F7F48" w:rsidRPr="00624ACD">
        <w:rPr>
          <w:rFonts w:ascii="Times New Roman" w:hAnsi="Times New Roman"/>
          <w:sz w:val="28"/>
          <w:szCs w:val="28"/>
          <w:lang w:val="uk-UA"/>
        </w:rPr>
        <w:t xml:space="preserve">додержання вимог щодо розумних строків </w:t>
      </w:r>
      <w:r w:rsidRPr="00624ACD">
        <w:rPr>
          <w:rFonts w:ascii="Times New Roman" w:hAnsi="Times New Roman"/>
          <w:sz w:val="28"/>
          <w:szCs w:val="28"/>
          <w:lang w:val="uk-UA"/>
        </w:rPr>
        <w:t>досудового розслідування.</w:t>
      </w:r>
    </w:p>
    <w:p w:rsidR="009F7F48" w:rsidRPr="00624ACD" w:rsidRDefault="009F7F48" w:rsidP="00562F1D">
      <w:pPr>
        <w:spacing w:after="0" w:line="365" w:lineRule="auto"/>
        <w:ind w:firstLine="567"/>
        <w:jc w:val="both"/>
        <w:rPr>
          <w:rFonts w:ascii="Times New Roman" w:hAnsi="Times New Roman"/>
          <w:sz w:val="28"/>
          <w:szCs w:val="28"/>
          <w:lang w:val="uk-UA"/>
        </w:rPr>
      </w:pPr>
      <w:r w:rsidRPr="00624ACD">
        <w:rPr>
          <w:rFonts w:ascii="Times New Roman" w:hAnsi="Times New Roman"/>
          <w:sz w:val="28"/>
          <w:szCs w:val="28"/>
          <w:lang w:val="uk-UA"/>
        </w:rPr>
        <w:t xml:space="preserve">Конституційний Суд України в цьому </w:t>
      </w:r>
      <w:r w:rsidR="00624ACD" w:rsidRPr="00624ACD">
        <w:rPr>
          <w:rFonts w:ascii="Times New Roman" w:hAnsi="Times New Roman"/>
          <w:sz w:val="28"/>
          <w:szCs w:val="28"/>
          <w:lang w:val="uk-UA"/>
        </w:rPr>
        <w:t xml:space="preserve">аспекті </w:t>
      </w:r>
      <w:r w:rsidR="00DB6095" w:rsidRPr="00624ACD">
        <w:rPr>
          <w:rFonts w:ascii="Times New Roman" w:hAnsi="Times New Roman"/>
          <w:sz w:val="28"/>
          <w:szCs w:val="28"/>
          <w:lang w:val="uk-UA"/>
        </w:rPr>
        <w:t xml:space="preserve">вважає слушною </w:t>
      </w:r>
      <w:r w:rsidRPr="00624ACD">
        <w:rPr>
          <w:rFonts w:ascii="Times New Roman" w:hAnsi="Times New Roman"/>
          <w:sz w:val="28"/>
          <w:szCs w:val="28"/>
          <w:lang w:val="uk-UA"/>
        </w:rPr>
        <w:t>юридичну позицію, сформульовану Конституційним Судом Латвійської Республіки</w:t>
      </w:r>
      <w:r w:rsidR="00624ACD" w:rsidRPr="00624ACD">
        <w:rPr>
          <w:rFonts w:ascii="Times New Roman" w:hAnsi="Times New Roman"/>
          <w:sz w:val="28"/>
          <w:szCs w:val="28"/>
          <w:lang w:val="uk-UA"/>
        </w:rPr>
        <w:t>,</w:t>
      </w:r>
      <w:r w:rsidRPr="00624ACD">
        <w:rPr>
          <w:rFonts w:ascii="Times New Roman" w:hAnsi="Times New Roman"/>
          <w:sz w:val="28"/>
          <w:szCs w:val="28"/>
          <w:lang w:val="uk-UA"/>
        </w:rPr>
        <w:t xml:space="preserve"> стосовно того, що „захист своїх прав і законних інтересів </w:t>
      </w:r>
      <w:r w:rsidR="00062093" w:rsidRPr="00624ACD">
        <w:rPr>
          <w:rFonts w:ascii="Times New Roman" w:hAnsi="Times New Roman"/>
          <w:sz w:val="28"/>
          <w:szCs w:val="28"/>
          <w:lang w:val="uk-UA"/>
        </w:rPr>
        <w:t>впродовж слушного</w:t>
      </w:r>
      <w:r w:rsidR="00DB6095" w:rsidRPr="00624ACD">
        <w:rPr>
          <w:rFonts w:ascii="Times New Roman" w:hAnsi="Times New Roman"/>
          <w:sz w:val="28"/>
          <w:szCs w:val="28"/>
          <w:lang w:val="uk-UA"/>
        </w:rPr>
        <w:t xml:space="preserve"> (розумного)</w:t>
      </w:r>
      <w:r w:rsidR="00062093" w:rsidRPr="00624ACD">
        <w:rPr>
          <w:rFonts w:ascii="Times New Roman" w:hAnsi="Times New Roman"/>
          <w:sz w:val="28"/>
          <w:szCs w:val="28"/>
          <w:lang w:val="uk-UA"/>
        </w:rPr>
        <w:t xml:space="preserve"> строку за змістом </w:t>
      </w:r>
      <w:r w:rsidRPr="00624ACD">
        <w:rPr>
          <w:rFonts w:ascii="Times New Roman" w:hAnsi="Times New Roman"/>
          <w:sz w:val="28"/>
          <w:szCs w:val="28"/>
          <w:lang w:val="uk-UA"/>
        </w:rPr>
        <w:t>˂…˃</w:t>
      </w:r>
      <w:r w:rsidR="00EB4647" w:rsidRPr="00624ACD">
        <w:rPr>
          <w:rFonts w:ascii="Times New Roman" w:hAnsi="Times New Roman"/>
          <w:sz w:val="28"/>
          <w:szCs w:val="28"/>
          <w:lang w:val="uk-UA"/>
        </w:rPr>
        <w:t xml:space="preserve"> </w:t>
      </w:r>
      <w:r w:rsidRPr="00624ACD">
        <w:rPr>
          <w:rFonts w:ascii="Times New Roman" w:hAnsi="Times New Roman"/>
          <w:sz w:val="28"/>
          <w:szCs w:val="28"/>
          <w:lang w:val="uk-UA"/>
        </w:rPr>
        <w:t xml:space="preserve">Конституції </w:t>
      </w:r>
      <w:r w:rsidR="00062093" w:rsidRPr="00624ACD">
        <w:rPr>
          <w:rFonts w:ascii="Times New Roman" w:hAnsi="Times New Roman"/>
          <w:sz w:val="28"/>
          <w:szCs w:val="28"/>
          <w:lang w:val="uk-UA"/>
        </w:rPr>
        <w:t xml:space="preserve">не означає </w:t>
      </w:r>
      <w:r w:rsidRPr="00624ACD">
        <w:rPr>
          <w:rFonts w:ascii="Times New Roman" w:hAnsi="Times New Roman"/>
          <w:sz w:val="28"/>
          <w:szCs w:val="28"/>
          <w:lang w:val="uk-UA"/>
        </w:rPr>
        <w:t>право</w:t>
      </w:r>
      <w:r w:rsidR="00062093" w:rsidRPr="00624ACD">
        <w:rPr>
          <w:rFonts w:ascii="Times New Roman" w:hAnsi="Times New Roman"/>
          <w:sz w:val="28"/>
          <w:szCs w:val="28"/>
          <w:lang w:val="uk-UA"/>
        </w:rPr>
        <w:t xml:space="preserve"> на нескінченне</w:t>
      </w:r>
      <w:r w:rsidR="00EB4647" w:rsidRPr="00624ACD">
        <w:rPr>
          <w:rFonts w:ascii="Times New Roman" w:hAnsi="Times New Roman"/>
          <w:sz w:val="28"/>
          <w:szCs w:val="28"/>
          <w:lang w:val="uk-UA"/>
        </w:rPr>
        <w:t xml:space="preserve"> </w:t>
      </w:r>
      <w:r w:rsidR="00062093" w:rsidRPr="00624ACD">
        <w:rPr>
          <w:rFonts w:ascii="Times New Roman" w:hAnsi="Times New Roman"/>
          <w:sz w:val="28"/>
          <w:szCs w:val="28"/>
          <w:lang w:val="uk-UA"/>
        </w:rPr>
        <w:t>юридичне провадження</w:t>
      </w:r>
      <w:r w:rsidRPr="00624ACD">
        <w:rPr>
          <w:rFonts w:ascii="Times New Roman" w:hAnsi="Times New Roman"/>
          <w:sz w:val="28"/>
          <w:szCs w:val="28"/>
          <w:lang w:val="uk-UA"/>
        </w:rPr>
        <w:t xml:space="preserve">, а, навпаки, право на </w:t>
      </w:r>
      <w:r w:rsidR="00062093" w:rsidRPr="00624ACD">
        <w:rPr>
          <w:rFonts w:ascii="Times New Roman" w:hAnsi="Times New Roman"/>
          <w:sz w:val="28"/>
          <w:szCs w:val="28"/>
          <w:lang w:val="uk-UA"/>
        </w:rPr>
        <w:t>провадження</w:t>
      </w:r>
      <w:r w:rsidRPr="00624ACD">
        <w:rPr>
          <w:rFonts w:ascii="Times New Roman" w:hAnsi="Times New Roman"/>
          <w:sz w:val="28"/>
          <w:szCs w:val="28"/>
          <w:lang w:val="uk-UA"/>
        </w:rPr>
        <w:t>, як</w:t>
      </w:r>
      <w:r w:rsidR="00062093" w:rsidRPr="00624ACD">
        <w:rPr>
          <w:rFonts w:ascii="Times New Roman" w:hAnsi="Times New Roman"/>
          <w:sz w:val="28"/>
          <w:szCs w:val="28"/>
          <w:lang w:val="uk-UA"/>
        </w:rPr>
        <w:t>е</w:t>
      </w:r>
      <w:r w:rsidRPr="00624ACD">
        <w:rPr>
          <w:rFonts w:ascii="Times New Roman" w:hAnsi="Times New Roman"/>
          <w:sz w:val="28"/>
          <w:szCs w:val="28"/>
          <w:lang w:val="uk-UA"/>
        </w:rPr>
        <w:t xml:space="preserve"> </w:t>
      </w:r>
      <w:r w:rsidR="00757457" w:rsidRPr="00624ACD">
        <w:rPr>
          <w:rFonts w:ascii="Times New Roman" w:hAnsi="Times New Roman"/>
          <w:sz w:val="28"/>
          <w:szCs w:val="28"/>
          <w:lang w:val="uk-UA"/>
        </w:rPr>
        <w:t>мають завершити рішенням, що має законну силу, впродовж слушного</w:t>
      </w:r>
      <w:r w:rsidRPr="00624ACD">
        <w:rPr>
          <w:rFonts w:ascii="Times New Roman" w:hAnsi="Times New Roman"/>
          <w:sz w:val="28"/>
          <w:szCs w:val="28"/>
          <w:lang w:val="uk-UA"/>
        </w:rPr>
        <w:t xml:space="preserve"> строк</w:t>
      </w:r>
      <w:r w:rsidR="00757457" w:rsidRPr="00624ACD">
        <w:rPr>
          <w:rFonts w:ascii="Times New Roman" w:hAnsi="Times New Roman"/>
          <w:sz w:val="28"/>
          <w:szCs w:val="28"/>
          <w:lang w:val="uk-UA"/>
        </w:rPr>
        <w:t>у</w:t>
      </w:r>
      <w:r w:rsidRPr="00624ACD">
        <w:rPr>
          <w:rFonts w:ascii="Times New Roman" w:hAnsi="Times New Roman"/>
          <w:sz w:val="28"/>
          <w:szCs w:val="28"/>
          <w:lang w:val="uk-UA"/>
        </w:rPr>
        <w:t>“ (</w:t>
      </w:r>
      <w:r w:rsidR="00AF11E2" w:rsidRPr="00624ACD">
        <w:rPr>
          <w:rFonts w:ascii="Times New Roman" w:hAnsi="Times New Roman"/>
          <w:sz w:val="28"/>
          <w:szCs w:val="28"/>
          <w:lang w:val="uk-UA"/>
        </w:rPr>
        <w:t xml:space="preserve">пункт 5 </w:t>
      </w:r>
      <w:r w:rsidR="00C60759">
        <w:rPr>
          <w:rFonts w:ascii="Times New Roman" w:hAnsi="Times New Roman"/>
          <w:sz w:val="28"/>
          <w:szCs w:val="28"/>
          <w:lang w:val="uk-UA"/>
        </w:rPr>
        <w:t xml:space="preserve">мотивувальної частини </w:t>
      </w:r>
      <w:r w:rsidR="00AF11E2" w:rsidRPr="00624ACD">
        <w:rPr>
          <w:rFonts w:ascii="Times New Roman" w:hAnsi="Times New Roman"/>
          <w:sz w:val="28"/>
          <w:szCs w:val="28"/>
          <w:lang w:val="uk-UA"/>
        </w:rPr>
        <w:t>р</w:t>
      </w:r>
      <w:r w:rsidRPr="00624ACD">
        <w:rPr>
          <w:rFonts w:ascii="Times New Roman" w:hAnsi="Times New Roman"/>
          <w:sz w:val="28"/>
          <w:szCs w:val="28"/>
          <w:lang w:val="uk-UA"/>
        </w:rPr>
        <w:t>ішення Конституційного Суду Латвійської Республіки від 5 березня 2002 року у справі № 2001-10-01</w:t>
      </w:r>
      <w:r w:rsidR="00AF11E2" w:rsidRPr="00624ACD">
        <w:rPr>
          <w:rFonts w:ascii="Times New Roman" w:hAnsi="Times New Roman"/>
          <w:sz w:val="28"/>
          <w:szCs w:val="28"/>
          <w:lang w:val="uk-UA"/>
        </w:rPr>
        <w:t>).</w:t>
      </w:r>
    </w:p>
    <w:p w:rsidR="00141DBD" w:rsidRPr="00624ACD" w:rsidRDefault="00141DBD" w:rsidP="00562F1D">
      <w:pPr>
        <w:spacing w:after="0" w:line="365" w:lineRule="auto"/>
        <w:ind w:firstLine="567"/>
        <w:jc w:val="both"/>
        <w:rPr>
          <w:rFonts w:ascii="Times New Roman" w:hAnsi="Times New Roman"/>
          <w:sz w:val="28"/>
          <w:szCs w:val="28"/>
          <w:lang w:val="uk-UA"/>
        </w:rPr>
      </w:pPr>
      <w:r w:rsidRPr="00624ACD">
        <w:rPr>
          <w:rFonts w:ascii="Times New Roman" w:hAnsi="Times New Roman"/>
          <w:sz w:val="28"/>
          <w:szCs w:val="28"/>
          <w:lang w:val="uk-UA"/>
        </w:rPr>
        <w:t>Перегляд ухвали слідчого судді за нововиявленими обставинами потрібен, коли така ухвала не відповідає вимозі справедливості</w:t>
      </w:r>
      <w:r w:rsidR="00097247" w:rsidRPr="00624ACD">
        <w:rPr>
          <w:rFonts w:ascii="Times New Roman" w:hAnsi="Times New Roman"/>
          <w:sz w:val="28"/>
          <w:szCs w:val="28"/>
          <w:lang w:val="uk-UA"/>
        </w:rPr>
        <w:t xml:space="preserve"> та безпідставно обмежує конституційні права та свободи людини</w:t>
      </w:r>
      <w:r w:rsidRPr="00624ACD">
        <w:rPr>
          <w:rFonts w:ascii="Times New Roman" w:hAnsi="Times New Roman"/>
          <w:sz w:val="28"/>
          <w:szCs w:val="28"/>
          <w:lang w:val="uk-UA"/>
        </w:rPr>
        <w:t>, а її подальш</w:t>
      </w:r>
      <w:r w:rsidR="00097247" w:rsidRPr="00624ACD">
        <w:rPr>
          <w:rFonts w:ascii="Times New Roman" w:hAnsi="Times New Roman"/>
          <w:sz w:val="28"/>
          <w:szCs w:val="28"/>
          <w:lang w:val="uk-UA"/>
        </w:rPr>
        <w:t>а</w:t>
      </w:r>
      <w:r w:rsidRPr="00624ACD">
        <w:rPr>
          <w:rFonts w:ascii="Times New Roman" w:hAnsi="Times New Roman"/>
          <w:sz w:val="28"/>
          <w:szCs w:val="28"/>
          <w:lang w:val="uk-UA"/>
        </w:rPr>
        <w:t xml:space="preserve"> чинн</w:t>
      </w:r>
      <w:r w:rsidR="00097247" w:rsidRPr="00624ACD">
        <w:rPr>
          <w:rFonts w:ascii="Times New Roman" w:hAnsi="Times New Roman"/>
          <w:sz w:val="28"/>
          <w:szCs w:val="28"/>
          <w:lang w:val="uk-UA"/>
        </w:rPr>
        <w:t>ість</w:t>
      </w:r>
      <w:r w:rsidR="00EB4647" w:rsidRPr="00624ACD">
        <w:rPr>
          <w:rFonts w:ascii="Times New Roman" w:hAnsi="Times New Roman"/>
          <w:sz w:val="28"/>
          <w:szCs w:val="28"/>
          <w:lang w:val="uk-UA"/>
        </w:rPr>
        <w:t xml:space="preserve"> </w:t>
      </w:r>
      <w:r w:rsidRPr="00624ACD">
        <w:rPr>
          <w:rFonts w:ascii="Times New Roman" w:hAnsi="Times New Roman"/>
          <w:sz w:val="28"/>
          <w:szCs w:val="28"/>
          <w:lang w:val="uk-UA"/>
        </w:rPr>
        <w:t xml:space="preserve">суперечитиме меті здійснення кримінального судочинства. </w:t>
      </w:r>
      <w:r w:rsidR="00624ACD" w:rsidRPr="00624ACD">
        <w:rPr>
          <w:rFonts w:ascii="Times New Roman" w:hAnsi="Times New Roman"/>
          <w:sz w:val="28"/>
          <w:szCs w:val="28"/>
          <w:lang w:val="uk-UA"/>
        </w:rPr>
        <w:t>П</w:t>
      </w:r>
      <w:r w:rsidRPr="00624ACD">
        <w:rPr>
          <w:rFonts w:ascii="Times New Roman" w:hAnsi="Times New Roman"/>
          <w:sz w:val="28"/>
          <w:szCs w:val="28"/>
          <w:lang w:val="uk-UA"/>
        </w:rPr>
        <w:t xml:space="preserve">ерегляд </w:t>
      </w:r>
      <w:r w:rsidR="00097247" w:rsidRPr="00624ACD">
        <w:rPr>
          <w:rFonts w:ascii="Times New Roman" w:hAnsi="Times New Roman"/>
          <w:sz w:val="28"/>
          <w:szCs w:val="28"/>
          <w:lang w:val="uk-UA"/>
        </w:rPr>
        <w:t xml:space="preserve">ухвали слідчого судді </w:t>
      </w:r>
      <w:r w:rsidR="00624ACD" w:rsidRPr="00624ACD">
        <w:rPr>
          <w:rFonts w:ascii="Times New Roman" w:hAnsi="Times New Roman"/>
          <w:sz w:val="28"/>
          <w:szCs w:val="28"/>
          <w:lang w:val="uk-UA"/>
        </w:rPr>
        <w:br/>
      </w:r>
      <w:r w:rsidR="00097247" w:rsidRPr="00624ACD">
        <w:rPr>
          <w:rFonts w:ascii="Times New Roman" w:hAnsi="Times New Roman"/>
          <w:sz w:val="28"/>
          <w:szCs w:val="28"/>
          <w:lang w:val="uk-UA"/>
        </w:rPr>
        <w:t xml:space="preserve">за нововиявленими обставинами у таких випадках </w:t>
      </w:r>
      <w:r w:rsidRPr="00624ACD">
        <w:rPr>
          <w:rFonts w:ascii="Times New Roman" w:hAnsi="Times New Roman"/>
          <w:sz w:val="28"/>
          <w:szCs w:val="28"/>
          <w:lang w:val="uk-UA"/>
        </w:rPr>
        <w:t>буде спрямований на усунення судових помилок та забезпечення захисту прав, свобод та законних інтересів учасників кримінального провадження на стадії досудового розслідування.</w:t>
      </w:r>
    </w:p>
    <w:p w:rsidR="005D46A4" w:rsidRPr="00624ACD" w:rsidRDefault="00624ACD" w:rsidP="00562F1D">
      <w:pPr>
        <w:spacing w:after="0" w:line="365" w:lineRule="auto"/>
        <w:ind w:firstLine="567"/>
        <w:jc w:val="both"/>
        <w:rPr>
          <w:rFonts w:ascii="Times New Roman" w:hAnsi="Times New Roman"/>
          <w:sz w:val="28"/>
          <w:szCs w:val="28"/>
          <w:lang w:val="uk-UA"/>
        </w:rPr>
      </w:pPr>
      <w:r w:rsidRPr="00624ACD">
        <w:rPr>
          <w:rFonts w:ascii="Times New Roman" w:hAnsi="Times New Roman"/>
          <w:sz w:val="28"/>
          <w:szCs w:val="28"/>
          <w:lang w:val="uk-UA"/>
        </w:rPr>
        <w:t>Я</w:t>
      </w:r>
      <w:r w:rsidR="00404AF4" w:rsidRPr="00624ACD">
        <w:rPr>
          <w:rFonts w:ascii="Times New Roman" w:hAnsi="Times New Roman"/>
          <w:sz w:val="28"/>
          <w:szCs w:val="28"/>
          <w:lang w:val="uk-UA"/>
        </w:rPr>
        <w:t>кщо</w:t>
      </w:r>
      <w:r w:rsidR="006B5EE2" w:rsidRPr="00624ACD">
        <w:rPr>
          <w:rFonts w:ascii="Times New Roman" w:hAnsi="Times New Roman"/>
          <w:sz w:val="28"/>
          <w:szCs w:val="28"/>
          <w:lang w:val="uk-UA"/>
        </w:rPr>
        <w:t xml:space="preserve"> особа </w:t>
      </w:r>
      <w:r w:rsidR="00532A6B" w:rsidRPr="00624ACD">
        <w:rPr>
          <w:rFonts w:ascii="Times New Roman" w:hAnsi="Times New Roman"/>
          <w:sz w:val="28"/>
          <w:szCs w:val="28"/>
          <w:lang w:val="uk-UA"/>
        </w:rPr>
        <w:t xml:space="preserve">намагається </w:t>
      </w:r>
      <w:r w:rsidR="00317035" w:rsidRPr="00624ACD">
        <w:rPr>
          <w:rFonts w:ascii="Times New Roman" w:hAnsi="Times New Roman"/>
          <w:sz w:val="28"/>
          <w:szCs w:val="28"/>
          <w:lang w:val="uk-UA"/>
        </w:rPr>
        <w:t xml:space="preserve">реалізувати </w:t>
      </w:r>
      <w:r w:rsidR="00532A6B" w:rsidRPr="00624ACD">
        <w:rPr>
          <w:rFonts w:ascii="Times New Roman" w:hAnsi="Times New Roman"/>
          <w:sz w:val="28"/>
          <w:szCs w:val="28"/>
          <w:lang w:val="uk-UA"/>
        </w:rPr>
        <w:t xml:space="preserve">право на </w:t>
      </w:r>
      <w:r w:rsidR="006B5EE2" w:rsidRPr="00624ACD">
        <w:rPr>
          <w:rFonts w:ascii="Times New Roman" w:hAnsi="Times New Roman"/>
          <w:sz w:val="28"/>
          <w:szCs w:val="28"/>
          <w:lang w:val="uk-UA"/>
        </w:rPr>
        <w:t xml:space="preserve">перегляд ухвали слідчого судді за нововиявленими обставинами </w:t>
      </w:r>
      <w:r w:rsidR="00280F71" w:rsidRPr="00624ACD">
        <w:rPr>
          <w:rFonts w:ascii="Times New Roman" w:hAnsi="Times New Roman"/>
          <w:sz w:val="28"/>
          <w:szCs w:val="28"/>
          <w:lang w:val="uk-UA"/>
        </w:rPr>
        <w:t>для</w:t>
      </w:r>
      <w:r w:rsidR="00072EB6" w:rsidRPr="00624ACD">
        <w:rPr>
          <w:rFonts w:ascii="Times New Roman" w:hAnsi="Times New Roman"/>
          <w:sz w:val="28"/>
          <w:szCs w:val="28"/>
          <w:lang w:val="uk-UA"/>
        </w:rPr>
        <w:t xml:space="preserve"> перешкоджання</w:t>
      </w:r>
      <w:r w:rsidR="00532A6B" w:rsidRPr="00624ACD">
        <w:rPr>
          <w:rFonts w:ascii="Times New Roman" w:hAnsi="Times New Roman"/>
          <w:sz w:val="28"/>
          <w:szCs w:val="28"/>
          <w:lang w:val="uk-UA"/>
        </w:rPr>
        <w:t xml:space="preserve"> своєчасному завершенню досудового розслідування або з іншою метою, що </w:t>
      </w:r>
      <w:r w:rsidR="00097247" w:rsidRPr="00624ACD">
        <w:rPr>
          <w:rFonts w:ascii="Times New Roman" w:hAnsi="Times New Roman"/>
          <w:sz w:val="28"/>
          <w:szCs w:val="28"/>
          <w:lang w:val="uk-UA"/>
        </w:rPr>
        <w:t xml:space="preserve">не є узгідненою </w:t>
      </w:r>
      <w:r w:rsidR="00C60759">
        <w:rPr>
          <w:rFonts w:ascii="Times New Roman" w:hAnsi="Times New Roman"/>
          <w:sz w:val="28"/>
          <w:szCs w:val="28"/>
          <w:lang w:val="uk-UA"/>
        </w:rPr>
        <w:br/>
      </w:r>
      <w:r w:rsidR="00097247" w:rsidRPr="00624ACD">
        <w:rPr>
          <w:rFonts w:ascii="Times New Roman" w:hAnsi="Times New Roman"/>
          <w:sz w:val="28"/>
          <w:szCs w:val="28"/>
          <w:lang w:val="uk-UA"/>
        </w:rPr>
        <w:t>з сутністю п</w:t>
      </w:r>
      <w:r w:rsidR="005D46A4" w:rsidRPr="00624ACD">
        <w:rPr>
          <w:rFonts w:ascii="Times New Roman" w:hAnsi="Times New Roman"/>
          <w:sz w:val="28"/>
          <w:szCs w:val="28"/>
          <w:lang w:val="uk-UA"/>
        </w:rPr>
        <w:t>ерегляду судових рішень за нововиявленими обставинами як екстраординарно</w:t>
      </w:r>
      <w:r w:rsidR="000F7B6A">
        <w:rPr>
          <w:rFonts w:ascii="Times New Roman" w:hAnsi="Times New Roman"/>
          <w:sz w:val="28"/>
          <w:szCs w:val="28"/>
          <w:lang w:val="uk-UA"/>
        </w:rPr>
        <w:t>го</w:t>
      </w:r>
      <w:r w:rsidR="00097247" w:rsidRPr="00624ACD">
        <w:rPr>
          <w:rFonts w:ascii="Times New Roman" w:hAnsi="Times New Roman"/>
          <w:sz w:val="28"/>
          <w:szCs w:val="28"/>
          <w:lang w:val="uk-UA"/>
        </w:rPr>
        <w:t xml:space="preserve"> </w:t>
      </w:r>
      <w:r w:rsidR="005D46A4" w:rsidRPr="00624ACD">
        <w:rPr>
          <w:rFonts w:ascii="Times New Roman" w:hAnsi="Times New Roman"/>
          <w:sz w:val="28"/>
          <w:szCs w:val="28"/>
          <w:lang w:val="uk-UA"/>
        </w:rPr>
        <w:t xml:space="preserve">виду перегляду судових рішень, </w:t>
      </w:r>
      <w:r w:rsidR="00A40916" w:rsidRPr="00624ACD">
        <w:rPr>
          <w:rFonts w:ascii="Times New Roman" w:hAnsi="Times New Roman"/>
          <w:sz w:val="28"/>
          <w:szCs w:val="28"/>
          <w:lang w:val="uk-UA"/>
        </w:rPr>
        <w:t>є</w:t>
      </w:r>
      <w:r w:rsidR="005D46A4" w:rsidRPr="00624ACD">
        <w:rPr>
          <w:rFonts w:ascii="Times New Roman" w:hAnsi="Times New Roman"/>
          <w:sz w:val="28"/>
          <w:szCs w:val="28"/>
          <w:lang w:val="uk-UA"/>
        </w:rPr>
        <w:t xml:space="preserve"> підстави для </w:t>
      </w:r>
      <w:r w:rsidR="00B11114" w:rsidRPr="00624ACD">
        <w:rPr>
          <w:rFonts w:ascii="Times New Roman" w:hAnsi="Times New Roman"/>
          <w:sz w:val="28"/>
          <w:szCs w:val="28"/>
          <w:lang w:val="uk-UA"/>
        </w:rPr>
        <w:t>висновку</w:t>
      </w:r>
      <w:r w:rsidR="00A40916" w:rsidRPr="00624ACD">
        <w:rPr>
          <w:rFonts w:ascii="Times New Roman" w:hAnsi="Times New Roman"/>
          <w:sz w:val="28"/>
          <w:szCs w:val="28"/>
          <w:lang w:val="uk-UA"/>
        </w:rPr>
        <w:t>,</w:t>
      </w:r>
      <w:r w:rsidR="00B11114" w:rsidRPr="00624ACD">
        <w:rPr>
          <w:rFonts w:ascii="Times New Roman" w:hAnsi="Times New Roman"/>
          <w:sz w:val="28"/>
          <w:szCs w:val="28"/>
          <w:lang w:val="uk-UA"/>
        </w:rPr>
        <w:t xml:space="preserve"> що право на такий перегляд не </w:t>
      </w:r>
      <w:r>
        <w:rPr>
          <w:rFonts w:ascii="Times New Roman" w:hAnsi="Times New Roman"/>
          <w:sz w:val="28"/>
          <w:szCs w:val="28"/>
          <w:lang w:val="uk-UA"/>
        </w:rPr>
        <w:t xml:space="preserve">має бути </w:t>
      </w:r>
      <w:r w:rsidR="00B11114" w:rsidRPr="00624ACD">
        <w:rPr>
          <w:rFonts w:ascii="Times New Roman" w:hAnsi="Times New Roman"/>
          <w:sz w:val="28"/>
          <w:szCs w:val="28"/>
          <w:lang w:val="uk-UA"/>
        </w:rPr>
        <w:t>забезпечен</w:t>
      </w:r>
      <w:r>
        <w:rPr>
          <w:rFonts w:ascii="Times New Roman" w:hAnsi="Times New Roman"/>
          <w:sz w:val="28"/>
          <w:szCs w:val="28"/>
          <w:lang w:val="uk-UA"/>
        </w:rPr>
        <w:t>е</w:t>
      </w:r>
      <w:r w:rsidR="00B11114" w:rsidRPr="00624ACD">
        <w:rPr>
          <w:rFonts w:ascii="Times New Roman" w:hAnsi="Times New Roman"/>
          <w:sz w:val="28"/>
          <w:szCs w:val="28"/>
          <w:lang w:val="uk-UA"/>
        </w:rPr>
        <w:t xml:space="preserve"> конституційними гарантіями. </w:t>
      </w:r>
    </w:p>
    <w:p w:rsidR="00FF6141" w:rsidRPr="00624ACD" w:rsidRDefault="00DF28A8" w:rsidP="00562F1D">
      <w:pPr>
        <w:spacing w:after="0" w:line="365" w:lineRule="auto"/>
        <w:ind w:firstLine="567"/>
        <w:jc w:val="both"/>
        <w:rPr>
          <w:rFonts w:ascii="Times New Roman" w:hAnsi="Times New Roman"/>
          <w:sz w:val="28"/>
          <w:szCs w:val="28"/>
          <w:lang w:val="uk-UA"/>
        </w:rPr>
      </w:pPr>
      <w:r w:rsidRPr="00624ACD">
        <w:rPr>
          <w:rFonts w:ascii="Times New Roman" w:hAnsi="Times New Roman"/>
          <w:sz w:val="28"/>
          <w:szCs w:val="28"/>
          <w:lang w:val="uk-UA"/>
        </w:rPr>
        <w:t>Ураховуючи наведене</w:t>
      </w:r>
      <w:r w:rsidR="00F3521A" w:rsidRPr="00624ACD">
        <w:rPr>
          <w:rFonts w:ascii="Times New Roman" w:hAnsi="Times New Roman"/>
          <w:sz w:val="28"/>
          <w:szCs w:val="28"/>
          <w:lang w:val="uk-UA"/>
        </w:rPr>
        <w:t>,</w:t>
      </w:r>
      <w:r w:rsidRPr="00624ACD">
        <w:rPr>
          <w:rFonts w:ascii="Times New Roman" w:hAnsi="Times New Roman"/>
          <w:sz w:val="28"/>
          <w:szCs w:val="28"/>
          <w:lang w:val="uk-UA"/>
        </w:rPr>
        <w:t xml:space="preserve"> </w:t>
      </w:r>
      <w:r w:rsidR="009F246B" w:rsidRPr="00624ACD">
        <w:rPr>
          <w:rFonts w:ascii="Times New Roman" w:hAnsi="Times New Roman"/>
          <w:sz w:val="28"/>
          <w:szCs w:val="28"/>
          <w:lang w:val="uk-UA"/>
        </w:rPr>
        <w:t xml:space="preserve">Конституційний Суд України </w:t>
      </w:r>
      <w:r w:rsidR="006740DF" w:rsidRPr="00624ACD">
        <w:rPr>
          <w:rFonts w:ascii="Times New Roman" w:hAnsi="Times New Roman"/>
          <w:sz w:val="28"/>
          <w:szCs w:val="28"/>
          <w:lang w:val="uk-UA"/>
        </w:rPr>
        <w:t>висновує</w:t>
      </w:r>
      <w:r w:rsidR="005D46A4" w:rsidRPr="00624ACD">
        <w:rPr>
          <w:rFonts w:ascii="Times New Roman" w:hAnsi="Times New Roman"/>
          <w:sz w:val="28"/>
          <w:szCs w:val="28"/>
          <w:lang w:val="uk-UA"/>
        </w:rPr>
        <w:t>,</w:t>
      </w:r>
      <w:r w:rsidR="009F246B" w:rsidRPr="00624ACD">
        <w:rPr>
          <w:rFonts w:ascii="Times New Roman" w:hAnsi="Times New Roman"/>
          <w:sz w:val="28"/>
          <w:szCs w:val="28"/>
          <w:lang w:val="uk-UA"/>
        </w:rPr>
        <w:t xml:space="preserve"> що оспорюваний припис </w:t>
      </w:r>
      <w:r w:rsidR="00FF6141" w:rsidRPr="00624ACD">
        <w:rPr>
          <w:rFonts w:ascii="Times New Roman" w:hAnsi="Times New Roman"/>
          <w:sz w:val="28"/>
          <w:szCs w:val="28"/>
          <w:lang w:val="uk-UA"/>
        </w:rPr>
        <w:t xml:space="preserve">статті 459 Кодексу </w:t>
      </w:r>
      <w:r w:rsidR="00A61DFB" w:rsidRPr="00624ACD">
        <w:rPr>
          <w:rFonts w:ascii="Times New Roman" w:hAnsi="Times New Roman"/>
          <w:sz w:val="28"/>
          <w:szCs w:val="28"/>
          <w:lang w:val="uk-UA"/>
        </w:rPr>
        <w:t xml:space="preserve">не суперечить </w:t>
      </w:r>
      <w:r w:rsidR="00FF6141" w:rsidRPr="00624ACD">
        <w:rPr>
          <w:rFonts w:ascii="Times New Roman" w:hAnsi="Times New Roman"/>
          <w:sz w:val="28"/>
          <w:szCs w:val="28"/>
          <w:lang w:val="uk-UA"/>
        </w:rPr>
        <w:t xml:space="preserve">приписам </w:t>
      </w:r>
      <w:r w:rsidR="00624ACD">
        <w:rPr>
          <w:rFonts w:ascii="Times New Roman" w:hAnsi="Times New Roman"/>
          <w:sz w:val="28"/>
          <w:szCs w:val="28"/>
          <w:lang w:val="uk-UA"/>
        </w:rPr>
        <w:br/>
      </w:r>
      <w:r w:rsidR="00A61DFB" w:rsidRPr="00624ACD">
        <w:rPr>
          <w:rFonts w:ascii="Times New Roman" w:hAnsi="Times New Roman"/>
          <w:sz w:val="28"/>
          <w:szCs w:val="28"/>
          <w:lang w:val="uk-UA"/>
        </w:rPr>
        <w:lastRenderedPageBreak/>
        <w:t xml:space="preserve">частини першої статті 8, </w:t>
      </w:r>
      <w:r w:rsidR="006A7005" w:rsidRPr="00624ACD">
        <w:rPr>
          <w:rFonts w:ascii="Times New Roman" w:hAnsi="Times New Roman"/>
          <w:sz w:val="28"/>
          <w:szCs w:val="28"/>
          <w:lang w:val="uk-UA"/>
        </w:rPr>
        <w:t>частин</w:t>
      </w:r>
      <w:r w:rsidR="00F3521A" w:rsidRPr="00624ACD">
        <w:rPr>
          <w:rFonts w:ascii="Times New Roman" w:hAnsi="Times New Roman"/>
          <w:sz w:val="28"/>
          <w:szCs w:val="28"/>
          <w:lang w:val="uk-UA"/>
        </w:rPr>
        <w:t xml:space="preserve"> першої</w:t>
      </w:r>
      <w:r w:rsidR="006A7005" w:rsidRPr="00624ACD">
        <w:rPr>
          <w:rFonts w:ascii="Times New Roman" w:hAnsi="Times New Roman"/>
          <w:sz w:val="28"/>
          <w:szCs w:val="28"/>
          <w:lang w:val="uk-UA"/>
        </w:rPr>
        <w:t>, друг</w:t>
      </w:r>
      <w:r w:rsidR="00F3521A" w:rsidRPr="00624ACD">
        <w:rPr>
          <w:rFonts w:ascii="Times New Roman" w:hAnsi="Times New Roman"/>
          <w:sz w:val="28"/>
          <w:szCs w:val="28"/>
          <w:lang w:val="uk-UA"/>
        </w:rPr>
        <w:t>ої</w:t>
      </w:r>
      <w:r w:rsidR="006A7005" w:rsidRPr="00624ACD">
        <w:rPr>
          <w:rFonts w:ascii="Times New Roman" w:hAnsi="Times New Roman"/>
          <w:sz w:val="28"/>
          <w:szCs w:val="28"/>
          <w:lang w:val="uk-UA"/>
        </w:rPr>
        <w:t xml:space="preserve"> статті 55</w:t>
      </w:r>
      <w:r w:rsidR="000D41AB" w:rsidRPr="00624ACD">
        <w:rPr>
          <w:rFonts w:ascii="Times New Roman" w:hAnsi="Times New Roman"/>
          <w:sz w:val="28"/>
          <w:szCs w:val="28"/>
          <w:lang w:val="uk-UA"/>
        </w:rPr>
        <w:t>,</w:t>
      </w:r>
      <w:r w:rsidR="00624ACD">
        <w:rPr>
          <w:rFonts w:ascii="Times New Roman" w:hAnsi="Times New Roman"/>
          <w:sz w:val="28"/>
          <w:szCs w:val="28"/>
          <w:lang w:val="uk-UA"/>
        </w:rPr>
        <w:t xml:space="preserve"> </w:t>
      </w:r>
      <w:r w:rsidR="000D41AB" w:rsidRPr="00624ACD">
        <w:rPr>
          <w:rFonts w:ascii="Times New Roman" w:hAnsi="Times New Roman"/>
          <w:sz w:val="28"/>
          <w:szCs w:val="28"/>
          <w:lang w:val="uk-UA"/>
        </w:rPr>
        <w:t xml:space="preserve">частини другої </w:t>
      </w:r>
      <w:r w:rsidR="00624ACD">
        <w:rPr>
          <w:rFonts w:ascii="Times New Roman" w:hAnsi="Times New Roman"/>
          <w:sz w:val="28"/>
          <w:szCs w:val="28"/>
          <w:lang w:val="uk-UA"/>
        </w:rPr>
        <w:br/>
      </w:r>
      <w:r w:rsidR="000D41AB" w:rsidRPr="00624ACD">
        <w:rPr>
          <w:rFonts w:ascii="Times New Roman" w:hAnsi="Times New Roman"/>
          <w:sz w:val="28"/>
          <w:szCs w:val="28"/>
          <w:lang w:val="uk-UA"/>
        </w:rPr>
        <w:t>статті 129</w:t>
      </w:r>
      <w:r w:rsidR="00EB4647" w:rsidRPr="00624ACD">
        <w:rPr>
          <w:rFonts w:ascii="Times New Roman" w:hAnsi="Times New Roman"/>
          <w:sz w:val="28"/>
          <w:szCs w:val="28"/>
          <w:lang w:val="uk-UA"/>
        </w:rPr>
        <w:t xml:space="preserve"> </w:t>
      </w:r>
      <w:r w:rsidR="00FF6141" w:rsidRPr="00624ACD">
        <w:rPr>
          <w:rFonts w:ascii="Times New Roman" w:hAnsi="Times New Roman"/>
          <w:sz w:val="28"/>
          <w:szCs w:val="28"/>
          <w:lang w:val="uk-UA"/>
        </w:rPr>
        <w:t xml:space="preserve">Конституції України. </w:t>
      </w:r>
    </w:p>
    <w:p w:rsidR="009B7FB9" w:rsidRPr="00624ACD" w:rsidRDefault="009B7FB9" w:rsidP="00562F1D">
      <w:pPr>
        <w:spacing w:after="0" w:line="365" w:lineRule="auto"/>
        <w:ind w:firstLine="567"/>
        <w:jc w:val="both"/>
        <w:rPr>
          <w:rFonts w:ascii="Times New Roman" w:hAnsi="Times New Roman"/>
          <w:sz w:val="28"/>
          <w:szCs w:val="28"/>
          <w:lang w:val="uk-UA"/>
        </w:rPr>
      </w:pPr>
    </w:p>
    <w:p w:rsidR="00FF6141" w:rsidRPr="00624ACD" w:rsidRDefault="002F7C49"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5</w:t>
      </w:r>
      <w:r w:rsidR="00A61DFB" w:rsidRPr="00624ACD">
        <w:rPr>
          <w:rFonts w:ascii="Times New Roman" w:hAnsi="Times New Roman"/>
          <w:sz w:val="28"/>
          <w:szCs w:val="28"/>
          <w:lang w:val="uk-UA"/>
        </w:rPr>
        <w:t xml:space="preserve">. Суб’єкт права на конституційну скаргу твердить, </w:t>
      </w:r>
      <w:r w:rsidR="00C14797" w:rsidRPr="00624ACD">
        <w:rPr>
          <w:rFonts w:ascii="Times New Roman" w:hAnsi="Times New Roman"/>
          <w:sz w:val="28"/>
          <w:szCs w:val="28"/>
          <w:lang w:val="uk-UA"/>
        </w:rPr>
        <w:t xml:space="preserve">що «наділення законодавцем учасників кримінального провадження правом на перегляд „ухвали суду“ за нововиявленими обставинами і позбавлення такого ж права на перегляд „ухвали слідчого судді“ є формою дискримінації». </w:t>
      </w:r>
    </w:p>
    <w:p w:rsidR="00A61DFB" w:rsidRPr="00624ACD" w:rsidRDefault="00A61DFB" w:rsidP="00562F1D">
      <w:pPr>
        <w:spacing w:after="0" w:line="372" w:lineRule="auto"/>
        <w:ind w:firstLine="567"/>
        <w:jc w:val="both"/>
        <w:rPr>
          <w:rFonts w:ascii="Times New Roman" w:hAnsi="Times New Roman"/>
          <w:sz w:val="28"/>
          <w:szCs w:val="28"/>
          <w:lang w:val="uk-UA"/>
        </w:rPr>
      </w:pPr>
    </w:p>
    <w:p w:rsidR="003D6CC8" w:rsidRPr="00624ACD" w:rsidRDefault="002F7C49"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5</w:t>
      </w:r>
      <w:r w:rsidR="00A61DFB" w:rsidRPr="00624ACD">
        <w:rPr>
          <w:rFonts w:ascii="Times New Roman" w:hAnsi="Times New Roman"/>
          <w:sz w:val="28"/>
          <w:szCs w:val="28"/>
          <w:lang w:val="uk-UA"/>
        </w:rPr>
        <w:t xml:space="preserve">.1. </w:t>
      </w:r>
      <w:r w:rsidR="003D6CC8" w:rsidRPr="00624ACD">
        <w:rPr>
          <w:rFonts w:ascii="Times New Roman" w:hAnsi="Times New Roman"/>
          <w:sz w:val="28"/>
          <w:szCs w:val="28"/>
          <w:lang w:val="uk-UA"/>
        </w:rPr>
        <w:t xml:space="preserve">За Конституцією України всі люди є вільні й рівні у своїй гідності та правах; права і свободи людини є невідчужуваними та непорушними </w:t>
      </w:r>
      <w:r w:rsidR="003D6CC8" w:rsidRPr="00624ACD">
        <w:rPr>
          <w:rFonts w:ascii="Times New Roman" w:hAnsi="Times New Roman"/>
          <w:sz w:val="28"/>
          <w:szCs w:val="28"/>
          <w:lang w:val="uk-UA"/>
        </w:rPr>
        <w:br/>
        <w:t xml:space="preserve">(стаття 21);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(частини перша, друга статті 24). </w:t>
      </w:r>
    </w:p>
    <w:p w:rsidR="00BF03D2" w:rsidRPr="00624ACD" w:rsidRDefault="00BF03D2"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 xml:space="preserve">За частиною другою статті 129 Основного Закону України </w:t>
      </w:r>
      <w:r w:rsidR="00F3521A" w:rsidRPr="00624ACD">
        <w:rPr>
          <w:rFonts w:ascii="Times New Roman" w:hAnsi="Times New Roman"/>
          <w:sz w:val="28"/>
          <w:szCs w:val="28"/>
          <w:lang w:val="uk-UA"/>
        </w:rPr>
        <w:t>однією з основних</w:t>
      </w:r>
      <w:r w:rsidRPr="00624ACD">
        <w:rPr>
          <w:rFonts w:ascii="Times New Roman" w:hAnsi="Times New Roman"/>
          <w:sz w:val="28"/>
          <w:szCs w:val="28"/>
          <w:lang w:val="uk-UA"/>
        </w:rPr>
        <w:t xml:space="preserve"> засад судочинства є рівність усіх учасників судового процесу перед законом і судом (пункт 1).</w:t>
      </w:r>
    </w:p>
    <w:p w:rsidR="00BF03D2" w:rsidRPr="00624ACD" w:rsidRDefault="00BF03D2" w:rsidP="00562F1D">
      <w:pPr>
        <w:spacing w:after="0" w:line="372" w:lineRule="auto"/>
        <w:ind w:firstLine="567"/>
        <w:jc w:val="both"/>
        <w:rPr>
          <w:rFonts w:ascii="Times New Roman" w:hAnsi="Times New Roman"/>
          <w:sz w:val="28"/>
          <w:szCs w:val="28"/>
          <w:lang w:val="uk-UA"/>
        </w:rPr>
      </w:pPr>
    </w:p>
    <w:p w:rsidR="00DF249E" w:rsidRPr="00624ACD" w:rsidRDefault="002F7C49"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5</w:t>
      </w:r>
      <w:r w:rsidR="003D6CC8" w:rsidRPr="00624ACD">
        <w:rPr>
          <w:rFonts w:ascii="Times New Roman" w:hAnsi="Times New Roman"/>
          <w:sz w:val="28"/>
          <w:szCs w:val="28"/>
          <w:lang w:val="uk-UA"/>
        </w:rPr>
        <w:t>.2.</w:t>
      </w:r>
      <w:r w:rsidR="00EB4647" w:rsidRPr="00624ACD">
        <w:rPr>
          <w:rFonts w:ascii="Times New Roman" w:hAnsi="Times New Roman"/>
          <w:sz w:val="28"/>
          <w:szCs w:val="28"/>
          <w:lang w:val="uk-UA"/>
        </w:rPr>
        <w:t xml:space="preserve"> </w:t>
      </w:r>
      <w:r w:rsidR="00DF249E" w:rsidRPr="00624ACD">
        <w:rPr>
          <w:rFonts w:ascii="Times New Roman" w:hAnsi="Times New Roman"/>
          <w:sz w:val="28"/>
          <w:szCs w:val="28"/>
          <w:lang w:val="uk-UA"/>
        </w:rPr>
        <w:t xml:space="preserve">У Рішенні від </w:t>
      </w:r>
      <w:r w:rsidR="00D16704" w:rsidRPr="00624ACD">
        <w:rPr>
          <w:rFonts w:ascii="Times New Roman" w:hAnsi="Times New Roman"/>
          <w:sz w:val="28"/>
          <w:szCs w:val="28"/>
          <w:lang w:val="uk-UA"/>
        </w:rPr>
        <w:t>1</w:t>
      </w:r>
      <w:r w:rsidR="00DF249E" w:rsidRPr="00624ACD">
        <w:rPr>
          <w:rFonts w:ascii="Times New Roman" w:hAnsi="Times New Roman"/>
          <w:sz w:val="28"/>
          <w:szCs w:val="28"/>
          <w:lang w:val="uk-UA"/>
        </w:rPr>
        <w:t>2</w:t>
      </w:r>
      <w:r w:rsidR="00D16704" w:rsidRPr="00624ACD">
        <w:rPr>
          <w:rFonts w:ascii="Times New Roman" w:hAnsi="Times New Roman"/>
          <w:sz w:val="28"/>
          <w:szCs w:val="28"/>
          <w:lang w:val="uk-UA"/>
        </w:rPr>
        <w:t xml:space="preserve"> квітня </w:t>
      </w:r>
      <w:r w:rsidR="00DF249E" w:rsidRPr="00624ACD">
        <w:rPr>
          <w:rFonts w:ascii="Times New Roman" w:hAnsi="Times New Roman"/>
          <w:sz w:val="28"/>
          <w:szCs w:val="28"/>
          <w:lang w:val="uk-UA"/>
        </w:rPr>
        <w:t>20</w:t>
      </w:r>
      <w:r w:rsidR="00D16704" w:rsidRPr="00624ACD">
        <w:rPr>
          <w:rFonts w:ascii="Times New Roman" w:hAnsi="Times New Roman"/>
          <w:sz w:val="28"/>
          <w:szCs w:val="28"/>
          <w:lang w:val="uk-UA"/>
        </w:rPr>
        <w:t>1</w:t>
      </w:r>
      <w:r w:rsidR="00DF249E" w:rsidRPr="00624ACD">
        <w:rPr>
          <w:rFonts w:ascii="Times New Roman" w:hAnsi="Times New Roman"/>
          <w:sz w:val="28"/>
          <w:szCs w:val="28"/>
          <w:lang w:val="uk-UA"/>
        </w:rPr>
        <w:t xml:space="preserve">2 року № </w:t>
      </w:r>
      <w:r w:rsidR="00D16704" w:rsidRPr="00624ACD">
        <w:rPr>
          <w:rFonts w:ascii="Times New Roman" w:hAnsi="Times New Roman"/>
          <w:sz w:val="28"/>
          <w:szCs w:val="28"/>
          <w:lang w:val="uk-UA"/>
        </w:rPr>
        <w:t>9</w:t>
      </w:r>
      <w:r w:rsidR="00DF249E" w:rsidRPr="00624ACD">
        <w:rPr>
          <w:rFonts w:ascii="Times New Roman" w:hAnsi="Times New Roman"/>
          <w:sz w:val="28"/>
          <w:szCs w:val="28"/>
          <w:lang w:val="uk-UA"/>
        </w:rPr>
        <w:t>-р</w:t>
      </w:r>
      <w:r w:rsidR="00D16704" w:rsidRPr="00624ACD">
        <w:rPr>
          <w:rFonts w:ascii="Times New Roman" w:hAnsi="Times New Roman"/>
          <w:sz w:val="28"/>
          <w:szCs w:val="28"/>
          <w:lang w:val="uk-UA"/>
        </w:rPr>
        <w:t>п</w:t>
      </w:r>
      <w:r w:rsidR="00DF249E" w:rsidRPr="00624ACD">
        <w:rPr>
          <w:rFonts w:ascii="Times New Roman" w:hAnsi="Times New Roman"/>
          <w:sz w:val="28"/>
          <w:szCs w:val="28"/>
          <w:lang w:val="uk-UA"/>
        </w:rPr>
        <w:t>/20</w:t>
      </w:r>
      <w:r w:rsidR="00D16704" w:rsidRPr="00624ACD">
        <w:rPr>
          <w:rFonts w:ascii="Times New Roman" w:hAnsi="Times New Roman"/>
          <w:sz w:val="28"/>
          <w:szCs w:val="28"/>
          <w:lang w:val="uk-UA"/>
        </w:rPr>
        <w:t>12</w:t>
      </w:r>
      <w:r w:rsidR="00DF249E" w:rsidRPr="00624ACD">
        <w:rPr>
          <w:rFonts w:ascii="Times New Roman" w:hAnsi="Times New Roman"/>
          <w:sz w:val="28"/>
          <w:szCs w:val="28"/>
          <w:lang w:val="uk-UA"/>
        </w:rPr>
        <w:t xml:space="preserve"> Конституційний Суд України</w:t>
      </w:r>
      <w:r w:rsidR="00D16704" w:rsidRPr="00624ACD">
        <w:rPr>
          <w:rFonts w:ascii="Times New Roman" w:hAnsi="Times New Roman"/>
          <w:sz w:val="28"/>
          <w:szCs w:val="28"/>
          <w:lang w:val="uk-UA"/>
        </w:rPr>
        <w:t xml:space="preserve"> </w:t>
      </w:r>
      <w:r w:rsidR="00624ACD">
        <w:rPr>
          <w:rFonts w:ascii="Times New Roman" w:hAnsi="Times New Roman"/>
          <w:sz w:val="28"/>
          <w:szCs w:val="28"/>
          <w:lang w:val="uk-UA"/>
        </w:rPr>
        <w:t>зазначив</w:t>
      </w:r>
      <w:r w:rsidR="00D16704" w:rsidRPr="00624ACD">
        <w:rPr>
          <w:rFonts w:ascii="Times New Roman" w:hAnsi="Times New Roman"/>
          <w:sz w:val="28"/>
          <w:szCs w:val="28"/>
          <w:lang w:val="uk-UA"/>
        </w:rPr>
        <w:t xml:space="preserve">, що </w:t>
      </w:r>
      <w:r w:rsidR="00DF249E" w:rsidRPr="00624ACD">
        <w:rPr>
          <w:rFonts w:ascii="Times New Roman" w:hAnsi="Times New Roman"/>
          <w:sz w:val="28"/>
          <w:szCs w:val="28"/>
          <w:lang w:val="uk-UA"/>
        </w:rPr>
        <w:t>„</w:t>
      </w:r>
      <w:r w:rsidR="00D16704" w:rsidRPr="00624ACD">
        <w:rPr>
          <w:rFonts w:ascii="Times New Roman" w:hAnsi="Times New Roman"/>
          <w:sz w:val="28"/>
          <w:szCs w:val="28"/>
          <w:lang w:val="uk-UA"/>
        </w:rPr>
        <w:t>р</w:t>
      </w:r>
      <w:r w:rsidR="00DF249E" w:rsidRPr="00624ACD">
        <w:rPr>
          <w:rFonts w:ascii="Times New Roman" w:hAnsi="Times New Roman"/>
          <w:sz w:val="28"/>
          <w:szCs w:val="28"/>
          <w:lang w:val="uk-UA"/>
        </w:rPr>
        <w:t>івність та недопустимість дискримінації особи є не тільки конституційними принципами національної правової системи України, а й фундаментальними цінностями світового співтовариства, на чому наголошено у міжнародних правових актах з питань захисту прав і свобод людини і громадянина</w:t>
      </w:r>
      <w:r w:rsidR="00D16704" w:rsidRPr="00624ACD">
        <w:rPr>
          <w:rFonts w:ascii="Times New Roman" w:hAnsi="Times New Roman"/>
          <w:sz w:val="28"/>
          <w:szCs w:val="28"/>
          <w:lang w:val="uk-UA"/>
        </w:rPr>
        <w:t xml:space="preserve">“ </w:t>
      </w:r>
      <w:r w:rsidR="00DF249E" w:rsidRPr="00624ACD">
        <w:rPr>
          <w:rFonts w:ascii="Times New Roman" w:hAnsi="Times New Roman"/>
          <w:sz w:val="28"/>
          <w:szCs w:val="28"/>
          <w:lang w:val="uk-UA"/>
        </w:rPr>
        <w:t>(абзац четвертий підпункту 2.2 пункту 2</w:t>
      </w:r>
      <w:r w:rsidR="00EB4647" w:rsidRPr="00624ACD">
        <w:rPr>
          <w:rFonts w:ascii="Times New Roman" w:hAnsi="Times New Roman"/>
          <w:sz w:val="28"/>
          <w:szCs w:val="28"/>
          <w:lang w:val="uk-UA"/>
        </w:rPr>
        <w:t xml:space="preserve"> </w:t>
      </w:r>
      <w:r w:rsidR="00DF249E" w:rsidRPr="00624ACD">
        <w:rPr>
          <w:rFonts w:ascii="Times New Roman" w:hAnsi="Times New Roman"/>
          <w:sz w:val="28"/>
          <w:szCs w:val="28"/>
          <w:lang w:val="uk-UA"/>
        </w:rPr>
        <w:t>мотивувальної частини).</w:t>
      </w:r>
    </w:p>
    <w:p w:rsidR="008121DB" w:rsidRDefault="00AE7E78"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Конституційн</w:t>
      </w:r>
      <w:r w:rsidR="008121DB" w:rsidRPr="00624ACD">
        <w:rPr>
          <w:rFonts w:ascii="Times New Roman" w:hAnsi="Times New Roman"/>
          <w:sz w:val="28"/>
          <w:szCs w:val="28"/>
          <w:lang w:val="uk-UA"/>
        </w:rPr>
        <w:t xml:space="preserve">ий </w:t>
      </w:r>
      <w:r w:rsidRPr="00624ACD">
        <w:rPr>
          <w:rFonts w:ascii="Times New Roman" w:hAnsi="Times New Roman"/>
          <w:sz w:val="28"/>
          <w:szCs w:val="28"/>
          <w:lang w:val="uk-UA"/>
        </w:rPr>
        <w:t>Суд України</w:t>
      </w:r>
      <w:r w:rsidR="00EB4647" w:rsidRPr="00624ACD">
        <w:rPr>
          <w:rFonts w:ascii="Times New Roman" w:hAnsi="Times New Roman"/>
          <w:sz w:val="28"/>
          <w:szCs w:val="28"/>
          <w:lang w:val="uk-UA"/>
        </w:rPr>
        <w:t xml:space="preserve"> </w:t>
      </w:r>
      <w:r w:rsidR="008121DB" w:rsidRPr="00624ACD">
        <w:rPr>
          <w:rFonts w:ascii="Times New Roman" w:hAnsi="Times New Roman"/>
          <w:sz w:val="28"/>
          <w:szCs w:val="28"/>
          <w:lang w:val="uk-UA"/>
        </w:rPr>
        <w:t xml:space="preserve">виснував, що </w:t>
      </w:r>
      <w:r w:rsidRPr="00624ACD">
        <w:rPr>
          <w:rFonts w:ascii="Times New Roman" w:hAnsi="Times New Roman"/>
          <w:sz w:val="28"/>
          <w:szCs w:val="28"/>
          <w:lang w:val="uk-UA"/>
        </w:rPr>
        <w:t>„</w:t>
      </w:r>
      <w:r w:rsidR="008121DB" w:rsidRPr="00624ACD">
        <w:rPr>
          <w:rFonts w:ascii="Times New Roman" w:hAnsi="Times New Roman"/>
          <w:sz w:val="28"/>
          <w:szCs w:val="28"/>
          <w:lang w:val="uk-UA"/>
        </w:rPr>
        <w:t xml:space="preserve">доконечною гарантією реалізації права особи на судовий захист є забезпечення засади рівності всіх учасників судового процесу перед законом і судом у спосіб нормативного визначення рівних процесуальних можливостей (обсягу прав) учасників </w:t>
      </w:r>
      <w:r w:rsidR="008121DB" w:rsidRPr="00624ACD">
        <w:rPr>
          <w:rFonts w:ascii="Times New Roman" w:hAnsi="Times New Roman"/>
          <w:sz w:val="28"/>
          <w:szCs w:val="28"/>
          <w:lang w:val="uk-UA"/>
        </w:rPr>
        <w:lastRenderedPageBreak/>
        <w:t>судового процесу, що відповідають їхньому процесуальному становищу</w:t>
      </w:r>
      <w:r w:rsidR="001A5DC1" w:rsidRPr="00624ACD">
        <w:rPr>
          <w:rFonts w:ascii="Times New Roman" w:hAnsi="Times New Roman"/>
          <w:sz w:val="28"/>
          <w:szCs w:val="28"/>
          <w:lang w:val="uk-UA"/>
        </w:rPr>
        <w:t>“</w:t>
      </w:r>
      <w:r w:rsidR="00EB4647" w:rsidRPr="00624ACD">
        <w:rPr>
          <w:rFonts w:ascii="Times New Roman" w:hAnsi="Times New Roman"/>
          <w:sz w:val="28"/>
          <w:szCs w:val="28"/>
          <w:lang w:val="uk-UA"/>
        </w:rPr>
        <w:br/>
      </w:r>
      <w:r w:rsidR="001A5DC1" w:rsidRPr="00624ACD">
        <w:rPr>
          <w:rFonts w:ascii="Times New Roman" w:hAnsi="Times New Roman"/>
          <w:sz w:val="28"/>
          <w:szCs w:val="28"/>
          <w:lang w:val="uk-UA"/>
        </w:rPr>
        <w:t>[а</w:t>
      </w:r>
      <w:r w:rsidRPr="00624ACD">
        <w:rPr>
          <w:rFonts w:ascii="Times New Roman" w:hAnsi="Times New Roman"/>
          <w:sz w:val="28"/>
          <w:szCs w:val="28"/>
          <w:lang w:val="uk-UA"/>
        </w:rPr>
        <w:t xml:space="preserve">бзац </w:t>
      </w:r>
      <w:r w:rsidR="00420E7C" w:rsidRPr="00624ACD">
        <w:rPr>
          <w:rFonts w:ascii="Times New Roman" w:hAnsi="Times New Roman"/>
          <w:sz w:val="28"/>
          <w:szCs w:val="28"/>
          <w:lang w:val="uk-UA"/>
        </w:rPr>
        <w:t>сьомий підпункту 4.3.3</w:t>
      </w:r>
      <w:r w:rsidR="00E93F9F" w:rsidRPr="00624ACD">
        <w:rPr>
          <w:rFonts w:ascii="Times New Roman" w:hAnsi="Times New Roman"/>
          <w:sz w:val="28"/>
          <w:szCs w:val="28"/>
          <w:lang w:val="uk-UA"/>
        </w:rPr>
        <w:t xml:space="preserve"> підпункту 4.3</w:t>
      </w:r>
      <w:r w:rsidR="00420E7C" w:rsidRPr="00624ACD">
        <w:rPr>
          <w:rFonts w:ascii="Times New Roman" w:hAnsi="Times New Roman"/>
          <w:sz w:val="28"/>
          <w:szCs w:val="28"/>
          <w:lang w:val="uk-UA"/>
        </w:rPr>
        <w:t xml:space="preserve"> </w:t>
      </w:r>
      <w:r w:rsidRPr="00624ACD">
        <w:rPr>
          <w:rFonts w:ascii="Times New Roman" w:hAnsi="Times New Roman"/>
          <w:sz w:val="28"/>
          <w:szCs w:val="28"/>
          <w:lang w:val="uk-UA"/>
        </w:rPr>
        <w:t xml:space="preserve">пункту </w:t>
      </w:r>
      <w:r w:rsidR="00420E7C" w:rsidRPr="00624ACD">
        <w:rPr>
          <w:rFonts w:ascii="Times New Roman" w:hAnsi="Times New Roman"/>
          <w:sz w:val="28"/>
          <w:szCs w:val="28"/>
          <w:lang w:val="uk-UA"/>
        </w:rPr>
        <w:t>4</w:t>
      </w:r>
      <w:r w:rsidRPr="00624ACD">
        <w:rPr>
          <w:rFonts w:ascii="Times New Roman" w:hAnsi="Times New Roman"/>
          <w:sz w:val="28"/>
          <w:szCs w:val="28"/>
          <w:lang w:val="uk-UA"/>
        </w:rPr>
        <w:t xml:space="preserve"> мотивувальної частини Рішення від 1</w:t>
      </w:r>
      <w:r w:rsidR="008121DB" w:rsidRPr="00624ACD">
        <w:rPr>
          <w:rFonts w:ascii="Times New Roman" w:hAnsi="Times New Roman"/>
          <w:sz w:val="28"/>
          <w:szCs w:val="28"/>
          <w:lang w:val="uk-UA"/>
        </w:rPr>
        <w:t xml:space="preserve"> березня </w:t>
      </w:r>
      <w:r w:rsidRPr="00624ACD">
        <w:rPr>
          <w:rFonts w:ascii="Times New Roman" w:hAnsi="Times New Roman"/>
          <w:sz w:val="28"/>
          <w:szCs w:val="28"/>
          <w:lang w:val="uk-UA"/>
        </w:rPr>
        <w:t>20</w:t>
      </w:r>
      <w:r w:rsidR="008121DB" w:rsidRPr="00624ACD">
        <w:rPr>
          <w:rFonts w:ascii="Times New Roman" w:hAnsi="Times New Roman"/>
          <w:sz w:val="28"/>
          <w:szCs w:val="28"/>
          <w:lang w:val="uk-UA"/>
        </w:rPr>
        <w:t xml:space="preserve">23 </w:t>
      </w:r>
      <w:r w:rsidRPr="00624ACD">
        <w:rPr>
          <w:rFonts w:ascii="Times New Roman" w:hAnsi="Times New Roman"/>
          <w:sz w:val="28"/>
          <w:szCs w:val="28"/>
          <w:lang w:val="uk-UA"/>
        </w:rPr>
        <w:t xml:space="preserve">року № </w:t>
      </w:r>
      <w:r w:rsidR="008121DB" w:rsidRPr="00624ACD">
        <w:rPr>
          <w:rFonts w:ascii="Times New Roman" w:hAnsi="Times New Roman"/>
          <w:sz w:val="28"/>
          <w:szCs w:val="28"/>
          <w:lang w:val="uk-UA"/>
        </w:rPr>
        <w:t>2</w:t>
      </w:r>
      <w:r w:rsidRPr="00624ACD">
        <w:rPr>
          <w:rFonts w:ascii="Times New Roman" w:hAnsi="Times New Roman"/>
          <w:sz w:val="28"/>
          <w:szCs w:val="28"/>
          <w:lang w:val="uk-UA"/>
        </w:rPr>
        <w:t>-р(</w:t>
      </w:r>
      <w:r w:rsidR="008121DB" w:rsidRPr="00624ACD">
        <w:rPr>
          <w:rFonts w:ascii="Times New Roman" w:hAnsi="Times New Roman"/>
          <w:sz w:val="28"/>
          <w:szCs w:val="28"/>
          <w:lang w:val="uk-UA"/>
        </w:rPr>
        <w:t>І</w:t>
      </w:r>
      <w:r w:rsidRPr="00624ACD">
        <w:rPr>
          <w:rFonts w:ascii="Times New Roman" w:hAnsi="Times New Roman"/>
          <w:sz w:val="28"/>
          <w:szCs w:val="28"/>
          <w:lang w:val="uk-UA"/>
        </w:rPr>
        <w:t>I)/20</w:t>
      </w:r>
      <w:r w:rsidR="008121DB" w:rsidRPr="00624ACD">
        <w:rPr>
          <w:rFonts w:ascii="Times New Roman" w:hAnsi="Times New Roman"/>
          <w:sz w:val="28"/>
          <w:szCs w:val="28"/>
          <w:lang w:val="uk-UA"/>
        </w:rPr>
        <w:t>23</w:t>
      </w:r>
      <w:r w:rsidR="001A5DC1" w:rsidRPr="00624ACD">
        <w:rPr>
          <w:rFonts w:ascii="Times New Roman" w:hAnsi="Times New Roman"/>
          <w:sz w:val="28"/>
          <w:szCs w:val="28"/>
          <w:lang w:val="uk-UA"/>
        </w:rPr>
        <w:t>].</w:t>
      </w:r>
    </w:p>
    <w:p w:rsidR="00624ACD" w:rsidRPr="00624ACD" w:rsidRDefault="00624ACD" w:rsidP="00562F1D">
      <w:pPr>
        <w:spacing w:after="0" w:line="372" w:lineRule="auto"/>
        <w:ind w:firstLine="567"/>
        <w:jc w:val="both"/>
        <w:rPr>
          <w:rFonts w:ascii="Times New Roman" w:hAnsi="Times New Roman"/>
          <w:sz w:val="28"/>
          <w:szCs w:val="28"/>
          <w:lang w:val="uk-UA"/>
        </w:rPr>
      </w:pPr>
    </w:p>
    <w:p w:rsidR="003D6CC8" w:rsidRPr="00624ACD" w:rsidRDefault="002F7C49"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5</w:t>
      </w:r>
      <w:r w:rsidR="003D6CC8" w:rsidRPr="00624ACD">
        <w:rPr>
          <w:rFonts w:ascii="Times New Roman" w:hAnsi="Times New Roman"/>
          <w:sz w:val="28"/>
          <w:szCs w:val="28"/>
          <w:lang w:val="uk-UA"/>
        </w:rPr>
        <w:t xml:space="preserve">.3. </w:t>
      </w:r>
      <w:r w:rsidR="00BB413C" w:rsidRPr="00624ACD">
        <w:rPr>
          <w:rFonts w:ascii="Times New Roman" w:hAnsi="Times New Roman"/>
          <w:sz w:val="28"/>
          <w:szCs w:val="28"/>
          <w:lang w:val="uk-UA"/>
        </w:rPr>
        <w:t>За статтею 14 Конвенції користування правами та свободами, визнаними в ній, має бути забезпечене без дискримінації на будь-якій із таких підстав, як стать, раса, колір шкіри, мова, релігія, політичні чи інші переконання, національне чи соціальне походження, належність до національних меншин, власність, станове походження, або за іншим статусом.</w:t>
      </w:r>
    </w:p>
    <w:p w:rsidR="003D6CC8" w:rsidRPr="00624ACD" w:rsidRDefault="003D6CC8"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 xml:space="preserve">За практикою Європейського суду з прав людини дискримінація означає неоднакове ставлення, без об’єктивного та обґрунтованого виправдання, до осіб, </w:t>
      </w:r>
      <w:r w:rsidR="002E1269" w:rsidRPr="00624ACD">
        <w:rPr>
          <w:rFonts w:ascii="Times New Roman" w:hAnsi="Times New Roman"/>
          <w:sz w:val="28"/>
          <w:szCs w:val="28"/>
          <w:lang w:val="uk-UA"/>
        </w:rPr>
        <w:t xml:space="preserve">які </w:t>
      </w:r>
      <w:r w:rsidRPr="00624ACD">
        <w:rPr>
          <w:rFonts w:ascii="Times New Roman" w:hAnsi="Times New Roman"/>
          <w:sz w:val="28"/>
          <w:szCs w:val="28"/>
          <w:lang w:val="uk-UA"/>
        </w:rPr>
        <w:t xml:space="preserve">перебувають </w:t>
      </w:r>
      <w:r w:rsidR="0086104A" w:rsidRPr="00624ACD">
        <w:rPr>
          <w:rFonts w:ascii="Times New Roman" w:hAnsi="Times New Roman"/>
          <w:sz w:val="28"/>
          <w:szCs w:val="28"/>
          <w:lang w:val="uk-UA"/>
        </w:rPr>
        <w:t>в</w:t>
      </w:r>
      <w:r w:rsidRPr="00624ACD">
        <w:rPr>
          <w:rFonts w:ascii="Times New Roman" w:hAnsi="Times New Roman"/>
          <w:sz w:val="28"/>
          <w:szCs w:val="28"/>
          <w:lang w:val="uk-UA"/>
        </w:rPr>
        <w:t xml:space="preserve"> однакових ситуаціях. </w:t>
      </w:r>
      <w:r w:rsidR="00BB56AB" w:rsidRPr="00624ACD">
        <w:rPr>
          <w:rFonts w:ascii="Times New Roman" w:hAnsi="Times New Roman"/>
          <w:sz w:val="28"/>
          <w:szCs w:val="28"/>
          <w:lang w:val="uk-UA"/>
        </w:rPr>
        <w:t>„</w:t>
      </w:r>
      <w:r w:rsidRPr="00624ACD">
        <w:rPr>
          <w:rFonts w:ascii="Times New Roman" w:hAnsi="Times New Roman"/>
          <w:sz w:val="28"/>
          <w:szCs w:val="28"/>
          <w:lang w:val="uk-UA"/>
        </w:rPr>
        <w:t xml:space="preserve">Брак об’єктивного та </w:t>
      </w:r>
      <w:r w:rsidR="008B3549" w:rsidRPr="00624ACD">
        <w:rPr>
          <w:rFonts w:ascii="Times New Roman" w:hAnsi="Times New Roman"/>
          <w:sz w:val="28"/>
          <w:szCs w:val="28"/>
          <w:lang w:val="uk-UA"/>
        </w:rPr>
        <w:t>слуш</w:t>
      </w:r>
      <w:r w:rsidRPr="00624ACD">
        <w:rPr>
          <w:rFonts w:ascii="Times New Roman" w:hAnsi="Times New Roman"/>
          <w:sz w:val="28"/>
          <w:szCs w:val="28"/>
          <w:lang w:val="uk-UA"/>
        </w:rPr>
        <w:t>ного виправдання</w:t>
      </w:r>
      <w:r w:rsidR="00BB56AB" w:rsidRPr="00624ACD">
        <w:rPr>
          <w:rFonts w:ascii="Times New Roman" w:hAnsi="Times New Roman"/>
          <w:sz w:val="28"/>
          <w:szCs w:val="28"/>
          <w:lang w:val="uk-UA"/>
        </w:rPr>
        <w:t>“</w:t>
      </w:r>
      <w:r w:rsidRPr="00624ACD">
        <w:rPr>
          <w:rFonts w:ascii="Times New Roman" w:hAnsi="Times New Roman"/>
          <w:sz w:val="28"/>
          <w:szCs w:val="28"/>
          <w:lang w:val="uk-UA"/>
        </w:rPr>
        <w:t xml:space="preserve"> означає, що така відмінність у ставленні не </w:t>
      </w:r>
      <w:r w:rsidR="008B3549" w:rsidRPr="00624ACD">
        <w:rPr>
          <w:rFonts w:ascii="Times New Roman" w:hAnsi="Times New Roman"/>
          <w:sz w:val="28"/>
          <w:szCs w:val="28"/>
          <w:lang w:val="uk-UA"/>
        </w:rPr>
        <w:t>має</w:t>
      </w:r>
      <w:r w:rsidR="00EB4647" w:rsidRPr="00624ACD">
        <w:rPr>
          <w:rFonts w:ascii="Times New Roman" w:hAnsi="Times New Roman"/>
          <w:sz w:val="28"/>
          <w:szCs w:val="28"/>
          <w:lang w:val="uk-UA"/>
        </w:rPr>
        <w:t xml:space="preserve"> </w:t>
      </w:r>
      <w:r w:rsidR="008B3549" w:rsidRPr="00624ACD">
        <w:rPr>
          <w:rFonts w:ascii="Times New Roman" w:hAnsi="Times New Roman"/>
          <w:sz w:val="28"/>
          <w:szCs w:val="28"/>
          <w:lang w:val="uk-UA"/>
        </w:rPr>
        <w:t>„</w:t>
      </w:r>
      <w:r w:rsidR="002E1269" w:rsidRPr="00624ACD">
        <w:rPr>
          <w:rFonts w:ascii="Times New Roman" w:hAnsi="Times New Roman"/>
          <w:sz w:val="28"/>
          <w:szCs w:val="28"/>
          <w:lang w:val="uk-UA"/>
        </w:rPr>
        <w:t xml:space="preserve">правомірної </w:t>
      </w:r>
      <w:r w:rsidRPr="00624ACD">
        <w:rPr>
          <w:rFonts w:ascii="Times New Roman" w:hAnsi="Times New Roman"/>
          <w:sz w:val="28"/>
          <w:szCs w:val="28"/>
          <w:lang w:val="uk-UA"/>
        </w:rPr>
        <w:t>мети</w:t>
      </w:r>
      <w:r w:rsidR="008B3549" w:rsidRPr="00624ACD">
        <w:rPr>
          <w:rFonts w:ascii="Times New Roman" w:hAnsi="Times New Roman"/>
          <w:sz w:val="28"/>
          <w:szCs w:val="28"/>
          <w:lang w:val="uk-UA"/>
        </w:rPr>
        <w:t>“</w:t>
      </w:r>
      <w:r w:rsidRPr="00624ACD">
        <w:rPr>
          <w:rFonts w:ascii="Times New Roman" w:hAnsi="Times New Roman"/>
          <w:sz w:val="28"/>
          <w:szCs w:val="28"/>
          <w:lang w:val="uk-UA"/>
        </w:rPr>
        <w:t xml:space="preserve"> або </w:t>
      </w:r>
      <w:r w:rsidR="0059145C" w:rsidRPr="00624ACD">
        <w:rPr>
          <w:rFonts w:ascii="Times New Roman" w:hAnsi="Times New Roman"/>
          <w:sz w:val="28"/>
          <w:szCs w:val="28"/>
          <w:lang w:val="uk-UA"/>
        </w:rPr>
        <w:t xml:space="preserve">їй </w:t>
      </w:r>
      <w:r w:rsidRPr="00624ACD">
        <w:rPr>
          <w:rFonts w:ascii="Times New Roman" w:hAnsi="Times New Roman"/>
          <w:sz w:val="28"/>
          <w:szCs w:val="28"/>
          <w:lang w:val="uk-UA"/>
        </w:rPr>
        <w:t xml:space="preserve">бракує </w:t>
      </w:r>
      <w:r w:rsidR="008B3549" w:rsidRPr="00624ACD">
        <w:rPr>
          <w:rFonts w:ascii="Times New Roman" w:hAnsi="Times New Roman"/>
          <w:sz w:val="28"/>
          <w:szCs w:val="28"/>
          <w:lang w:val="uk-UA"/>
        </w:rPr>
        <w:t xml:space="preserve">„слушної домірності між </w:t>
      </w:r>
      <w:r w:rsidRPr="00624ACD">
        <w:rPr>
          <w:rFonts w:ascii="Times New Roman" w:hAnsi="Times New Roman"/>
          <w:sz w:val="28"/>
          <w:szCs w:val="28"/>
          <w:lang w:val="uk-UA"/>
        </w:rPr>
        <w:t xml:space="preserve">застосованими засобами та метою, </w:t>
      </w:r>
      <w:r w:rsidR="008B3549" w:rsidRPr="00624ACD">
        <w:rPr>
          <w:rFonts w:ascii="Times New Roman" w:hAnsi="Times New Roman"/>
          <w:sz w:val="28"/>
          <w:szCs w:val="28"/>
          <w:lang w:val="uk-UA"/>
        </w:rPr>
        <w:t>як</w:t>
      </w:r>
      <w:r w:rsidR="006E2CD2">
        <w:rPr>
          <w:rFonts w:ascii="Times New Roman" w:hAnsi="Times New Roman"/>
          <w:sz w:val="28"/>
          <w:szCs w:val="28"/>
          <w:lang w:val="uk-UA"/>
        </w:rPr>
        <w:t>ої</w:t>
      </w:r>
      <w:r w:rsidR="002E1269" w:rsidRPr="00624ACD">
        <w:rPr>
          <w:rFonts w:ascii="Times New Roman" w:hAnsi="Times New Roman"/>
          <w:sz w:val="28"/>
          <w:szCs w:val="28"/>
          <w:lang w:val="uk-UA"/>
        </w:rPr>
        <w:t xml:space="preserve"> </w:t>
      </w:r>
      <w:r w:rsidR="0051040F">
        <w:rPr>
          <w:rFonts w:ascii="Times New Roman" w:hAnsi="Times New Roman"/>
          <w:sz w:val="28"/>
          <w:szCs w:val="28"/>
          <w:lang w:val="uk-UA"/>
        </w:rPr>
        <w:t>прагнуть</w:t>
      </w:r>
      <w:r w:rsidRPr="00624ACD">
        <w:rPr>
          <w:rFonts w:ascii="Times New Roman" w:hAnsi="Times New Roman"/>
          <w:sz w:val="28"/>
          <w:szCs w:val="28"/>
          <w:lang w:val="uk-UA"/>
        </w:rPr>
        <w:t xml:space="preserve"> досягти</w:t>
      </w:r>
      <w:r w:rsidR="008B3549" w:rsidRPr="00624ACD">
        <w:rPr>
          <w:rFonts w:ascii="Times New Roman" w:hAnsi="Times New Roman"/>
          <w:sz w:val="28"/>
          <w:szCs w:val="28"/>
          <w:lang w:val="uk-UA"/>
        </w:rPr>
        <w:t>“</w:t>
      </w:r>
      <w:r w:rsidRPr="00624ACD">
        <w:rPr>
          <w:rFonts w:ascii="Times New Roman" w:hAnsi="Times New Roman"/>
          <w:sz w:val="28"/>
          <w:szCs w:val="28"/>
          <w:lang w:val="uk-UA"/>
        </w:rPr>
        <w:t xml:space="preserve">. У цьому аспекті Європейський суд із прав людини наголосив, що за статтею 14 Конвенції державам належить простір обдумування </w:t>
      </w:r>
      <w:r w:rsidRPr="006E2CD2">
        <w:rPr>
          <w:rFonts w:ascii="Times New Roman" w:hAnsi="Times New Roman"/>
          <w:i/>
          <w:sz w:val="28"/>
          <w:szCs w:val="28"/>
          <w:lang w:val="uk-UA"/>
        </w:rPr>
        <w:t>(margin of appreciation)</w:t>
      </w:r>
      <w:r w:rsidRPr="00624ACD">
        <w:rPr>
          <w:rFonts w:ascii="Times New Roman" w:hAnsi="Times New Roman"/>
          <w:sz w:val="28"/>
          <w:szCs w:val="28"/>
          <w:lang w:val="uk-UA"/>
        </w:rPr>
        <w:t>, утім „обсяг, що його має Держава-учасниця, є різн</w:t>
      </w:r>
      <w:r w:rsidR="00CE1BA9" w:rsidRPr="00624ACD">
        <w:rPr>
          <w:rFonts w:ascii="Times New Roman" w:hAnsi="Times New Roman"/>
          <w:sz w:val="28"/>
          <w:szCs w:val="28"/>
          <w:lang w:val="uk-UA"/>
        </w:rPr>
        <w:t>им</w:t>
      </w:r>
      <w:r w:rsidR="00EB4647" w:rsidRPr="00624ACD">
        <w:rPr>
          <w:rFonts w:ascii="Times New Roman" w:hAnsi="Times New Roman"/>
          <w:sz w:val="28"/>
          <w:szCs w:val="28"/>
          <w:lang w:val="uk-UA"/>
        </w:rPr>
        <w:t xml:space="preserve"> </w:t>
      </w:r>
      <w:r w:rsidR="0051040F">
        <w:rPr>
          <w:rFonts w:ascii="Times New Roman" w:hAnsi="Times New Roman"/>
          <w:sz w:val="28"/>
          <w:szCs w:val="28"/>
          <w:lang w:val="uk-UA"/>
        </w:rPr>
        <w:t>залежно від</w:t>
      </w:r>
      <w:r w:rsidRPr="00624ACD">
        <w:rPr>
          <w:rFonts w:ascii="Times New Roman" w:hAnsi="Times New Roman"/>
          <w:sz w:val="28"/>
          <w:szCs w:val="28"/>
          <w:lang w:val="uk-UA"/>
        </w:rPr>
        <w:t xml:space="preserve"> обставин,</w:t>
      </w:r>
      <w:r w:rsidR="0051040F">
        <w:rPr>
          <w:rFonts w:ascii="Times New Roman" w:hAnsi="Times New Roman"/>
          <w:sz w:val="28"/>
          <w:szCs w:val="28"/>
          <w:lang w:val="uk-UA"/>
        </w:rPr>
        <w:t xml:space="preserve"> предмета та суті питання</w:t>
      </w:r>
      <w:r w:rsidRPr="00624ACD">
        <w:rPr>
          <w:rFonts w:ascii="Times New Roman" w:hAnsi="Times New Roman"/>
          <w:sz w:val="28"/>
          <w:szCs w:val="28"/>
          <w:lang w:val="uk-UA"/>
        </w:rPr>
        <w:t xml:space="preserve">“ [рішення у справі </w:t>
      </w:r>
      <w:r w:rsidRPr="00C029F7">
        <w:rPr>
          <w:rFonts w:ascii="Times New Roman" w:hAnsi="Times New Roman"/>
          <w:i/>
          <w:sz w:val="28"/>
          <w:szCs w:val="28"/>
          <w:lang w:val="uk-UA"/>
        </w:rPr>
        <w:t>Sejdić and Finci v. Bosnia and Herzegovina</w:t>
      </w:r>
      <w:r w:rsidRPr="00624ACD">
        <w:rPr>
          <w:rFonts w:ascii="Times New Roman" w:hAnsi="Times New Roman"/>
          <w:sz w:val="28"/>
          <w:szCs w:val="28"/>
          <w:lang w:val="uk-UA"/>
        </w:rPr>
        <w:t xml:space="preserve"> від 22 грудня</w:t>
      </w:r>
      <w:r w:rsidR="008B3549" w:rsidRPr="00624ACD">
        <w:rPr>
          <w:rFonts w:ascii="Times New Roman" w:hAnsi="Times New Roman"/>
          <w:sz w:val="28"/>
          <w:szCs w:val="28"/>
          <w:lang w:val="uk-UA"/>
        </w:rPr>
        <w:t xml:space="preserve"> </w:t>
      </w:r>
      <w:r w:rsidRPr="00624ACD">
        <w:rPr>
          <w:rFonts w:ascii="Times New Roman" w:hAnsi="Times New Roman"/>
          <w:sz w:val="28"/>
          <w:szCs w:val="28"/>
          <w:lang w:val="uk-UA"/>
        </w:rPr>
        <w:t>2009 року</w:t>
      </w:r>
      <w:r w:rsidR="00EB4647" w:rsidRPr="00624ACD">
        <w:rPr>
          <w:rFonts w:ascii="Times New Roman" w:hAnsi="Times New Roman"/>
          <w:sz w:val="28"/>
          <w:szCs w:val="28"/>
          <w:lang w:val="uk-UA"/>
        </w:rPr>
        <w:t xml:space="preserve"> (заяви № 27996/06 та</w:t>
      </w:r>
      <w:r w:rsidR="0051040F">
        <w:rPr>
          <w:rFonts w:ascii="Times New Roman" w:hAnsi="Times New Roman"/>
          <w:sz w:val="28"/>
          <w:szCs w:val="28"/>
          <w:lang w:val="uk-UA"/>
        </w:rPr>
        <w:t xml:space="preserve"> </w:t>
      </w:r>
      <w:r w:rsidRPr="00624ACD">
        <w:rPr>
          <w:rFonts w:ascii="Times New Roman" w:hAnsi="Times New Roman"/>
          <w:sz w:val="28"/>
          <w:szCs w:val="28"/>
          <w:lang w:val="uk-UA"/>
        </w:rPr>
        <w:t>№ 34836/06), § 42].</w:t>
      </w:r>
      <w:r w:rsidR="00EB4647" w:rsidRPr="00624ACD">
        <w:rPr>
          <w:rFonts w:ascii="Times New Roman" w:hAnsi="Times New Roman"/>
          <w:sz w:val="28"/>
          <w:szCs w:val="28"/>
          <w:lang w:val="uk-UA"/>
        </w:rPr>
        <w:t xml:space="preserve"> </w:t>
      </w:r>
    </w:p>
    <w:p w:rsidR="003D6CC8" w:rsidRPr="00624ACD" w:rsidRDefault="003D6CC8" w:rsidP="00562F1D">
      <w:pPr>
        <w:spacing w:after="0" w:line="372" w:lineRule="auto"/>
        <w:ind w:firstLine="567"/>
        <w:jc w:val="both"/>
        <w:rPr>
          <w:rFonts w:ascii="Times New Roman" w:hAnsi="Times New Roman"/>
          <w:sz w:val="28"/>
          <w:szCs w:val="28"/>
          <w:lang w:val="uk-UA"/>
        </w:rPr>
      </w:pPr>
    </w:p>
    <w:p w:rsidR="003D6CC8" w:rsidRPr="00624ACD" w:rsidRDefault="002F7C49"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5</w:t>
      </w:r>
      <w:r w:rsidR="003D6CC8" w:rsidRPr="00624ACD">
        <w:rPr>
          <w:rFonts w:ascii="Times New Roman" w:hAnsi="Times New Roman"/>
          <w:sz w:val="28"/>
          <w:szCs w:val="28"/>
          <w:lang w:val="uk-UA"/>
        </w:rPr>
        <w:t>.4. У Доповіді про правовладдя Європейської Комісії „За демократію через право“ (Венеційська Комісія)</w:t>
      </w:r>
      <w:r w:rsidR="00C64FFC" w:rsidRPr="00624ACD">
        <w:rPr>
          <w:rFonts w:ascii="Times New Roman" w:hAnsi="Times New Roman"/>
          <w:sz w:val="28"/>
          <w:szCs w:val="28"/>
          <w:lang w:val="uk-UA"/>
        </w:rPr>
        <w:t>, схваленій на її 86-му пленарному засіданні, яке відбулося 25–26 березня 2011 року [CDL-AD(2011)003rev]</w:t>
      </w:r>
      <w:r w:rsidR="00624ACD">
        <w:rPr>
          <w:rFonts w:ascii="Times New Roman" w:hAnsi="Times New Roman"/>
          <w:sz w:val="28"/>
          <w:szCs w:val="28"/>
          <w:lang w:val="uk-UA"/>
        </w:rPr>
        <w:t>,</w:t>
      </w:r>
      <w:r w:rsidR="00C64FFC" w:rsidRPr="00624ACD">
        <w:rPr>
          <w:rFonts w:ascii="Times New Roman" w:hAnsi="Times New Roman"/>
          <w:sz w:val="28"/>
          <w:szCs w:val="28"/>
          <w:lang w:val="uk-UA"/>
        </w:rPr>
        <w:t xml:space="preserve"> </w:t>
      </w:r>
      <w:r w:rsidR="003D6CC8" w:rsidRPr="00624ACD">
        <w:rPr>
          <w:rFonts w:ascii="Times New Roman" w:hAnsi="Times New Roman"/>
          <w:sz w:val="28"/>
          <w:szCs w:val="28"/>
          <w:lang w:val="uk-UA"/>
        </w:rPr>
        <w:t xml:space="preserve">визначено, що </w:t>
      </w:r>
      <w:r w:rsidR="0051040F">
        <w:rPr>
          <w:rFonts w:ascii="Times New Roman" w:hAnsi="Times New Roman"/>
          <w:sz w:val="28"/>
          <w:szCs w:val="28"/>
          <w:lang w:val="uk-UA"/>
        </w:rPr>
        <w:t>складниками</w:t>
      </w:r>
      <w:r w:rsidR="003D6CC8" w:rsidRPr="00624ACD">
        <w:rPr>
          <w:rFonts w:ascii="Times New Roman" w:hAnsi="Times New Roman"/>
          <w:sz w:val="28"/>
          <w:szCs w:val="28"/>
          <w:lang w:val="uk-UA"/>
        </w:rPr>
        <w:t xml:space="preserve"> правовладдя є, зокрема, заборона дискримінації та рівність перед приписами права</w:t>
      </w:r>
      <w:r w:rsidR="00B82E05" w:rsidRPr="00624ACD">
        <w:rPr>
          <w:rFonts w:ascii="Times New Roman" w:hAnsi="Times New Roman"/>
          <w:sz w:val="28"/>
          <w:szCs w:val="28"/>
          <w:lang w:val="uk-UA"/>
        </w:rPr>
        <w:t>,</w:t>
      </w:r>
      <w:r w:rsidR="003D6CC8" w:rsidRPr="00624ACD">
        <w:rPr>
          <w:rFonts w:ascii="Times New Roman" w:hAnsi="Times New Roman"/>
          <w:sz w:val="28"/>
          <w:szCs w:val="28"/>
          <w:lang w:val="uk-UA"/>
        </w:rPr>
        <w:t xml:space="preserve"> а також </w:t>
      </w:r>
      <w:r w:rsidR="006E2CD2">
        <w:rPr>
          <w:rFonts w:ascii="Times New Roman" w:hAnsi="Times New Roman"/>
          <w:sz w:val="28"/>
          <w:szCs w:val="28"/>
          <w:lang w:val="uk-UA"/>
        </w:rPr>
        <w:t>указано</w:t>
      </w:r>
      <w:r w:rsidR="003D6CC8" w:rsidRPr="00624ACD">
        <w:rPr>
          <w:rFonts w:ascii="Times New Roman" w:hAnsi="Times New Roman"/>
          <w:sz w:val="28"/>
          <w:szCs w:val="28"/>
          <w:lang w:val="uk-UA"/>
        </w:rPr>
        <w:t xml:space="preserve">, що ,,будь-яке невиправдане неоднакове ставлення за приписами права заборонено, і всі особи мають гарантований однаковий і дієвий захист від дискримінації за будь-якою ознакою – на ґрунті раси, кольору шкіри, статі, мови, релігії, політичних або інших поглядів, національного або соціального походження, власності, за становим </w:t>
      </w:r>
      <w:r w:rsidR="003D6CC8" w:rsidRPr="00624ACD">
        <w:rPr>
          <w:rFonts w:ascii="Times New Roman" w:hAnsi="Times New Roman"/>
          <w:sz w:val="28"/>
          <w:szCs w:val="28"/>
          <w:lang w:val="uk-UA"/>
        </w:rPr>
        <w:lastRenderedPageBreak/>
        <w:t>походженням</w:t>
      </w:r>
      <w:r w:rsidR="008445AF">
        <w:rPr>
          <w:rFonts w:ascii="Times New Roman" w:hAnsi="Times New Roman"/>
          <w:sz w:val="28"/>
          <w:szCs w:val="28"/>
          <w:lang w:val="uk-UA"/>
        </w:rPr>
        <w:t>,</w:t>
      </w:r>
      <w:r w:rsidR="003D6CC8" w:rsidRPr="00624ACD">
        <w:rPr>
          <w:rFonts w:ascii="Times New Roman" w:hAnsi="Times New Roman"/>
          <w:sz w:val="28"/>
          <w:szCs w:val="28"/>
          <w:lang w:val="uk-UA"/>
        </w:rPr>
        <w:t xml:space="preserve"> або за іншим статусом“; „рівність перед приписами права означає, що кожна людина підпорядковується тим самим нормативним актам і одна особа або група осіб не можуть мати особливих юридичних привілеїв“</w:t>
      </w:r>
      <w:r w:rsidR="00C64FFC" w:rsidRPr="00624ACD">
        <w:rPr>
          <w:rFonts w:ascii="Times New Roman" w:hAnsi="Times New Roman"/>
          <w:sz w:val="28"/>
          <w:szCs w:val="28"/>
          <w:lang w:val="uk-UA"/>
        </w:rPr>
        <w:t xml:space="preserve"> (</w:t>
      </w:r>
      <w:r w:rsidR="00B82E05" w:rsidRPr="00624ACD">
        <w:rPr>
          <w:rFonts w:ascii="Times New Roman" w:hAnsi="Times New Roman"/>
          <w:sz w:val="28"/>
          <w:szCs w:val="28"/>
          <w:lang w:val="uk-UA"/>
        </w:rPr>
        <w:t>§</w:t>
      </w:r>
      <w:r w:rsidR="00823749" w:rsidRPr="00624ACD">
        <w:rPr>
          <w:rFonts w:ascii="Times New Roman" w:hAnsi="Times New Roman"/>
          <w:sz w:val="28"/>
          <w:szCs w:val="28"/>
          <w:lang w:val="uk-UA"/>
        </w:rPr>
        <w:t>§</w:t>
      </w:r>
      <w:r w:rsidR="00B82E05" w:rsidRPr="00624ACD">
        <w:rPr>
          <w:rFonts w:ascii="Times New Roman" w:hAnsi="Times New Roman"/>
          <w:sz w:val="28"/>
          <w:szCs w:val="28"/>
          <w:lang w:val="uk-UA"/>
        </w:rPr>
        <w:t xml:space="preserve"> 41, 64</w:t>
      </w:r>
      <w:r w:rsidR="000D3472" w:rsidRPr="00624ACD">
        <w:rPr>
          <w:rFonts w:ascii="Times New Roman" w:hAnsi="Times New Roman"/>
          <w:sz w:val="28"/>
          <w:szCs w:val="28"/>
          <w:lang w:val="uk-UA"/>
        </w:rPr>
        <w:t>,</w:t>
      </w:r>
      <w:r w:rsidR="003D6CC8" w:rsidRPr="00624ACD">
        <w:rPr>
          <w:rFonts w:ascii="Times New Roman" w:hAnsi="Times New Roman"/>
          <w:sz w:val="28"/>
          <w:szCs w:val="28"/>
          <w:lang w:val="uk-UA"/>
        </w:rPr>
        <w:t xml:space="preserve"> 65</w:t>
      </w:r>
      <w:r w:rsidR="00C64FFC" w:rsidRPr="00624ACD">
        <w:rPr>
          <w:rFonts w:ascii="Times New Roman" w:hAnsi="Times New Roman"/>
          <w:sz w:val="28"/>
          <w:szCs w:val="28"/>
          <w:lang w:val="uk-UA"/>
        </w:rPr>
        <w:t>)</w:t>
      </w:r>
      <w:r w:rsidR="003D6CC8" w:rsidRPr="00624ACD">
        <w:rPr>
          <w:rFonts w:ascii="Times New Roman" w:hAnsi="Times New Roman"/>
          <w:sz w:val="28"/>
          <w:szCs w:val="28"/>
          <w:lang w:val="uk-UA"/>
        </w:rPr>
        <w:t>.</w:t>
      </w:r>
      <w:r w:rsidR="00F60962" w:rsidRPr="00624ACD">
        <w:rPr>
          <w:rFonts w:ascii="Times New Roman" w:hAnsi="Times New Roman"/>
          <w:sz w:val="28"/>
          <w:szCs w:val="28"/>
          <w:lang w:val="uk-UA"/>
        </w:rPr>
        <w:t xml:space="preserve"> </w:t>
      </w:r>
    </w:p>
    <w:p w:rsidR="00FD2167" w:rsidRPr="00624ACD" w:rsidRDefault="00624ACD" w:rsidP="00562F1D">
      <w:pPr>
        <w:spacing w:after="0" w:line="372" w:lineRule="auto"/>
        <w:ind w:firstLine="567"/>
        <w:jc w:val="both"/>
        <w:rPr>
          <w:rFonts w:ascii="Times New Roman" w:hAnsi="Times New Roman"/>
          <w:sz w:val="28"/>
          <w:szCs w:val="28"/>
          <w:lang w:val="uk-UA"/>
        </w:rPr>
      </w:pPr>
      <w:r w:rsidRPr="001B7C30">
        <w:rPr>
          <w:rFonts w:ascii="Times New Roman" w:hAnsi="Times New Roman"/>
          <w:sz w:val="28"/>
          <w:szCs w:val="28"/>
          <w:lang w:val="uk-UA"/>
        </w:rPr>
        <w:t>Європейськ</w:t>
      </w:r>
      <w:r>
        <w:rPr>
          <w:rFonts w:ascii="Times New Roman" w:hAnsi="Times New Roman"/>
          <w:sz w:val="28"/>
          <w:szCs w:val="28"/>
          <w:lang w:val="uk-UA"/>
        </w:rPr>
        <w:t>а</w:t>
      </w:r>
      <w:r w:rsidRPr="001B7C30">
        <w:rPr>
          <w:rFonts w:ascii="Times New Roman" w:hAnsi="Times New Roman"/>
          <w:sz w:val="28"/>
          <w:szCs w:val="28"/>
          <w:lang w:val="uk-UA"/>
        </w:rPr>
        <w:t xml:space="preserve"> Комісі</w:t>
      </w:r>
      <w:r>
        <w:rPr>
          <w:rFonts w:ascii="Times New Roman" w:hAnsi="Times New Roman"/>
          <w:sz w:val="28"/>
          <w:szCs w:val="28"/>
          <w:lang w:val="uk-UA"/>
        </w:rPr>
        <w:t>я</w:t>
      </w:r>
      <w:r w:rsidRPr="001B7C30">
        <w:rPr>
          <w:rFonts w:ascii="Times New Roman" w:hAnsi="Times New Roman"/>
          <w:sz w:val="28"/>
          <w:szCs w:val="28"/>
          <w:lang w:val="uk-UA"/>
        </w:rPr>
        <w:t xml:space="preserve"> „За демократію через право“ (Венеційська Комісія)</w:t>
      </w:r>
      <w:r>
        <w:rPr>
          <w:rFonts w:ascii="Times New Roman" w:hAnsi="Times New Roman"/>
          <w:sz w:val="28"/>
          <w:szCs w:val="28"/>
          <w:lang w:val="uk-UA"/>
        </w:rPr>
        <w:t xml:space="preserve"> </w:t>
      </w:r>
      <w:r>
        <w:rPr>
          <w:rFonts w:ascii="Times New Roman" w:hAnsi="Times New Roman"/>
          <w:sz w:val="28"/>
          <w:szCs w:val="28"/>
          <w:lang w:val="uk-UA"/>
        </w:rPr>
        <w:br/>
        <w:t xml:space="preserve">у Спеціальному дослідженні </w:t>
      </w:r>
      <w:r w:rsidRPr="001B7C30">
        <w:rPr>
          <w:rFonts w:ascii="Times New Roman" w:hAnsi="Times New Roman"/>
          <w:bCs/>
          <w:iCs/>
          <w:sz w:val="28"/>
          <w:szCs w:val="28"/>
          <w:lang w:val="uk-UA" w:eastAsia="uk-UA"/>
        </w:rPr>
        <w:t>„Мірило правовладдя“</w:t>
      </w:r>
      <w:r>
        <w:rPr>
          <w:rFonts w:ascii="Times New Roman" w:hAnsi="Times New Roman"/>
          <w:bCs/>
          <w:iCs/>
          <w:sz w:val="28"/>
          <w:szCs w:val="28"/>
          <w:lang w:val="uk-UA" w:eastAsia="uk-UA"/>
        </w:rPr>
        <w:t xml:space="preserve"> зазначила,</w:t>
      </w:r>
      <w:r>
        <w:rPr>
          <w:rFonts w:ascii="Times New Roman" w:hAnsi="Times New Roman"/>
          <w:sz w:val="28"/>
          <w:szCs w:val="28"/>
          <w:lang w:val="uk-UA"/>
        </w:rPr>
        <w:t xml:space="preserve"> </w:t>
      </w:r>
      <w:r w:rsidR="003D6CC8" w:rsidRPr="00624ACD">
        <w:rPr>
          <w:rFonts w:ascii="Times New Roman" w:hAnsi="Times New Roman"/>
          <w:sz w:val="28"/>
          <w:szCs w:val="28"/>
          <w:lang w:val="uk-UA"/>
        </w:rPr>
        <w:t>що „</w:t>
      </w:r>
      <w:r w:rsidR="00AF7D45" w:rsidRPr="00624ACD">
        <w:rPr>
          <w:rFonts w:ascii="Times New Roman" w:hAnsi="Times New Roman"/>
          <w:sz w:val="28"/>
          <w:szCs w:val="28"/>
          <w:lang w:val="uk-UA"/>
        </w:rPr>
        <w:t>з</w:t>
      </w:r>
      <w:r w:rsidR="003D6CC8" w:rsidRPr="00624ACD">
        <w:rPr>
          <w:rFonts w:ascii="Times New Roman" w:hAnsi="Times New Roman"/>
          <w:sz w:val="28"/>
          <w:szCs w:val="28"/>
          <w:lang w:val="uk-UA"/>
        </w:rPr>
        <w:t xml:space="preserve">аконодавство повинне охороняти принцип рівності: воно має трактувати </w:t>
      </w:r>
      <w:r w:rsidR="00386C0E">
        <w:rPr>
          <w:rFonts w:ascii="Times New Roman" w:hAnsi="Times New Roman"/>
          <w:sz w:val="28"/>
          <w:szCs w:val="28"/>
          <w:lang w:val="uk-UA"/>
        </w:rPr>
        <w:t>однорідні</w:t>
      </w:r>
      <w:r w:rsidR="003D6CC8" w:rsidRPr="00624ACD">
        <w:rPr>
          <w:rFonts w:ascii="Times New Roman" w:hAnsi="Times New Roman"/>
          <w:sz w:val="28"/>
          <w:szCs w:val="28"/>
          <w:lang w:val="uk-UA"/>
        </w:rPr>
        <w:t xml:space="preserve"> ситуації однаково, а відмінні ситуації – по-різному</w:t>
      </w:r>
      <w:r w:rsidR="008445AF">
        <w:rPr>
          <w:rFonts w:ascii="Times New Roman" w:hAnsi="Times New Roman"/>
          <w:sz w:val="28"/>
          <w:szCs w:val="28"/>
          <w:lang w:val="uk-UA"/>
        </w:rPr>
        <w:t>,</w:t>
      </w:r>
      <w:r w:rsidR="003D6CC8" w:rsidRPr="00624ACD">
        <w:rPr>
          <w:rFonts w:ascii="Times New Roman" w:hAnsi="Times New Roman"/>
          <w:sz w:val="28"/>
          <w:szCs w:val="28"/>
          <w:lang w:val="uk-UA"/>
        </w:rPr>
        <w:t xml:space="preserve"> та гарантувати рівність щодо будь-якої підстави стосовно потенційної дискримінації“</w:t>
      </w:r>
      <w:r w:rsidR="00EB4647" w:rsidRPr="00624ACD">
        <w:rPr>
          <w:rFonts w:ascii="Times New Roman" w:hAnsi="Times New Roman"/>
          <w:sz w:val="28"/>
          <w:szCs w:val="28"/>
          <w:lang w:val="uk-UA"/>
        </w:rPr>
        <w:t xml:space="preserve"> </w:t>
      </w:r>
      <w:r>
        <w:rPr>
          <w:rFonts w:ascii="Times New Roman" w:hAnsi="Times New Roman"/>
          <w:sz w:val="28"/>
          <w:szCs w:val="28"/>
          <w:lang w:val="uk-UA"/>
        </w:rPr>
        <w:br/>
      </w:r>
      <w:r w:rsidR="00FD2167" w:rsidRPr="00624ACD">
        <w:rPr>
          <w:rFonts w:ascii="Times New Roman" w:hAnsi="Times New Roman"/>
          <w:sz w:val="28"/>
          <w:szCs w:val="28"/>
          <w:lang w:val="uk-UA"/>
        </w:rPr>
        <w:t>[CDL</w:t>
      </w:r>
      <w:r w:rsidR="00386C0E">
        <w:rPr>
          <w:rFonts w:ascii="Times New Roman" w:hAnsi="Times New Roman"/>
          <w:sz w:val="28"/>
          <w:szCs w:val="28"/>
          <w:lang w:val="uk-UA"/>
        </w:rPr>
        <w:t>-</w:t>
      </w:r>
      <w:r w:rsidR="00FD2167" w:rsidRPr="00624ACD">
        <w:rPr>
          <w:rFonts w:ascii="Times New Roman" w:hAnsi="Times New Roman"/>
          <w:sz w:val="28"/>
          <w:szCs w:val="28"/>
          <w:lang w:val="uk-UA"/>
        </w:rPr>
        <w:t>AD(2016)007,</w:t>
      </w:r>
      <w:r>
        <w:rPr>
          <w:rFonts w:ascii="Times New Roman" w:hAnsi="Times New Roman"/>
          <w:sz w:val="28"/>
          <w:szCs w:val="28"/>
          <w:lang w:val="uk-UA"/>
        </w:rPr>
        <w:t xml:space="preserve"> </w:t>
      </w:r>
      <w:r w:rsidR="00FD2167" w:rsidRPr="00624ACD">
        <w:rPr>
          <w:rFonts w:ascii="Times New Roman" w:hAnsi="Times New Roman"/>
          <w:sz w:val="28"/>
          <w:szCs w:val="28"/>
          <w:lang w:val="uk-UA"/>
        </w:rPr>
        <w:t>пункт II.D.3.70].</w:t>
      </w:r>
      <w:r w:rsidR="00EB4647" w:rsidRPr="00624ACD">
        <w:rPr>
          <w:rFonts w:ascii="Times New Roman" w:hAnsi="Times New Roman"/>
          <w:sz w:val="28"/>
          <w:szCs w:val="28"/>
          <w:lang w:val="uk-UA"/>
        </w:rPr>
        <w:t xml:space="preserve"> </w:t>
      </w:r>
    </w:p>
    <w:p w:rsidR="00C64FFC" w:rsidRPr="00624ACD" w:rsidRDefault="00C64FFC" w:rsidP="00562F1D">
      <w:pPr>
        <w:spacing w:after="0" w:line="240" w:lineRule="auto"/>
        <w:ind w:firstLine="567"/>
        <w:jc w:val="both"/>
        <w:rPr>
          <w:rFonts w:ascii="Times New Roman" w:hAnsi="Times New Roman"/>
          <w:sz w:val="28"/>
          <w:szCs w:val="28"/>
          <w:lang w:val="uk-UA"/>
        </w:rPr>
      </w:pPr>
    </w:p>
    <w:p w:rsidR="008121DB" w:rsidRPr="00624ACD" w:rsidRDefault="002F7C49"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5</w:t>
      </w:r>
      <w:r w:rsidR="003D6CC8" w:rsidRPr="00624ACD">
        <w:rPr>
          <w:rFonts w:ascii="Times New Roman" w:hAnsi="Times New Roman"/>
          <w:sz w:val="28"/>
          <w:szCs w:val="28"/>
          <w:lang w:val="uk-UA"/>
        </w:rPr>
        <w:t xml:space="preserve">.5. </w:t>
      </w:r>
      <w:r w:rsidRPr="00624ACD">
        <w:rPr>
          <w:rFonts w:ascii="Times New Roman" w:hAnsi="Times New Roman"/>
          <w:sz w:val="28"/>
          <w:szCs w:val="28"/>
          <w:lang w:val="uk-UA"/>
        </w:rPr>
        <w:t>Конституційний Суд України, оцінюючи оспорюваний припис</w:t>
      </w:r>
      <w:r w:rsidR="00EB4647" w:rsidRPr="00624ACD">
        <w:rPr>
          <w:rFonts w:ascii="Times New Roman" w:hAnsi="Times New Roman"/>
          <w:sz w:val="28"/>
          <w:szCs w:val="28"/>
          <w:lang w:val="uk-UA"/>
        </w:rPr>
        <w:br/>
      </w:r>
      <w:r w:rsidRPr="00624ACD">
        <w:rPr>
          <w:rFonts w:ascii="Times New Roman" w:hAnsi="Times New Roman"/>
          <w:sz w:val="28"/>
          <w:szCs w:val="28"/>
          <w:lang w:val="uk-UA"/>
        </w:rPr>
        <w:t>статті 459 Кодексу</w:t>
      </w:r>
      <w:r w:rsidR="00624ACD">
        <w:rPr>
          <w:rFonts w:ascii="Times New Roman" w:hAnsi="Times New Roman"/>
          <w:sz w:val="28"/>
          <w:szCs w:val="28"/>
          <w:lang w:val="uk-UA"/>
        </w:rPr>
        <w:t xml:space="preserve"> на відповідність Конституції України (конституційність)</w:t>
      </w:r>
      <w:r w:rsidRPr="00624ACD">
        <w:rPr>
          <w:rFonts w:ascii="Times New Roman" w:hAnsi="Times New Roman"/>
          <w:sz w:val="28"/>
          <w:szCs w:val="28"/>
          <w:lang w:val="uk-UA"/>
        </w:rPr>
        <w:t xml:space="preserve">, виходить </w:t>
      </w:r>
      <w:r w:rsidR="00C72937" w:rsidRPr="00624ACD">
        <w:rPr>
          <w:rFonts w:ascii="Times New Roman" w:hAnsi="Times New Roman"/>
          <w:sz w:val="28"/>
          <w:szCs w:val="28"/>
          <w:lang w:val="uk-UA"/>
        </w:rPr>
        <w:t>і</w:t>
      </w:r>
      <w:r w:rsidRPr="00624ACD">
        <w:rPr>
          <w:rFonts w:ascii="Times New Roman" w:hAnsi="Times New Roman"/>
          <w:sz w:val="28"/>
          <w:szCs w:val="28"/>
          <w:lang w:val="uk-UA"/>
        </w:rPr>
        <w:t xml:space="preserve">з того, що </w:t>
      </w:r>
      <w:r w:rsidR="008121DB" w:rsidRPr="00624ACD">
        <w:rPr>
          <w:rFonts w:ascii="Times New Roman" w:hAnsi="Times New Roman"/>
          <w:sz w:val="28"/>
          <w:szCs w:val="28"/>
          <w:lang w:val="uk-UA"/>
        </w:rPr>
        <w:t xml:space="preserve">приписами статті 21, частин першої, другої статті 24, </w:t>
      </w:r>
      <w:r w:rsidR="00624ACD">
        <w:rPr>
          <w:rFonts w:ascii="Times New Roman" w:hAnsi="Times New Roman"/>
          <w:sz w:val="28"/>
          <w:szCs w:val="28"/>
          <w:lang w:val="uk-UA"/>
        </w:rPr>
        <w:br/>
      </w:r>
      <w:r w:rsidR="008121DB" w:rsidRPr="00624ACD">
        <w:rPr>
          <w:rFonts w:ascii="Times New Roman" w:hAnsi="Times New Roman"/>
          <w:sz w:val="28"/>
          <w:szCs w:val="28"/>
          <w:lang w:val="uk-UA"/>
        </w:rPr>
        <w:t>пункту 1 частини другої статті 129</w:t>
      </w:r>
      <w:r w:rsidR="00EB4647" w:rsidRPr="00624ACD">
        <w:rPr>
          <w:rFonts w:ascii="Times New Roman" w:hAnsi="Times New Roman"/>
          <w:sz w:val="28"/>
          <w:szCs w:val="28"/>
          <w:lang w:val="uk-UA"/>
        </w:rPr>
        <w:t xml:space="preserve"> </w:t>
      </w:r>
      <w:r w:rsidRPr="00624ACD">
        <w:rPr>
          <w:rFonts w:ascii="Times New Roman" w:hAnsi="Times New Roman"/>
          <w:sz w:val="28"/>
          <w:szCs w:val="28"/>
          <w:lang w:val="uk-UA"/>
        </w:rPr>
        <w:t>Основн</w:t>
      </w:r>
      <w:r w:rsidR="008121DB" w:rsidRPr="00624ACD">
        <w:rPr>
          <w:rFonts w:ascii="Times New Roman" w:hAnsi="Times New Roman"/>
          <w:sz w:val="28"/>
          <w:szCs w:val="28"/>
          <w:lang w:val="uk-UA"/>
        </w:rPr>
        <w:t xml:space="preserve">ого </w:t>
      </w:r>
      <w:r w:rsidRPr="00624ACD">
        <w:rPr>
          <w:rFonts w:ascii="Times New Roman" w:hAnsi="Times New Roman"/>
          <w:sz w:val="28"/>
          <w:szCs w:val="28"/>
          <w:lang w:val="uk-UA"/>
        </w:rPr>
        <w:t>Закон</w:t>
      </w:r>
      <w:r w:rsidR="008121DB" w:rsidRPr="00624ACD">
        <w:rPr>
          <w:rFonts w:ascii="Times New Roman" w:hAnsi="Times New Roman"/>
          <w:sz w:val="28"/>
          <w:szCs w:val="28"/>
          <w:lang w:val="uk-UA"/>
        </w:rPr>
        <w:t xml:space="preserve">у </w:t>
      </w:r>
      <w:r w:rsidRPr="00624ACD">
        <w:rPr>
          <w:rFonts w:ascii="Times New Roman" w:hAnsi="Times New Roman"/>
          <w:sz w:val="28"/>
          <w:szCs w:val="28"/>
          <w:lang w:val="uk-UA"/>
        </w:rPr>
        <w:t>України гар</w:t>
      </w:r>
      <w:r w:rsidR="004E1465" w:rsidRPr="00624ACD">
        <w:rPr>
          <w:rFonts w:ascii="Times New Roman" w:hAnsi="Times New Roman"/>
          <w:sz w:val="28"/>
          <w:szCs w:val="28"/>
          <w:lang w:val="uk-UA"/>
        </w:rPr>
        <w:t>антовано</w:t>
      </w:r>
      <w:r w:rsidR="00C72937" w:rsidRPr="00624ACD">
        <w:rPr>
          <w:rFonts w:ascii="Times New Roman" w:hAnsi="Times New Roman"/>
          <w:sz w:val="28"/>
          <w:szCs w:val="28"/>
          <w:lang w:val="uk-UA"/>
        </w:rPr>
        <w:t xml:space="preserve"> рівність прав учасників</w:t>
      </w:r>
      <w:r w:rsidRPr="00624ACD">
        <w:rPr>
          <w:rFonts w:ascii="Times New Roman" w:hAnsi="Times New Roman"/>
          <w:sz w:val="28"/>
          <w:szCs w:val="28"/>
          <w:lang w:val="uk-UA"/>
        </w:rPr>
        <w:t xml:space="preserve"> будь-яких процесуальних відносин</w:t>
      </w:r>
      <w:r w:rsidR="008121DB" w:rsidRPr="00624ACD">
        <w:rPr>
          <w:rFonts w:ascii="Times New Roman" w:hAnsi="Times New Roman"/>
          <w:sz w:val="28"/>
          <w:szCs w:val="28"/>
          <w:lang w:val="uk-UA"/>
        </w:rPr>
        <w:t>.</w:t>
      </w:r>
    </w:p>
    <w:p w:rsidR="008121DB" w:rsidRDefault="008121DB"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 xml:space="preserve">Згідно з </w:t>
      </w:r>
      <w:r w:rsidR="004E1465" w:rsidRPr="00624ACD">
        <w:rPr>
          <w:rFonts w:ascii="Times New Roman" w:hAnsi="Times New Roman"/>
          <w:sz w:val="28"/>
          <w:szCs w:val="28"/>
          <w:lang w:val="uk-UA"/>
        </w:rPr>
        <w:t>р</w:t>
      </w:r>
      <w:r w:rsidRPr="00624ACD">
        <w:rPr>
          <w:rFonts w:ascii="Times New Roman" w:hAnsi="Times New Roman"/>
          <w:sz w:val="28"/>
          <w:szCs w:val="28"/>
          <w:lang w:val="uk-UA"/>
        </w:rPr>
        <w:t>ішенням</w:t>
      </w:r>
      <w:r w:rsidR="004E1465" w:rsidRPr="00624ACD">
        <w:rPr>
          <w:rFonts w:ascii="Times New Roman" w:hAnsi="Times New Roman"/>
          <w:sz w:val="28"/>
          <w:szCs w:val="28"/>
          <w:lang w:val="uk-UA"/>
        </w:rPr>
        <w:t>и</w:t>
      </w:r>
      <w:r w:rsidRPr="00624ACD">
        <w:rPr>
          <w:rFonts w:ascii="Times New Roman" w:hAnsi="Times New Roman"/>
          <w:sz w:val="28"/>
          <w:szCs w:val="28"/>
          <w:lang w:val="uk-UA"/>
        </w:rPr>
        <w:t xml:space="preserve"> Конституційного Суду України</w:t>
      </w:r>
      <w:r w:rsidR="00EB4647" w:rsidRPr="00624ACD">
        <w:rPr>
          <w:rFonts w:ascii="Times New Roman" w:hAnsi="Times New Roman"/>
          <w:sz w:val="28"/>
          <w:szCs w:val="28"/>
          <w:lang w:val="uk-UA"/>
        </w:rPr>
        <w:t xml:space="preserve"> </w:t>
      </w:r>
      <w:r w:rsidR="00BF03D2" w:rsidRPr="00624ACD">
        <w:rPr>
          <w:rFonts w:ascii="Times New Roman" w:hAnsi="Times New Roman"/>
          <w:sz w:val="28"/>
          <w:szCs w:val="28"/>
          <w:lang w:val="uk-UA"/>
        </w:rPr>
        <w:t>„</w:t>
      </w:r>
      <w:r w:rsidRPr="00624ACD">
        <w:rPr>
          <w:rFonts w:ascii="Times New Roman" w:hAnsi="Times New Roman"/>
          <w:sz w:val="28"/>
          <w:szCs w:val="28"/>
          <w:lang w:val="uk-UA"/>
        </w:rPr>
        <w:t>р</w:t>
      </w:r>
      <w:r w:rsidR="00BF03D2" w:rsidRPr="00624ACD">
        <w:rPr>
          <w:rFonts w:ascii="Times New Roman" w:hAnsi="Times New Roman"/>
          <w:sz w:val="28"/>
          <w:szCs w:val="28"/>
          <w:lang w:val="uk-UA"/>
        </w:rPr>
        <w:t>івність усіх учасників судового процесу перед законом і судом як конституційна засада судочинства має бути втілена у процесуальному законодавстві, зокрема, шляхом запровадження такого нормативного регулювання, за якого учасники судочинства повинні мати рівний обсяг прав та обов’язків, що відповідають їхньому процесуальному становищу“ (абзац п’ятий підпункту 2.</w:t>
      </w:r>
      <w:r w:rsidR="004E1465" w:rsidRPr="00624ACD">
        <w:rPr>
          <w:rFonts w:ascii="Times New Roman" w:hAnsi="Times New Roman"/>
          <w:sz w:val="28"/>
          <w:szCs w:val="28"/>
          <w:lang w:val="uk-UA"/>
        </w:rPr>
        <w:t xml:space="preserve">3 пункту 2 мотивувальної частини </w:t>
      </w:r>
      <w:r w:rsidR="00823749">
        <w:rPr>
          <w:rFonts w:ascii="Times New Roman" w:hAnsi="Times New Roman"/>
          <w:sz w:val="28"/>
          <w:szCs w:val="28"/>
          <w:lang w:val="uk-UA"/>
        </w:rPr>
        <w:t>Р</w:t>
      </w:r>
      <w:r w:rsidR="004E1465" w:rsidRPr="00624ACD">
        <w:rPr>
          <w:rFonts w:ascii="Times New Roman" w:hAnsi="Times New Roman"/>
          <w:sz w:val="28"/>
          <w:szCs w:val="28"/>
          <w:lang w:val="uk-UA"/>
        </w:rPr>
        <w:t xml:space="preserve">ішення від 17 березня 2020 року № 5-р/2020); </w:t>
      </w:r>
      <w:r w:rsidR="00624ACD">
        <w:rPr>
          <w:rFonts w:ascii="Times New Roman" w:hAnsi="Times New Roman"/>
          <w:sz w:val="28"/>
          <w:szCs w:val="28"/>
          <w:lang w:val="uk-UA"/>
        </w:rPr>
        <w:t xml:space="preserve">водночас </w:t>
      </w:r>
      <w:r w:rsidRPr="00624ACD">
        <w:rPr>
          <w:rFonts w:ascii="Times New Roman" w:hAnsi="Times New Roman"/>
          <w:sz w:val="28"/>
          <w:szCs w:val="28"/>
          <w:lang w:val="uk-UA"/>
        </w:rPr>
        <w:t>„не вважаються дискримінацією дії, які не обмежують прав та свобод інших осіб і не створюють перешкод для їх реалізації, а також не надають необґрунтованих переваг за певними ознаками особам, стосовно яких застосовуються позитивні дії“</w:t>
      </w:r>
      <w:r w:rsidR="004E1465" w:rsidRPr="00624ACD">
        <w:rPr>
          <w:rFonts w:ascii="Times New Roman" w:hAnsi="Times New Roman"/>
          <w:sz w:val="28"/>
          <w:szCs w:val="28"/>
          <w:lang w:val="uk-UA"/>
        </w:rPr>
        <w:t xml:space="preserve"> </w:t>
      </w:r>
      <w:r w:rsidRPr="00624ACD">
        <w:rPr>
          <w:rFonts w:ascii="Times New Roman" w:hAnsi="Times New Roman"/>
          <w:sz w:val="28"/>
          <w:szCs w:val="28"/>
          <w:lang w:val="uk-UA"/>
        </w:rPr>
        <w:t xml:space="preserve">(абзац п’ятий підпункту 3.5 пункту 3 мотивувальної частини </w:t>
      </w:r>
      <w:r w:rsidR="00823749">
        <w:rPr>
          <w:rFonts w:ascii="Times New Roman" w:hAnsi="Times New Roman"/>
          <w:sz w:val="28"/>
          <w:szCs w:val="28"/>
          <w:lang w:val="uk-UA"/>
        </w:rPr>
        <w:t>Р</w:t>
      </w:r>
      <w:r w:rsidRPr="00624ACD">
        <w:rPr>
          <w:rFonts w:ascii="Times New Roman" w:hAnsi="Times New Roman"/>
          <w:sz w:val="28"/>
          <w:szCs w:val="28"/>
          <w:lang w:val="uk-UA"/>
        </w:rPr>
        <w:t>ішення</w:t>
      </w:r>
      <w:r w:rsidR="00EB4647" w:rsidRPr="00624ACD">
        <w:rPr>
          <w:rFonts w:ascii="Times New Roman" w:hAnsi="Times New Roman"/>
          <w:sz w:val="28"/>
          <w:szCs w:val="28"/>
          <w:lang w:val="uk-UA"/>
        </w:rPr>
        <w:br/>
      </w:r>
      <w:r w:rsidRPr="00624ACD">
        <w:rPr>
          <w:rFonts w:ascii="Times New Roman" w:hAnsi="Times New Roman"/>
          <w:sz w:val="28"/>
          <w:szCs w:val="28"/>
          <w:lang w:val="uk-UA"/>
        </w:rPr>
        <w:t>від 4 червня 2019 року № 2-р/2019).</w:t>
      </w:r>
    </w:p>
    <w:p w:rsidR="00624ACD" w:rsidRPr="00624ACD" w:rsidRDefault="00624ACD" w:rsidP="00562F1D">
      <w:pPr>
        <w:spacing w:after="0" w:line="240" w:lineRule="auto"/>
        <w:ind w:firstLine="567"/>
        <w:jc w:val="both"/>
        <w:rPr>
          <w:rFonts w:ascii="Times New Roman" w:hAnsi="Times New Roman"/>
          <w:sz w:val="28"/>
          <w:szCs w:val="28"/>
          <w:lang w:val="uk-UA"/>
        </w:rPr>
      </w:pPr>
    </w:p>
    <w:p w:rsidR="001A2076" w:rsidRPr="00624ACD" w:rsidRDefault="001A2076"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 xml:space="preserve">5.6. За частиною першою статті 10 Кодексу „не </w:t>
      </w:r>
      <w:bookmarkStart w:id="0" w:name="n466"/>
      <w:bookmarkEnd w:id="0"/>
      <w:r w:rsidRPr="00624ACD">
        <w:rPr>
          <w:rFonts w:ascii="Times New Roman" w:hAnsi="Times New Roman"/>
          <w:sz w:val="28"/>
          <w:szCs w:val="28"/>
          <w:lang w:val="uk-UA"/>
        </w:rPr>
        <w:t xml:space="preserve">може бути привілеїв чи обмежень у процесуальних правах, передбачених цим Кодексом, за ознаками </w:t>
      </w:r>
      <w:r w:rsidRPr="00624ACD">
        <w:rPr>
          <w:rFonts w:ascii="Times New Roman" w:hAnsi="Times New Roman"/>
          <w:sz w:val="28"/>
          <w:szCs w:val="28"/>
          <w:lang w:val="uk-UA"/>
        </w:rPr>
        <w:lastRenderedPageBreak/>
        <w:t>раси, кольору шкіри, політичних, релігійних чи інших переконань, статі, етнічного та соціального походження, майнового стану, місця проживання, громадянства, освіти, роду занять, а також за мовними або іншими ознаками“.</w:t>
      </w:r>
    </w:p>
    <w:p w:rsidR="003E69F0" w:rsidRPr="00624ACD" w:rsidRDefault="003E69F0"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Конституційний Суд України у цьому Рішенні констатував,</w:t>
      </w:r>
      <w:r w:rsidR="00EB4647" w:rsidRPr="00624ACD">
        <w:rPr>
          <w:rFonts w:ascii="Times New Roman" w:hAnsi="Times New Roman"/>
          <w:sz w:val="28"/>
          <w:szCs w:val="28"/>
          <w:lang w:val="uk-UA"/>
        </w:rPr>
        <w:t xml:space="preserve"> </w:t>
      </w:r>
      <w:r w:rsidRPr="00624ACD">
        <w:rPr>
          <w:rFonts w:ascii="Times New Roman" w:hAnsi="Times New Roman"/>
          <w:sz w:val="28"/>
          <w:szCs w:val="28"/>
          <w:lang w:val="uk-UA"/>
        </w:rPr>
        <w:t>що оспорюваний припис статті</w:t>
      </w:r>
      <w:r w:rsidR="00EB4647" w:rsidRPr="00624ACD">
        <w:rPr>
          <w:rFonts w:ascii="Times New Roman" w:hAnsi="Times New Roman"/>
          <w:sz w:val="28"/>
          <w:szCs w:val="28"/>
          <w:lang w:val="uk-UA"/>
        </w:rPr>
        <w:t xml:space="preserve"> </w:t>
      </w:r>
      <w:r w:rsidRPr="00624ACD">
        <w:rPr>
          <w:rFonts w:ascii="Times New Roman" w:hAnsi="Times New Roman"/>
          <w:sz w:val="28"/>
          <w:szCs w:val="28"/>
          <w:lang w:val="uk-UA"/>
        </w:rPr>
        <w:t>459 Кодексу не містить заборони на перегляд за нововиявленими</w:t>
      </w:r>
      <w:r w:rsidR="00EB4647" w:rsidRPr="00624ACD">
        <w:rPr>
          <w:rFonts w:ascii="Times New Roman" w:hAnsi="Times New Roman"/>
          <w:sz w:val="28"/>
          <w:szCs w:val="28"/>
          <w:lang w:val="uk-UA"/>
        </w:rPr>
        <w:t xml:space="preserve"> </w:t>
      </w:r>
      <w:r w:rsidRPr="00624ACD">
        <w:rPr>
          <w:rFonts w:ascii="Times New Roman" w:hAnsi="Times New Roman"/>
          <w:sz w:val="28"/>
          <w:szCs w:val="28"/>
          <w:lang w:val="uk-UA"/>
        </w:rPr>
        <w:t>обставинами будь-яких видів судових рішень, що набрали</w:t>
      </w:r>
      <w:r w:rsidR="00EB4647" w:rsidRPr="00624ACD">
        <w:rPr>
          <w:rFonts w:ascii="Times New Roman" w:hAnsi="Times New Roman"/>
          <w:sz w:val="28"/>
          <w:szCs w:val="28"/>
          <w:lang w:val="uk-UA"/>
        </w:rPr>
        <w:t xml:space="preserve"> </w:t>
      </w:r>
      <w:r w:rsidRPr="00624ACD">
        <w:rPr>
          <w:rFonts w:ascii="Times New Roman" w:hAnsi="Times New Roman"/>
          <w:sz w:val="28"/>
          <w:szCs w:val="28"/>
          <w:lang w:val="uk-UA"/>
        </w:rPr>
        <w:t>законної</w:t>
      </w:r>
      <w:r w:rsidR="00EB4647" w:rsidRPr="00624ACD">
        <w:rPr>
          <w:rFonts w:ascii="Times New Roman" w:hAnsi="Times New Roman"/>
          <w:sz w:val="28"/>
          <w:szCs w:val="28"/>
          <w:lang w:val="uk-UA"/>
        </w:rPr>
        <w:t xml:space="preserve"> </w:t>
      </w:r>
      <w:r w:rsidRPr="00624ACD">
        <w:rPr>
          <w:rFonts w:ascii="Times New Roman" w:hAnsi="Times New Roman"/>
          <w:sz w:val="28"/>
          <w:szCs w:val="28"/>
          <w:lang w:val="uk-UA"/>
        </w:rPr>
        <w:t xml:space="preserve">сили. </w:t>
      </w:r>
    </w:p>
    <w:p w:rsidR="003E69F0" w:rsidRPr="00624ACD" w:rsidRDefault="003E69F0"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Унаслідок цього оспорювани</w:t>
      </w:r>
      <w:r w:rsidR="007B1A1A" w:rsidRPr="00624ACD">
        <w:rPr>
          <w:rFonts w:ascii="Times New Roman" w:hAnsi="Times New Roman"/>
          <w:sz w:val="28"/>
          <w:szCs w:val="28"/>
          <w:lang w:val="uk-UA"/>
        </w:rPr>
        <w:t>й</w:t>
      </w:r>
      <w:r w:rsidRPr="00624ACD">
        <w:rPr>
          <w:rFonts w:ascii="Times New Roman" w:hAnsi="Times New Roman"/>
          <w:sz w:val="28"/>
          <w:szCs w:val="28"/>
          <w:lang w:val="uk-UA"/>
        </w:rPr>
        <w:t xml:space="preserve"> припис статті</w:t>
      </w:r>
      <w:r w:rsidR="00EB4647" w:rsidRPr="00624ACD">
        <w:rPr>
          <w:rFonts w:ascii="Times New Roman" w:hAnsi="Times New Roman"/>
          <w:sz w:val="28"/>
          <w:szCs w:val="28"/>
          <w:lang w:val="uk-UA"/>
        </w:rPr>
        <w:t xml:space="preserve"> </w:t>
      </w:r>
      <w:r w:rsidRPr="00624ACD">
        <w:rPr>
          <w:rFonts w:ascii="Times New Roman" w:hAnsi="Times New Roman"/>
          <w:sz w:val="28"/>
          <w:szCs w:val="28"/>
          <w:lang w:val="uk-UA"/>
        </w:rPr>
        <w:t xml:space="preserve">459 Кодексу </w:t>
      </w:r>
      <w:r w:rsidR="007B1A1A" w:rsidRPr="00624ACD">
        <w:rPr>
          <w:rFonts w:ascii="Times New Roman" w:hAnsi="Times New Roman"/>
          <w:sz w:val="28"/>
          <w:szCs w:val="28"/>
          <w:lang w:val="uk-UA"/>
        </w:rPr>
        <w:t>не містить ознак дискримінації учасників кримінальних проваджень, оскільки</w:t>
      </w:r>
      <w:r w:rsidR="00624ACD">
        <w:rPr>
          <w:rFonts w:ascii="Times New Roman" w:hAnsi="Times New Roman"/>
          <w:sz w:val="28"/>
          <w:szCs w:val="28"/>
          <w:lang w:val="uk-UA"/>
        </w:rPr>
        <w:t xml:space="preserve"> він</w:t>
      </w:r>
      <w:r w:rsidR="007B1A1A" w:rsidRPr="00624ACD">
        <w:rPr>
          <w:rFonts w:ascii="Times New Roman" w:hAnsi="Times New Roman"/>
          <w:sz w:val="28"/>
          <w:szCs w:val="28"/>
          <w:lang w:val="uk-UA"/>
        </w:rPr>
        <w:t xml:space="preserve"> безпосередньо </w:t>
      </w:r>
      <w:r w:rsidR="00624ACD">
        <w:rPr>
          <w:rFonts w:ascii="Times New Roman" w:hAnsi="Times New Roman"/>
          <w:sz w:val="28"/>
          <w:szCs w:val="28"/>
          <w:lang w:val="uk-UA"/>
        </w:rPr>
        <w:t>не встановлює різного</w:t>
      </w:r>
      <w:r w:rsidR="007B1A1A" w:rsidRPr="00624ACD">
        <w:rPr>
          <w:rFonts w:ascii="Times New Roman" w:hAnsi="Times New Roman"/>
          <w:sz w:val="28"/>
          <w:szCs w:val="28"/>
          <w:lang w:val="uk-UA"/>
        </w:rPr>
        <w:t xml:space="preserve"> внормування процесуальних відносин із перегляду за нововиявленими обставинами судових рішень, що набрали</w:t>
      </w:r>
      <w:r w:rsidR="00EB4647" w:rsidRPr="00624ACD">
        <w:rPr>
          <w:rFonts w:ascii="Times New Roman" w:hAnsi="Times New Roman"/>
          <w:sz w:val="28"/>
          <w:szCs w:val="28"/>
          <w:lang w:val="uk-UA"/>
        </w:rPr>
        <w:t xml:space="preserve"> </w:t>
      </w:r>
      <w:r w:rsidR="007B1A1A" w:rsidRPr="00624ACD">
        <w:rPr>
          <w:rFonts w:ascii="Times New Roman" w:hAnsi="Times New Roman"/>
          <w:sz w:val="28"/>
          <w:szCs w:val="28"/>
          <w:lang w:val="uk-UA"/>
        </w:rPr>
        <w:t>законної</w:t>
      </w:r>
      <w:r w:rsidR="00EB4647" w:rsidRPr="00624ACD">
        <w:rPr>
          <w:rFonts w:ascii="Times New Roman" w:hAnsi="Times New Roman"/>
          <w:sz w:val="28"/>
          <w:szCs w:val="28"/>
          <w:lang w:val="uk-UA"/>
        </w:rPr>
        <w:t xml:space="preserve"> </w:t>
      </w:r>
      <w:r w:rsidR="007B1A1A" w:rsidRPr="00624ACD">
        <w:rPr>
          <w:rFonts w:ascii="Times New Roman" w:hAnsi="Times New Roman"/>
          <w:sz w:val="28"/>
          <w:szCs w:val="28"/>
          <w:lang w:val="uk-UA"/>
        </w:rPr>
        <w:t>сили,</w:t>
      </w:r>
      <w:r w:rsidR="00EB4647" w:rsidRPr="00624ACD">
        <w:rPr>
          <w:rFonts w:ascii="Times New Roman" w:hAnsi="Times New Roman"/>
          <w:sz w:val="28"/>
          <w:szCs w:val="28"/>
          <w:lang w:val="uk-UA"/>
        </w:rPr>
        <w:t xml:space="preserve"> </w:t>
      </w:r>
      <w:r w:rsidR="007B1A1A" w:rsidRPr="00624ACD">
        <w:rPr>
          <w:rFonts w:ascii="Times New Roman" w:hAnsi="Times New Roman"/>
          <w:sz w:val="28"/>
          <w:szCs w:val="28"/>
          <w:lang w:val="uk-UA"/>
        </w:rPr>
        <w:t>зокрема ухвал</w:t>
      </w:r>
      <w:r w:rsidR="001C17D2" w:rsidRPr="00624ACD">
        <w:rPr>
          <w:rFonts w:ascii="Times New Roman" w:hAnsi="Times New Roman"/>
          <w:sz w:val="28"/>
          <w:szCs w:val="28"/>
          <w:lang w:val="uk-UA"/>
        </w:rPr>
        <w:t>и</w:t>
      </w:r>
      <w:r w:rsidR="007B1A1A" w:rsidRPr="00624ACD">
        <w:rPr>
          <w:rFonts w:ascii="Times New Roman" w:hAnsi="Times New Roman"/>
          <w:sz w:val="28"/>
          <w:szCs w:val="28"/>
          <w:lang w:val="uk-UA"/>
        </w:rPr>
        <w:t xml:space="preserve"> слідч</w:t>
      </w:r>
      <w:r w:rsidR="001C17D2" w:rsidRPr="00624ACD">
        <w:rPr>
          <w:rFonts w:ascii="Times New Roman" w:hAnsi="Times New Roman"/>
          <w:sz w:val="28"/>
          <w:szCs w:val="28"/>
          <w:lang w:val="uk-UA"/>
        </w:rPr>
        <w:t xml:space="preserve">ого </w:t>
      </w:r>
      <w:r w:rsidR="007B1A1A" w:rsidRPr="00624ACD">
        <w:rPr>
          <w:rFonts w:ascii="Times New Roman" w:hAnsi="Times New Roman"/>
          <w:sz w:val="28"/>
          <w:szCs w:val="28"/>
          <w:lang w:val="uk-UA"/>
        </w:rPr>
        <w:t>судді. Тому за оспорюваним приписом статті</w:t>
      </w:r>
      <w:r w:rsidR="00EB4647" w:rsidRPr="00624ACD">
        <w:rPr>
          <w:rFonts w:ascii="Times New Roman" w:hAnsi="Times New Roman"/>
          <w:sz w:val="28"/>
          <w:szCs w:val="28"/>
          <w:lang w:val="uk-UA"/>
        </w:rPr>
        <w:t xml:space="preserve"> </w:t>
      </w:r>
      <w:r w:rsidR="007B1A1A" w:rsidRPr="00624ACD">
        <w:rPr>
          <w:rFonts w:ascii="Times New Roman" w:hAnsi="Times New Roman"/>
          <w:sz w:val="28"/>
          <w:szCs w:val="28"/>
          <w:lang w:val="uk-UA"/>
        </w:rPr>
        <w:t xml:space="preserve">459 Кодексу учасники кримінальних проваджень </w:t>
      </w:r>
      <w:r w:rsidRPr="00624ACD">
        <w:rPr>
          <w:rFonts w:ascii="Times New Roman" w:hAnsi="Times New Roman"/>
          <w:sz w:val="28"/>
          <w:szCs w:val="28"/>
          <w:lang w:val="uk-UA"/>
        </w:rPr>
        <w:t>мають однаков</w:t>
      </w:r>
      <w:r w:rsidR="007B1A1A" w:rsidRPr="00624ACD">
        <w:rPr>
          <w:rFonts w:ascii="Times New Roman" w:hAnsi="Times New Roman"/>
          <w:sz w:val="28"/>
          <w:szCs w:val="28"/>
          <w:lang w:val="uk-UA"/>
        </w:rPr>
        <w:t xml:space="preserve">і </w:t>
      </w:r>
      <w:r w:rsidRPr="00624ACD">
        <w:rPr>
          <w:rFonts w:ascii="Times New Roman" w:hAnsi="Times New Roman"/>
          <w:sz w:val="28"/>
          <w:szCs w:val="28"/>
          <w:lang w:val="uk-UA"/>
        </w:rPr>
        <w:t>процесуальн</w:t>
      </w:r>
      <w:r w:rsidR="007B1A1A" w:rsidRPr="00624ACD">
        <w:rPr>
          <w:rFonts w:ascii="Times New Roman" w:hAnsi="Times New Roman"/>
          <w:sz w:val="28"/>
          <w:szCs w:val="28"/>
          <w:lang w:val="uk-UA"/>
        </w:rPr>
        <w:t xml:space="preserve">і </w:t>
      </w:r>
      <w:r w:rsidRPr="00624ACD">
        <w:rPr>
          <w:rFonts w:ascii="Times New Roman" w:hAnsi="Times New Roman"/>
          <w:sz w:val="28"/>
          <w:szCs w:val="28"/>
          <w:lang w:val="uk-UA"/>
        </w:rPr>
        <w:t>прав</w:t>
      </w:r>
      <w:r w:rsidR="007B1A1A" w:rsidRPr="00624ACD">
        <w:rPr>
          <w:rFonts w:ascii="Times New Roman" w:hAnsi="Times New Roman"/>
          <w:sz w:val="28"/>
          <w:szCs w:val="28"/>
          <w:lang w:val="uk-UA"/>
        </w:rPr>
        <w:t>а</w:t>
      </w:r>
      <w:r w:rsidRPr="00624ACD">
        <w:rPr>
          <w:rFonts w:ascii="Times New Roman" w:hAnsi="Times New Roman"/>
          <w:sz w:val="28"/>
          <w:szCs w:val="28"/>
          <w:lang w:val="uk-UA"/>
        </w:rPr>
        <w:t xml:space="preserve"> на перегляд за нововиявленими</w:t>
      </w:r>
      <w:r w:rsidR="00EB4647" w:rsidRPr="00624ACD">
        <w:rPr>
          <w:rFonts w:ascii="Times New Roman" w:hAnsi="Times New Roman"/>
          <w:sz w:val="28"/>
          <w:szCs w:val="28"/>
          <w:lang w:val="uk-UA"/>
        </w:rPr>
        <w:t xml:space="preserve"> </w:t>
      </w:r>
      <w:r w:rsidRPr="00624ACD">
        <w:rPr>
          <w:rFonts w:ascii="Times New Roman" w:hAnsi="Times New Roman"/>
          <w:sz w:val="28"/>
          <w:szCs w:val="28"/>
          <w:lang w:val="uk-UA"/>
        </w:rPr>
        <w:t xml:space="preserve">обставинами </w:t>
      </w:r>
      <w:r w:rsidR="006E2E38" w:rsidRPr="00624ACD">
        <w:rPr>
          <w:rFonts w:ascii="Times New Roman" w:hAnsi="Times New Roman"/>
          <w:sz w:val="28"/>
          <w:szCs w:val="28"/>
          <w:lang w:val="uk-UA"/>
        </w:rPr>
        <w:t>судових рішень, що набрали</w:t>
      </w:r>
      <w:r w:rsidR="00EB4647" w:rsidRPr="00624ACD">
        <w:rPr>
          <w:rFonts w:ascii="Times New Roman" w:hAnsi="Times New Roman"/>
          <w:sz w:val="28"/>
          <w:szCs w:val="28"/>
          <w:lang w:val="uk-UA"/>
        </w:rPr>
        <w:t xml:space="preserve"> </w:t>
      </w:r>
      <w:r w:rsidR="006E2E38" w:rsidRPr="00624ACD">
        <w:rPr>
          <w:rFonts w:ascii="Times New Roman" w:hAnsi="Times New Roman"/>
          <w:sz w:val="28"/>
          <w:szCs w:val="28"/>
          <w:lang w:val="uk-UA"/>
        </w:rPr>
        <w:t>законної</w:t>
      </w:r>
      <w:r w:rsidR="00EB4647" w:rsidRPr="00624ACD">
        <w:rPr>
          <w:rFonts w:ascii="Times New Roman" w:hAnsi="Times New Roman"/>
          <w:sz w:val="28"/>
          <w:szCs w:val="28"/>
          <w:lang w:val="uk-UA"/>
        </w:rPr>
        <w:t xml:space="preserve"> </w:t>
      </w:r>
      <w:r w:rsidR="006E2E38" w:rsidRPr="00624ACD">
        <w:rPr>
          <w:rFonts w:ascii="Times New Roman" w:hAnsi="Times New Roman"/>
          <w:sz w:val="28"/>
          <w:szCs w:val="28"/>
          <w:lang w:val="uk-UA"/>
        </w:rPr>
        <w:t>сили,</w:t>
      </w:r>
      <w:r w:rsidR="00EB4647" w:rsidRPr="00624ACD">
        <w:rPr>
          <w:rFonts w:ascii="Times New Roman" w:hAnsi="Times New Roman"/>
          <w:sz w:val="28"/>
          <w:szCs w:val="28"/>
          <w:lang w:val="uk-UA"/>
        </w:rPr>
        <w:t xml:space="preserve"> </w:t>
      </w:r>
      <w:r w:rsidR="006E2E38" w:rsidRPr="00624ACD">
        <w:rPr>
          <w:rFonts w:ascii="Times New Roman" w:hAnsi="Times New Roman"/>
          <w:sz w:val="28"/>
          <w:szCs w:val="28"/>
          <w:lang w:val="uk-UA"/>
        </w:rPr>
        <w:t xml:space="preserve">зокрема </w:t>
      </w:r>
      <w:r w:rsidRPr="00624ACD">
        <w:rPr>
          <w:rFonts w:ascii="Times New Roman" w:hAnsi="Times New Roman"/>
          <w:sz w:val="28"/>
          <w:szCs w:val="28"/>
          <w:lang w:val="uk-UA"/>
        </w:rPr>
        <w:t>ухвал</w:t>
      </w:r>
      <w:r w:rsidR="001C17D2" w:rsidRPr="00624ACD">
        <w:rPr>
          <w:rFonts w:ascii="Times New Roman" w:hAnsi="Times New Roman"/>
          <w:sz w:val="28"/>
          <w:szCs w:val="28"/>
          <w:lang w:val="uk-UA"/>
        </w:rPr>
        <w:t>и</w:t>
      </w:r>
      <w:r w:rsidRPr="00624ACD">
        <w:rPr>
          <w:rFonts w:ascii="Times New Roman" w:hAnsi="Times New Roman"/>
          <w:sz w:val="28"/>
          <w:szCs w:val="28"/>
          <w:lang w:val="uk-UA"/>
        </w:rPr>
        <w:t xml:space="preserve"> слідчого судді на стадії досудового розслідування та ухвал</w:t>
      </w:r>
      <w:r w:rsidR="001C17D2" w:rsidRPr="00624ACD">
        <w:rPr>
          <w:rFonts w:ascii="Times New Roman" w:hAnsi="Times New Roman"/>
          <w:sz w:val="28"/>
          <w:szCs w:val="28"/>
          <w:lang w:val="uk-UA"/>
        </w:rPr>
        <w:t>и</w:t>
      </w:r>
      <w:r w:rsidRPr="00624ACD">
        <w:rPr>
          <w:rFonts w:ascii="Times New Roman" w:hAnsi="Times New Roman"/>
          <w:sz w:val="28"/>
          <w:szCs w:val="28"/>
          <w:lang w:val="uk-UA"/>
        </w:rPr>
        <w:t xml:space="preserve"> суду під час судового розгляду чи реалізації інших стадій кримінального провадження.</w:t>
      </w:r>
      <w:r w:rsidR="00EB4647" w:rsidRPr="00624ACD">
        <w:rPr>
          <w:rFonts w:ascii="Times New Roman" w:hAnsi="Times New Roman"/>
          <w:sz w:val="28"/>
          <w:szCs w:val="28"/>
          <w:lang w:val="uk-UA"/>
        </w:rPr>
        <w:t xml:space="preserve"> </w:t>
      </w:r>
    </w:p>
    <w:p w:rsidR="00C14797" w:rsidRPr="00624ACD" w:rsidRDefault="00C5528A"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 xml:space="preserve">Отже, </w:t>
      </w:r>
      <w:r w:rsidR="003D6CC8" w:rsidRPr="00624ACD">
        <w:rPr>
          <w:rFonts w:ascii="Times New Roman" w:hAnsi="Times New Roman"/>
          <w:sz w:val="28"/>
          <w:szCs w:val="28"/>
          <w:lang w:val="uk-UA"/>
        </w:rPr>
        <w:t xml:space="preserve">оспорюваний припис статті 459 Кодексу </w:t>
      </w:r>
      <w:r w:rsidR="00A032B1" w:rsidRPr="00624ACD">
        <w:rPr>
          <w:rFonts w:ascii="Times New Roman" w:hAnsi="Times New Roman"/>
          <w:sz w:val="28"/>
          <w:szCs w:val="28"/>
          <w:lang w:val="uk-UA"/>
        </w:rPr>
        <w:t xml:space="preserve">сформульовано з </w:t>
      </w:r>
      <w:r w:rsidR="003D6CC8" w:rsidRPr="00624ACD">
        <w:rPr>
          <w:rFonts w:ascii="Times New Roman" w:hAnsi="Times New Roman"/>
          <w:sz w:val="28"/>
          <w:szCs w:val="28"/>
          <w:lang w:val="uk-UA"/>
        </w:rPr>
        <w:t>додержання</w:t>
      </w:r>
      <w:r w:rsidR="00A032B1" w:rsidRPr="00624ACD">
        <w:rPr>
          <w:rFonts w:ascii="Times New Roman" w:hAnsi="Times New Roman"/>
          <w:sz w:val="28"/>
          <w:szCs w:val="28"/>
          <w:lang w:val="uk-UA"/>
        </w:rPr>
        <w:t>м</w:t>
      </w:r>
      <w:r w:rsidR="003D6CC8" w:rsidRPr="00624ACD">
        <w:rPr>
          <w:rFonts w:ascii="Times New Roman" w:hAnsi="Times New Roman"/>
          <w:sz w:val="28"/>
          <w:szCs w:val="28"/>
          <w:lang w:val="uk-UA"/>
        </w:rPr>
        <w:t xml:space="preserve"> принципу </w:t>
      </w:r>
      <w:r w:rsidR="00A032B1" w:rsidRPr="00624ACD">
        <w:rPr>
          <w:rFonts w:ascii="Times New Roman" w:hAnsi="Times New Roman"/>
          <w:sz w:val="28"/>
          <w:szCs w:val="28"/>
          <w:lang w:val="uk-UA"/>
        </w:rPr>
        <w:t xml:space="preserve">юридичної </w:t>
      </w:r>
      <w:r w:rsidR="00C14797" w:rsidRPr="00624ACD">
        <w:rPr>
          <w:rFonts w:ascii="Times New Roman" w:hAnsi="Times New Roman"/>
          <w:sz w:val="28"/>
          <w:szCs w:val="28"/>
          <w:lang w:val="uk-UA"/>
        </w:rPr>
        <w:t xml:space="preserve">рівності як </w:t>
      </w:r>
      <w:r w:rsidR="003D6CC8" w:rsidRPr="00624ACD">
        <w:rPr>
          <w:rFonts w:ascii="Times New Roman" w:hAnsi="Times New Roman"/>
          <w:sz w:val="28"/>
          <w:szCs w:val="28"/>
          <w:lang w:val="uk-UA"/>
        </w:rPr>
        <w:t xml:space="preserve">однієї </w:t>
      </w:r>
      <w:r w:rsidR="00064519" w:rsidRPr="00624ACD">
        <w:rPr>
          <w:rFonts w:ascii="Times New Roman" w:hAnsi="Times New Roman"/>
          <w:sz w:val="28"/>
          <w:szCs w:val="28"/>
          <w:lang w:val="uk-UA"/>
        </w:rPr>
        <w:t>і</w:t>
      </w:r>
      <w:r w:rsidR="003D6CC8" w:rsidRPr="00624ACD">
        <w:rPr>
          <w:rFonts w:ascii="Times New Roman" w:hAnsi="Times New Roman"/>
          <w:sz w:val="28"/>
          <w:szCs w:val="28"/>
          <w:lang w:val="uk-UA"/>
        </w:rPr>
        <w:t xml:space="preserve">з </w:t>
      </w:r>
      <w:r w:rsidR="00C14797" w:rsidRPr="00624ACD">
        <w:rPr>
          <w:rFonts w:ascii="Times New Roman" w:hAnsi="Times New Roman"/>
          <w:sz w:val="28"/>
          <w:szCs w:val="28"/>
          <w:lang w:val="uk-UA"/>
        </w:rPr>
        <w:t xml:space="preserve">засад кримінального </w:t>
      </w:r>
      <w:r w:rsidR="00064519" w:rsidRPr="00624ACD">
        <w:rPr>
          <w:rFonts w:ascii="Times New Roman" w:hAnsi="Times New Roman"/>
          <w:sz w:val="28"/>
          <w:szCs w:val="28"/>
          <w:lang w:val="uk-UA"/>
        </w:rPr>
        <w:t>судочинства</w:t>
      </w:r>
      <w:r w:rsidR="007B1A1A" w:rsidRPr="00624ACD">
        <w:rPr>
          <w:rFonts w:ascii="Times New Roman" w:hAnsi="Times New Roman"/>
          <w:sz w:val="28"/>
          <w:szCs w:val="28"/>
          <w:lang w:val="uk-UA"/>
        </w:rPr>
        <w:t xml:space="preserve">. </w:t>
      </w:r>
    </w:p>
    <w:p w:rsidR="00DF28A8" w:rsidRPr="00624ACD" w:rsidRDefault="00307017"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З огляду на наведене</w:t>
      </w:r>
      <w:r w:rsidR="00DF28A8" w:rsidRPr="00624ACD">
        <w:rPr>
          <w:rFonts w:ascii="Times New Roman" w:hAnsi="Times New Roman"/>
          <w:sz w:val="28"/>
          <w:szCs w:val="28"/>
          <w:lang w:val="uk-UA"/>
        </w:rPr>
        <w:t xml:space="preserve"> Конституційний Суд України дійшов висновку, що оспорюваний припис статті 459 Кодексу не суперечить приписам статті 21, частин першої, другої статті 24</w:t>
      </w:r>
      <w:r w:rsidR="0081631E" w:rsidRPr="00624ACD">
        <w:rPr>
          <w:rFonts w:ascii="Times New Roman" w:hAnsi="Times New Roman"/>
          <w:sz w:val="28"/>
          <w:szCs w:val="28"/>
          <w:lang w:val="uk-UA"/>
        </w:rPr>
        <w:t>, пункту 1 частини другої статті 129</w:t>
      </w:r>
      <w:r w:rsidR="00EB4647" w:rsidRPr="00624ACD">
        <w:rPr>
          <w:rFonts w:ascii="Times New Roman" w:hAnsi="Times New Roman"/>
          <w:sz w:val="28"/>
          <w:szCs w:val="28"/>
          <w:lang w:val="uk-UA"/>
        </w:rPr>
        <w:t xml:space="preserve"> </w:t>
      </w:r>
      <w:r w:rsidR="00DF28A8" w:rsidRPr="00624ACD">
        <w:rPr>
          <w:rFonts w:ascii="Times New Roman" w:hAnsi="Times New Roman"/>
          <w:sz w:val="28"/>
          <w:szCs w:val="28"/>
          <w:lang w:val="uk-UA"/>
        </w:rPr>
        <w:t xml:space="preserve">Конституції України. </w:t>
      </w:r>
    </w:p>
    <w:p w:rsidR="00C14797" w:rsidRPr="00624ACD" w:rsidRDefault="00C14797" w:rsidP="00562F1D">
      <w:pPr>
        <w:spacing w:after="0" w:line="240" w:lineRule="auto"/>
        <w:ind w:firstLine="567"/>
        <w:jc w:val="both"/>
        <w:rPr>
          <w:rFonts w:ascii="Times New Roman" w:hAnsi="Times New Roman"/>
          <w:sz w:val="28"/>
          <w:szCs w:val="28"/>
          <w:lang w:val="uk-UA"/>
        </w:rPr>
      </w:pPr>
    </w:p>
    <w:p w:rsidR="000856A1" w:rsidRDefault="000856A1" w:rsidP="00562F1D">
      <w:pPr>
        <w:spacing w:after="0" w:line="372" w:lineRule="auto"/>
        <w:ind w:firstLine="567"/>
        <w:jc w:val="both"/>
        <w:rPr>
          <w:rFonts w:ascii="Times New Roman" w:hAnsi="Times New Roman"/>
          <w:sz w:val="28"/>
          <w:szCs w:val="28"/>
          <w:lang w:val="uk-UA"/>
        </w:rPr>
      </w:pPr>
      <w:r w:rsidRPr="00624ACD">
        <w:rPr>
          <w:rFonts w:ascii="Times New Roman" w:hAnsi="Times New Roman"/>
          <w:sz w:val="28"/>
          <w:szCs w:val="28"/>
          <w:lang w:val="uk-UA"/>
        </w:rPr>
        <w:t>Ураховуючи викладене та керуючись статтями 147, 150, 151</w:t>
      </w:r>
      <w:r w:rsidRPr="00316844">
        <w:rPr>
          <w:rFonts w:ascii="Times New Roman" w:hAnsi="Times New Roman"/>
          <w:sz w:val="28"/>
          <w:szCs w:val="28"/>
          <w:vertAlign w:val="superscript"/>
          <w:lang w:val="uk-UA"/>
        </w:rPr>
        <w:t>1</w:t>
      </w:r>
      <w:r w:rsidRPr="00624ACD">
        <w:rPr>
          <w:rFonts w:ascii="Times New Roman" w:hAnsi="Times New Roman"/>
          <w:sz w:val="28"/>
          <w:szCs w:val="28"/>
          <w:lang w:val="uk-UA"/>
        </w:rPr>
        <w:t>, 151</w:t>
      </w:r>
      <w:r w:rsidRPr="00316844">
        <w:rPr>
          <w:rFonts w:ascii="Times New Roman" w:hAnsi="Times New Roman"/>
          <w:sz w:val="28"/>
          <w:szCs w:val="28"/>
          <w:vertAlign w:val="superscript"/>
          <w:lang w:val="uk-UA"/>
        </w:rPr>
        <w:t>2</w:t>
      </w:r>
      <w:r w:rsidRPr="00624ACD">
        <w:rPr>
          <w:rFonts w:ascii="Times New Roman" w:hAnsi="Times New Roman"/>
          <w:sz w:val="28"/>
          <w:szCs w:val="28"/>
          <w:lang w:val="uk-UA"/>
        </w:rPr>
        <w:t xml:space="preserve">, 153 </w:t>
      </w:r>
      <w:r w:rsidRPr="00624ACD">
        <w:rPr>
          <w:rFonts w:ascii="Times New Roman" w:hAnsi="Times New Roman"/>
          <w:color w:val="000000" w:themeColor="text1"/>
          <w:sz w:val="28"/>
          <w:szCs w:val="28"/>
          <w:lang w:val="uk-UA"/>
        </w:rPr>
        <w:t xml:space="preserve">Конституції України, на підставі </w:t>
      </w:r>
      <w:hyperlink r:id="rId8" w:anchor="n26" w:tgtFrame="_blank" w:history="1">
        <w:r w:rsidRPr="00624ACD">
          <w:rPr>
            <w:rStyle w:val="ac"/>
            <w:rFonts w:ascii="Times New Roman" w:hAnsi="Times New Roman"/>
            <w:color w:val="000000" w:themeColor="text1"/>
            <w:sz w:val="28"/>
            <w:szCs w:val="28"/>
            <w:u w:val="none"/>
            <w:lang w:val="uk-UA"/>
          </w:rPr>
          <w:t>статей 7, 32, 36, 65, 67, 74, 84, 88, 89, 92, 94</w:t>
        </w:r>
      </w:hyperlink>
      <w:r w:rsidRPr="00624ACD">
        <w:rPr>
          <w:rFonts w:ascii="Times New Roman" w:hAnsi="Times New Roman"/>
          <w:color w:val="000000" w:themeColor="text1"/>
          <w:sz w:val="28"/>
          <w:szCs w:val="28"/>
          <w:lang w:val="uk-UA"/>
        </w:rPr>
        <w:t xml:space="preserve"> </w:t>
      </w:r>
      <w:r w:rsidRPr="00624ACD">
        <w:rPr>
          <w:rFonts w:ascii="Times New Roman" w:hAnsi="Times New Roman"/>
          <w:sz w:val="28"/>
          <w:szCs w:val="28"/>
          <w:lang w:val="uk-UA"/>
        </w:rPr>
        <w:t>Закону України „Про Конституційний Суд України“</w:t>
      </w:r>
    </w:p>
    <w:p w:rsidR="00C60759" w:rsidRDefault="00C60759" w:rsidP="00624ACD">
      <w:pPr>
        <w:spacing w:after="0" w:line="360" w:lineRule="auto"/>
        <w:ind w:firstLine="567"/>
        <w:jc w:val="both"/>
        <w:rPr>
          <w:rFonts w:ascii="Times New Roman" w:hAnsi="Times New Roman"/>
          <w:sz w:val="28"/>
          <w:szCs w:val="28"/>
          <w:lang w:val="uk-UA"/>
        </w:rPr>
      </w:pPr>
    </w:p>
    <w:p w:rsidR="000856A1" w:rsidRPr="001B7C30" w:rsidRDefault="000856A1" w:rsidP="00EB4647">
      <w:pPr>
        <w:spacing w:after="0" w:line="360" w:lineRule="auto"/>
        <w:jc w:val="center"/>
        <w:rPr>
          <w:rFonts w:ascii="Times New Roman" w:eastAsia="Times New Roman" w:hAnsi="Times New Roman"/>
          <w:b/>
          <w:sz w:val="28"/>
          <w:szCs w:val="28"/>
          <w:lang w:val="uk-UA" w:eastAsia="x-none"/>
        </w:rPr>
      </w:pPr>
      <w:r w:rsidRPr="001B7C30">
        <w:rPr>
          <w:rFonts w:ascii="Times New Roman" w:eastAsia="Times New Roman" w:hAnsi="Times New Roman"/>
          <w:b/>
          <w:sz w:val="28"/>
          <w:szCs w:val="28"/>
          <w:lang w:val="uk-UA" w:eastAsia="x-none"/>
        </w:rPr>
        <w:lastRenderedPageBreak/>
        <w:t>Конституційний Суд України</w:t>
      </w:r>
    </w:p>
    <w:p w:rsidR="000856A1" w:rsidRPr="001B7C30" w:rsidRDefault="000856A1" w:rsidP="00EB4647">
      <w:pPr>
        <w:spacing w:after="0" w:line="360" w:lineRule="auto"/>
        <w:jc w:val="center"/>
        <w:rPr>
          <w:rFonts w:ascii="Times New Roman" w:eastAsia="Times New Roman" w:hAnsi="Times New Roman"/>
          <w:b/>
          <w:sz w:val="28"/>
          <w:szCs w:val="28"/>
          <w:lang w:val="uk-UA" w:eastAsia="x-none"/>
        </w:rPr>
      </w:pPr>
      <w:r w:rsidRPr="001B7C30">
        <w:rPr>
          <w:rFonts w:ascii="Times New Roman" w:eastAsia="Times New Roman" w:hAnsi="Times New Roman"/>
          <w:b/>
          <w:sz w:val="28"/>
          <w:szCs w:val="28"/>
          <w:lang w:val="uk-UA" w:eastAsia="x-none"/>
        </w:rPr>
        <w:t>у х в а л и в:</w:t>
      </w:r>
    </w:p>
    <w:p w:rsidR="000856A1" w:rsidRPr="001B7C30" w:rsidRDefault="000856A1" w:rsidP="00EB4647">
      <w:pPr>
        <w:shd w:val="clear" w:color="auto" w:fill="FFFFFF"/>
        <w:spacing w:after="0" w:line="240" w:lineRule="auto"/>
        <w:ind w:firstLine="567"/>
        <w:jc w:val="center"/>
        <w:rPr>
          <w:rFonts w:ascii="Times New Roman" w:hAnsi="Times New Roman"/>
          <w:bCs/>
          <w:spacing w:val="30"/>
          <w:sz w:val="28"/>
          <w:szCs w:val="28"/>
          <w:lang w:val="uk-UA"/>
        </w:rPr>
      </w:pPr>
    </w:p>
    <w:p w:rsidR="00A61DFB" w:rsidRPr="001B7C30" w:rsidRDefault="001369BB" w:rsidP="00EB4647">
      <w:pPr>
        <w:spacing w:after="0" w:line="360" w:lineRule="auto"/>
        <w:ind w:firstLine="567"/>
        <w:jc w:val="both"/>
        <w:rPr>
          <w:rFonts w:ascii="Times New Roman" w:eastAsia="Times New Roman" w:hAnsi="Times New Roman"/>
          <w:sz w:val="28"/>
          <w:szCs w:val="28"/>
          <w:lang w:val="uk-UA"/>
        </w:rPr>
      </w:pPr>
      <w:r w:rsidRPr="001B7C30">
        <w:rPr>
          <w:rFonts w:ascii="Times New Roman" w:hAnsi="Times New Roman"/>
          <w:sz w:val="28"/>
          <w:szCs w:val="28"/>
          <w:lang w:val="uk-UA"/>
        </w:rPr>
        <w:t xml:space="preserve">1. </w:t>
      </w:r>
      <w:r w:rsidR="00185957" w:rsidRPr="001B7C30">
        <w:rPr>
          <w:rFonts w:ascii="Times New Roman" w:hAnsi="Times New Roman"/>
          <w:sz w:val="28"/>
          <w:szCs w:val="28"/>
          <w:lang w:val="uk-UA"/>
        </w:rPr>
        <w:t>Визнати</w:t>
      </w:r>
      <w:r w:rsidR="00EB4647">
        <w:rPr>
          <w:rFonts w:ascii="Times New Roman" w:hAnsi="Times New Roman"/>
          <w:sz w:val="28"/>
          <w:szCs w:val="28"/>
          <w:lang w:val="uk-UA"/>
        </w:rPr>
        <w:t xml:space="preserve"> </w:t>
      </w:r>
      <w:r w:rsidR="00185957" w:rsidRPr="001B7C30">
        <w:rPr>
          <w:rFonts w:ascii="Times New Roman" w:hAnsi="Times New Roman"/>
          <w:sz w:val="28"/>
          <w:szCs w:val="28"/>
          <w:lang w:val="uk-UA"/>
        </w:rPr>
        <w:t>так</w:t>
      </w:r>
      <w:r w:rsidR="00A61DFB" w:rsidRPr="001B7C30">
        <w:rPr>
          <w:rFonts w:ascii="Times New Roman" w:hAnsi="Times New Roman"/>
          <w:sz w:val="28"/>
          <w:szCs w:val="28"/>
          <w:lang w:val="uk-UA"/>
        </w:rPr>
        <w:t>им</w:t>
      </w:r>
      <w:r w:rsidRPr="001B7C30">
        <w:rPr>
          <w:rFonts w:ascii="Times New Roman" w:hAnsi="Times New Roman"/>
          <w:sz w:val="28"/>
          <w:szCs w:val="28"/>
          <w:lang w:val="uk-UA"/>
        </w:rPr>
        <w:t>,</w:t>
      </w:r>
      <w:r w:rsidR="00EB4647">
        <w:rPr>
          <w:rFonts w:ascii="Times New Roman" w:hAnsi="Times New Roman"/>
          <w:sz w:val="28"/>
          <w:szCs w:val="28"/>
          <w:lang w:val="uk-UA"/>
        </w:rPr>
        <w:t xml:space="preserve"> </w:t>
      </w:r>
      <w:r w:rsidRPr="001B7C30">
        <w:rPr>
          <w:rFonts w:ascii="Times New Roman" w:hAnsi="Times New Roman"/>
          <w:sz w:val="28"/>
          <w:szCs w:val="28"/>
          <w:lang w:val="uk-UA"/>
        </w:rPr>
        <w:t>що відповіда</w:t>
      </w:r>
      <w:r w:rsidR="00185957" w:rsidRPr="001B7C30">
        <w:rPr>
          <w:rFonts w:ascii="Times New Roman" w:hAnsi="Times New Roman"/>
          <w:sz w:val="28"/>
          <w:szCs w:val="28"/>
          <w:lang w:val="uk-UA"/>
        </w:rPr>
        <w:t>є</w:t>
      </w:r>
      <w:r w:rsidRPr="001B7C30">
        <w:rPr>
          <w:rFonts w:ascii="Times New Roman" w:hAnsi="Times New Roman"/>
          <w:sz w:val="28"/>
          <w:szCs w:val="28"/>
          <w:lang w:val="uk-UA"/>
        </w:rPr>
        <w:t xml:space="preserve"> Конституції</w:t>
      </w:r>
      <w:r w:rsidR="00EB4647">
        <w:rPr>
          <w:rFonts w:ascii="Times New Roman" w:hAnsi="Times New Roman"/>
          <w:sz w:val="28"/>
          <w:szCs w:val="28"/>
          <w:lang w:val="uk-UA"/>
        </w:rPr>
        <w:t xml:space="preserve"> </w:t>
      </w:r>
      <w:r w:rsidRPr="001B7C30">
        <w:rPr>
          <w:rFonts w:ascii="Times New Roman" w:hAnsi="Times New Roman"/>
          <w:sz w:val="28"/>
          <w:szCs w:val="28"/>
          <w:lang w:val="uk-UA"/>
        </w:rPr>
        <w:t>України</w:t>
      </w:r>
      <w:r w:rsidR="00EB4647">
        <w:rPr>
          <w:rFonts w:ascii="Times New Roman" w:hAnsi="Times New Roman"/>
          <w:sz w:val="28"/>
          <w:szCs w:val="28"/>
          <w:lang w:val="uk-UA"/>
        </w:rPr>
        <w:t xml:space="preserve"> </w:t>
      </w:r>
      <w:r w:rsidRPr="001B7C30">
        <w:rPr>
          <w:rFonts w:ascii="Times New Roman" w:hAnsi="Times New Roman"/>
          <w:sz w:val="28"/>
          <w:szCs w:val="28"/>
          <w:lang w:val="uk-UA"/>
        </w:rPr>
        <w:t xml:space="preserve">(є </w:t>
      </w:r>
      <w:r w:rsidR="008460D8" w:rsidRPr="001B7C30">
        <w:rPr>
          <w:rFonts w:ascii="Times New Roman" w:hAnsi="Times New Roman"/>
          <w:sz w:val="28"/>
          <w:szCs w:val="28"/>
          <w:lang w:val="uk-UA"/>
        </w:rPr>
        <w:t>конституційним</w:t>
      </w:r>
      <w:r w:rsidRPr="001B7C30">
        <w:rPr>
          <w:rFonts w:ascii="Times New Roman" w:hAnsi="Times New Roman"/>
          <w:sz w:val="28"/>
          <w:szCs w:val="28"/>
          <w:lang w:val="uk-UA"/>
        </w:rPr>
        <w:t xml:space="preserve">), </w:t>
      </w:r>
      <w:r w:rsidR="00A52923" w:rsidRPr="001B7C30">
        <w:rPr>
          <w:rFonts w:ascii="Times New Roman" w:hAnsi="Times New Roman"/>
          <w:sz w:val="28"/>
          <w:szCs w:val="28"/>
          <w:lang w:val="uk-UA"/>
        </w:rPr>
        <w:t xml:space="preserve">окремий </w:t>
      </w:r>
      <w:r w:rsidR="00037726" w:rsidRPr="001B7C30">
        <w:rPr>
          <w:rFonts w:ascii="Times New Roman" w:hAnsi="Times New Roman"/>
          <w:sz w:val="28"/>
          <w:szCs w:val="28"/>
          <w:lang w:val="uk-UA"/>
        </w:rPr>
        <w:t xml:space="preserve">припис </w:t>
      </w:r>
      <w:r w:rsidR="005660C3" w:rsidRPr="001B7C30">
        <w:rPr>
          <w:rFonts w:ascii="Times New Roman" w:hAnsi="Times New Roman"/>
          <w:sz w:val="28"/>
          <w:szCs w:val="28"/>
          <w:lang w:val="uk-UA"/>
        </w:rPr>
        <w:t>частин</w:t>
      </w:r>
      <w:r w:rsidR="00037726" w:rsidRPr="001B7C30">
        <w:rPr>
          <w:rFonts w:ascii="Times New Roman" w:hAnsi="Times New Roman"/>
          <w:sz w:val="28"/>
          <w:szCs w:val="28"/>
          <w:lang w:val="uk-UA"/>
        </w:rPr>
        <w:t>и</w:t>
      </w:r>
      <w:r w:rsidR="00EB4647">
        <w:rPr>
          <w:rFonts w:ascii="Times New Roman" w:hAnsi="Times New Roman"/>
          <w:sz w:val="28"/>
          <w:szCs w:val="28"/>
          <w:lang w:val="uk-UA"/>
        </w:rPr>
        <w:t xml:space="preserve"> </w:t>
      </w:r>
      <w:r w:rsidR="005660C3" w:rsidRPr="001B7C30">
        <w:rPr>
          <w:rFonts w:ascii="Times New Roman" w:hAnsi="Times New Roman"/>
          <w:sz w:val="28"/>
          <w:szCs w:val="28"/>
          <w:lang w:val="uk-UA"/>
        </w:rPr>
        <w:t>перш</w:t>
      </w:r>
      <w:r w:rsidR="00037726" w:rsidRPr="001B7C30">
        <w:rPr>
          <w:rFonts w:ascii="Times New Roman" w:hAnsi="Times New Roman"/>
          <w:sz w:val="28"/>
          <w:szCs w:val="28"/>
          <w:lang w:val="uk-UA"/>
        </w:rPr>
        <w:t>ої</w:t>
      </w:r>
      <w:r w:rsidR="00EB4647">
        <w:rPr>
          <w:rFonts w:ascii="Times New Roman" w:hAnsi="Times New Roman"/>
          <w:sz w:val="28"/>
          <w:szCs w:val="28"/>
          <w:lang w:val="uk-UA"/>
        </w:rPr>
        <w:t xml:space="preserve"> </w:t>
      </w:r>
      <w:r w:rsidR="005660C3" w:rsidRPr="001B7C30">
        <w:rPr>
          <w:rFonts w:ascii="Times New Roman" w:hAnsi="Times New Roman"/>
          <w:sz w:val="28"/>
          <w:szCs w:val="28"/>
          <w:lang w:val="uk-UA"/>
        </w:rPr>
        <w:t>статті</w:t>
      </w:r>
      <w:r w:rsidR="00EB4647">
        <w:rPr>
          <w:rFonts w:ascii="Times New Roman" w:hAnsi="Times New Roman"/>
          <w:sz w:val="28"/>
          <w:szCs w:val="28"/>
          <w:lang w:val="uk-UA"/>
        </w:rPr>
        <w:t xml:space="preserve"> </w:t>
      </w:r>
      <w:r w:rsidR="005660C3" w:rsidRPr="001B7C30">
        <w:rPr>
          <w:rFonts w:ascii="Times New Roman" w:hAnsi="Times New Roman"/>
          <w:sz w:val="28"/>
          <w:szCs w:val="28"/>
          <w:lang w:val="uk-UA"/>
        </w:rPr>
        <w:t>459</w:t>
      </w:r>
      <w:r w:rsidR="00EB4647">
        <w:rPr>
          <w:rFonts w:ascii="Times New Roman" w:hAnsi="Times New Roman"/>
          <w:sz w:val="28"/>
          <w:szCs w:val="28"/>
          <w:lang w:val="uk-UA"/>
        </w:rPr>
        <w:t xml:space="preserve"> </w:t>
      </w:r>
      <w:r w:rsidR="005660C3" w:rsidRPr="001B7C30">
        <w:rPr>
          <w:rFonts w:ascii="Times New Roman" w:hAnsi="Times New Roman"/>
          <w:sz w:val="28"/>
          <w:szCs w:val="28"/>
          <w:lang w:val="uk-UA"/>
        </w:rPr>
        <w:t>Кримінального процесуального кодексу України</w:t>
      </w:r>
      <w:r w:rsidR="00624ACD">
        <w:rPr>
          <w:rFonts w:ascii="Times New Roman" w:hAnsi="Times New Roman"/>
          <w:sz w:val="28"/>
          <w:szCs w:val="28"/>
          <w:lang w:val="uk-UA"/>
        </w:rPr>
        <w:t>,</w:t>
      </w:r>
      <w:r w:rsidR="00E718CB" w:rsidRPr="001B7C30">
        <w:rPr>
          <w:rFonts w:ascii="Times New Roman" w:hAnsi="Times New Roman"/>
          <w:sz w:val="28"/>
          <w:szCs w:val="28"/>
          <w:lang w:val="uk-UA"/>
        </w:rPr>
        <w:t xml:space="preserve"> за яким</w:t>
      </w:r>
      <w:r w:rsidR="00EB4647">
        <w:rPr>
          <w:rFonts w:ascii="Times New Roman" w:eastAsia="HiddenHorzOCR" w:hAnsi="Times New Roman"/>
          <w:sz w:val="28"/>
          <w:szCs w:val="28"/>
          <w:lang w:val="uk-UA"/>
        </w:rPr>
        <w:t xml:space="preserve"> </w:t>
      </w:r>
      <w:r w:rsidR="00A61DFB" w:rsidRPr="001B7C30">
        <w:rPr>
          <w:rFonts w:ascii="Times New Roman" w:eastAsia="Times New Roman" w:hAnsi="Times New Roman"/>
          <w:sz w:val="28"/>
          <w:szCs w:val="28"/>
          <w:lang w:val="uk-UA"/>
        </w:rPr>
        <w:t>„судові</w:t>
      </w:r>
      <w:r w:rsidR="00EB4647">
        <w:rPr>
          <w:rFonts w:ascii="Times New Roman" w:eastAsia="Times New Roman" w:hAnsi="Times New Roman"/>
          <w:sz w:val="28"/>
          <w:szCs w:val="28"/>
          <w:lang w:val="uk-UA"/>
        </w:rPr>
        <w:t xml:space="preserve"> </w:t>
      </w:r>
      <w:r w:rsidR="00A61DFB" w:rsidRPr="001B7C30">
        <w:rPr>
          <w:rFonts w:ascii="Times New Roman" w:eastAsia="Times New Roman" w:hAnsi="Times New Roman"/>
          <w:sz w:val="28"/>
          <w:szCs w:val="28"/>
          <w:lang w:val="uk-UA"/>
        </w:rPr>
        <w:t>рішення, що</w:t>
      </w:r>
      <w:r w:rsidR="00EB4647">
        <w:rPr>
          <w:rFonts w:ascii="Times New Roman" w:eastAsia="Times New Roman" w:hAnsi="Times New Roman"/>
          <w:sz w:val="28"/>
          <w:szCs w:val="28"/>
          <w:lang w:val="uk-UA"/>
        </w:rPr>
        <w:t xml:space="preserve"> </w:t>
      </w:r>
      <w:r w:rsidR="00A61DFB" w:rsidRPr="001B7C30">
        <w:rPr>
          <w:rFonts w:ascii="Times New Roman" w:eastAsia="Times New Roman" w:hAnsi="Times New Roman"/>
          <w:sz w:val="28"/>
          <w:szCs w:val="28"/>
          <w:lang w:val="uk-UA"/>
        </w:rPr>
        <w:t>набрали</w:t>
      </w:r>
      <w:r w:rsidR="00EB4647">
        <w:rPr>
          <w:rFonts w:ascii="Times New Roman" w:eastAsia="Times New Roman" w:hAnsi="Times New Roman"/>
          <w:sz w:val="28"/>
          <w:szCs w:val="28"/>
          <w:lang w:val="uk-UA"/>
        </w:rPr>
        <w:t xml:space="preserve"> </w:t>
      </w:r>
      <w:r w:rsidR="00A61DFB" w:rsidRPr="001B7C30">
        <w:rPr>
          <w:rFonts w:ascii="Times New Roman" w:eastAsia="Times New Roman" w:hAnsi="Times New Roman"/>
          <w:sz w:val="28"/>
          <w:szCs w:val="28"/>
          <w:lang w:val="uk-UA"/>
        </w:rPr>
        <w:t>законної</w:t>
      </w:r>
      <w:r w:rsidR="00EB4647">
        <w:rPr>
          <w:rFonts w:ascii="Times New Roman" w:eastAsia="Times New Roman" w:hAnsi="Times New Roman"/>
          <w:sz w:val="28"/>
          <w:szCs w:val="28"/>
          <w:lang w:val="uk-UA"/>
        </w:rPr>
        <w:t xml:space="preserve"> </w:t>
      </w:r>
      <w:r w:rsidR="00A61DFB" w:rsidRPr="001B7C30">
        <w:rPr>
          <w:rFonts w:ascii="Times New Roman" w:eastAsia="Times New Roman" w:hAnsi="Times New Roman"/>
          <w:sz w:val="28"/>
          <w:szCs w:val="28"/>
          <w:lang w:val="uk-UA"/>
        </w:rPr>
        <w:t>сили,</w:t>
      </w:r>
      <w:r w:rsidR="00EB4647">
        <w:rPr>
          <w:rFonts w:ascii="Times New Roman" w:eastAsia="Times New Roman" w:hAnsi="Times New Roman"/>
          <w:sz w:val="28"/>
          <w:szCs w:val="28"/>
          <w:lang w:val="uk-UA"/>
        </w:rPr>
        <w:t xml:space="preserve"> </w:t>
      </w:r>
      <w:r w:rsidR="00A61DFB" w:rsidRPr="001B7C30">
        <w:rPr>
          <w:rFonts w:ascii="Times New Roman" w:eastAsia="Times New Roman" w:hAnsi="Times New Roman"/>
          <w:sz w:val="28"/>
          <w:szCs w:val="28"/>
          <w:lang w:val="uk-UA"/>
        </w:rPr>
        <w:t>можуть</w:t>
      </w:r>
      <w:r w:rsidR="00EB4647">
        <w:rPr>
          <w:rFonts w:ascii="Times New Roman" w:eastAsia="Times New Roman" w:hAnsi="Times New Roman"/>
          <w:sz w:val="28"/>
          <w:szCs w:val="28"/>
          <w:lang w:val="uk-UA"/>
        </w:rPr>
        <w:t xml:space="preserve"> </w:t>
      </w:r>
      <w:r w:rsidR="00A61DFB" w:rsidRPr="001B7C30">
        <w:rPr>
          <w:rFonts w:ascii="Times New Roman" w:eastAsia="Times New Roman" w:hAnsi="Times New Roman"/>
          <w:sz w:val="28"/>
          <w:szCs w:val="28"/>
          <w:lang w:val="uk-UA"/>
        </w:rPr>
        <w:t>бути</w:t>
      </w:r>
      <w:r w:rsidR="00EB4647">
        <w:rPr>
          <w:rFonts w:ascii="Times New Roman" w:eastAsia="Times New Roman" w:hAnsi="Times New Roman"/>
          <w:sz w:val="28"/>
          <w:szCs w:val="28"/>
          <w:lang w:val="uk-UA"/>
        </w:rPr>
        <w:t xml:space="preserve"> </w:t>
      </w:r>
      <w:r w:rsidR="00A61DFB" w:rsidRPr="001B7C30">
        <w:rPr>
          <w:rFonts w:ascii="Times New Roman" w:eastAsia="Times New Roman" w:hAnsi="Times New Roman"/>
          <w:sz w:val="28"/>
          <w:szCs w:val="28"/>
          <w:lang w:val="uk-UA"/>
        </w:rPr>
        <w:t>переглянуті</w:t>
      </w:r>
      <w:r w:rsidR="00EB4647">
        <w:rPr>
          <w:rFonts w:ascii="Times New Roman" w:eastAsia="Times New Roman" w:hAnsi="Times New Roman"/>
          <w:sz w:val="28"/>
          <w:szCs w:val="28"/>
          <w:lang w:val="uk-UA"/>
        </w:rPr>
        <w:t xml:space="preserve"> </w:t>
      </w:r>
      <w:r w:rsidR="00A61DFB" w:rsidRPr="001B7C30">
        <w:rPr>
          <w:rFonts w:ascii="Times New Roman" w:eastAsia="Times New Roman" w:hAnsi="Times New Roman"/>
          <w:sz w:val="28"/>
          <w:szCs w:val="28"/>
          <w:lang w:val="uk-UA"/>
        </w:rPr>
        <w:t>за нововиявленими обставинами“.</w:t>
      </w:r>
    </w:p>
    <w:p w:rsidR="00490485" w:rsidRPr="001B7C30" w:rsidRDefault="00490485" w:rsidP="00EB4647">
      <w:pPr>
        <w:pStyle w:val="rvps2"/>
        <w:shd w:val="clear" w:color="auto" w:fill="FFFFFF"/>
        <w:spacing w:before="0" w:beforeAutospacing="0" w:after="0" w:afterAutospacing="0" w:line="360" w:lineRule="auto"/>
        <w:ind w:firstLine="567"/>
        <w:jc w:val="both"/>
        <w:rPr>
          <w:sz w:val="28"/>
          <w:szCs w:val="28"/>
          <w:shd w:val="clear" w:color="auto" w:fill="FFFFFF"/>
          <w:lang w:val="uk-UA"/>
        </w:rPr>
      </w:pPr>
      <w:bookmarkStart w:id="1" w:name="n68"/>
      <w:bookmarkEnd w:id="1"/>
    </w:p>
    <w:p w:rsidR="000856A1" w:rsidRPr="001B7C30" w:rsidRDefault="001369BB" w:rsidP="00EB4647">
      <w:pPr>
        <w:pStyle w:val="rvps2"/>
        <w:shd w:val="clear" w:color="auto" w:fill="FFFFFF"/>
        <w:spacing w:before="0" w:beforeAutospacing="0" w:after="0" w:afterAutospacing="0" w:line="360" w:lineRule="auto"/>
        <w:ind w:firstLine="567"/>
        <w:jc w:val="both"/>
        <w:rPr>
          <w:sz w:val="28"/>
          <w:szCs w:val="28"/>
          <w:lang w:val="uk-UA"/>
        </w:rPr>
      </w:pPr>
      <w:r w:rsidRPr="001B7C30">
        <w:rPr>
          <w:sz w:val="28"/>
          <w:szCs w:val="28"/>
          <w:shd w:val="clear" w:color="auto" w:fill="FFFFFF"/>
          <w:lang w:val="uk-UA"/>
        </w:rPr>
        <w:t>2</w:t>
      </w:r>
      <w:r w:rsidR="000856A1" w:rsidRPr="001B7C30">
        <w:rPr>
          <w:sz w:val="28"/>
          <w:szCs w:val="28"/>
          <w:shd w:val="clear" w:color="auto" w:fill="FFFFFF"/>
          <w:lang w:val="uk-UA"/>
        </w:rPr>
        <w:t xml:space="preserve">. </w:t>
      </w:r>
      <w:bookmarkStart w:id="2" w:name="n69"/>
      <w:bookmarkEnd w:id="2"/>
      <w:r w:rsidR="000856A1" w:rsidRPr="001B7C30">
        <w:rPr>
          <w:sz w:val="28"/>
          <w:szCs w:val="28"/>
          <w:lang w:val="uk-UA"/>
        </w:rPr>
        <w:t>Рішення Конституційного Суду України є обов’язковим, остаточним та таким, що не може бути оскаржено.</w:t>
      </w:r>
    </w:p>
    <w:p w:rsidR="00490485" w:rsidRPr="001B7C30" w:rsidRDefault="00490485" w:rsidP="00EB4647">
      <w:pPr>
        <w:shd w:val="clear" w:color="auto" w:fill="FFFFFF"/>
        <w:spacing w:after="0" w:line="360" w:lineRule="auto"/>
        <w:ind w:firstLine="567"/>
        <w:jc w:val="both"/>
        <w:rPr>
          <w:rFonts w:ascii="Times New Roman" w:hAnsi="Times New Roman"/>
          <w:sz w:val="28"/>
          <w:szCs w:val="28"/>
          <w:lang w:val="uk-UA"/>
        </w:rPr>
      </w:pPr>
    </w:p>
    <w:p w:rsidR="000856A1" w:rsidRDefault="000856A1" w:rsidP="00EB4647">
      <w:pPr>
        <w:shd w:val="clear" w:color="auto" w:fill="FFFFFF"/>
        <w:spacing w:after="0" w:line="360" w:lineRule="auto"/>
        <w:ind w:firstLine="567"/>
        <w:jc w:val="both"/>
        <w:rPr>
          <w:rFonts w:ascii="Times New Roman" w:hAnsi="Times New Roman"/>
          <w:sz w:val="28"/>
          <w:szCs w:val="28"/>
          <w:lang w:val="uk-UA"/>
        </w:rPr>
      </w:pPr>
      <w:r w:rsidRPr="001B7C30">
        <w:rPr>
          <w:rFonts w:ascii="Times New Roman" w:hAnsi="Times New Roman"/>
          <w:sz w:val="28"/>
          <w:szCs w:val="28"/>
          <w:lang w:val="uk-UA"/>
        </w:rPr>
        <w:t>Рішення Конституційного Суду України підлягає опублікуванню у „Віснику Конституційного Суду Укр</w:t>
      </w:r>
      <w:bookmarkStart w:id="3" w:name="_GoBack"/>
      <w:bookmarkEnd w:id="3"/>
      <w:r w:rsidRPr="001B7C30">
        <w:rPr>
          <w:rFonts w:ascii="Times New Roman" w:hAnsi="Times New Roman"/>
          <w:sz w:val="28"/>
          <w:szCs w:val="28"/>
          <w:lang w:val="uk-UA"/>
        </w:rPr>
        <w:t>аїни“.</w:t>
      </w:r>
    </w:p>
    <w:p w:rsidR="00EB4647" w:rsidRDefault="00EB4647" w:rsidP="00EB4647">
      <w:pPr>
        <w:shd w:val="clear" w:color="auto" w:fill="FFFFFF"/>
        <w:spacing w:after="0" w:line="240" w:lineRule="auto"/>
        <w:ind w:firstLine="567"/>
        <w:jc w:val="both"/>
        <w:rPr>
          <w:rFonts w:ascii="Times New Roman" w:hAnsi="Times New Roman"/>
          <w:sz w:val="28"/>
          <w:szCs w:val="28"/>
          <w:lang w:val="uk-UA"/>
        </w:rPr>
      </w:pPr>
    </w:p>
    <w:p w:rsidR="00EB4647" w:rsidRDefault="00EB4647" w:rsidP="00EB4647">
      <w:pPr>
        <w:shd w:val="clear" w:color="auto" w:fill="FFFFFF"/>
        <w:spacing w:after="0" w:line="240" w:lineRule="auto"/>
        <w:ind w:firstLine="567"/>
        <w:jc w:val="both"/>
        <w:rPr>
          <w:rFonts w:ascii="Times New Roman" w:hAnsi="Times New Roman"/>
          <w:sz w:val="28"/>
          <w:szCs w:val="28"/>
          <w:lang w:val="uk-UA"/>
        </w:rPr>
      </w:pPr>
    </w:p>
    <w:p w:rsidR="00EB4647" w:rsidRDefault="00EB4647" w:rsidP="00EB4647">
      <w:pPr>
        <w:shd w:val="clear" w:color="auto" w:fill="FFFFFF"/>
        <w:spacing w:after="0" w:line="240" w:lineRule="auto"/>
        <w:ind w:firstLine="567"/>
        <w:jc w:val="both"/>
        <w:rPr>
          <w:rFonts w:ascii="Times New Roman" w:hAnsi="Times New Roman"/>
          <w:sz w:val="28"/>
          <w:szCs w:val="28"/>
          <w:lang w:val="uk-UA"/>
        </w:rPr>
      </w:pPr>
    </w:p>
    <w:p w:rsidR="00DA533A" w:rsidRPr="00DA533A" w:rsidRDefault="00DA533A" w:rsidP="00DA533A">
      <w:pPr>
        <w:shd w:val="clear" w:color="auto" w:fill="FFFFFF"/>
        <w:spacing w:after="0" w:line="240" w:lineRule="auto"/>
        <w:ind w:left="4254"/>
        <w:jc w:val="center"/>
        <w:rPr>
          <w:rFonts w:ascii="Times New Roman" w:hAnsi="Times New Roman"/>
          <w:b/>
          <w:caps/>
          <w:sz w:val="28"/>
          <w:szCs w:val="28"/>
          <w:lang w:val="uk-UA"/>
        </w:rPr>
      </w:pPr>
      <w:r w:rsidRPr="00DA533A">
        <w:rPr>
          <w:rFonts w:ascii="Times New Roman" w:hAnsi="Times New Roman"/>
          <w:b/>
          <w:caps/>
          <w:sz w:val="28"/>
          <w:szCs w:val="28"/>
          <w:lang w:val="uk-UA"/>
        </w:rPr>
        <w:t>Другий сенат</w:t>
      </w:r>
    </w:p>
    <w:p w:rsidR="00DA533A" w:rsidRPr="00DA533A" w:rsidRDefault="00DA533A" w:rsidP="00DA533A">
      <w:pPr>
        <w:shd w:val="clear" w:color="auto" w:fill="FFFFFF"/>
        <w:spacing w:after="0" w:line="240" w:lineRule="auto"/>
        <w:ind w:left="4254"/>
        <w:jc w:val="center"/>
        <w:rPr>
          <w:rFonts w:ascii="Times New Roman" w:hAnsi="Times New Roman"/>
          <w:b/>
          <w:caps/>
          <w:sz w:val="28"/>
          <w:szCs w:val="28"/>
          <w:lang w:val="uk-UA"/>
        </w:rPr>
      </w:pPr>
      <w:r w:rsidRPr="00DA533A">
        <w:rPr>
          <w:rFonts w:ascii="Times New Roman" w:hAnsi="Times New Roman"/>
          <w:b/>
          <w:caps/>
          <w:sz w:val="28"/>
          <w:szCs w:val="28"/>
          <w:lang w:val="uk-UA"/>
        </w:rPr>
        <w:t>Конституційного Суду України</w:t>
      </w:r>
    </w:p>
    <w:sectPr w:rsidR="00DA533A" w:rsidRPr="00DA533A" w:rsidSect="001B7C30">
      <w:headerReference w:type="default" r:id="rId9"/>
      <w:footerReference w:type="default" r:id="rId10"/>
      <w:footerReference w:type="first" r:id="rId11"/>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647" w:rsidRDefault="00EB4647" w:rsidP="0060716E">
      <w:pPr>
        <w:spacing w:after="0" w:line="240" w:lineRule="auto"/>
      </w:pPr>
      <w:r>
        <w:separator/>
      </w:r>
    </w:p>
  </w:endnote>
  <w:endnote w:type="continuationSeparator" w:id="0">
    <w:p w:rsidR="00EB4647" w:rsidRDefault="00EB4647" w:rsidP="0060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B9" w:rsidRPr="009B7FB9" w:rsidRDefault="009B7FB9">
    <w:pPr>
      <w:pStyle w:val="a5"/>
      <w:rPr>
        <w:rFonts w:ascii="Times New Roman" w:hAnsi="Times New Roman"/>
        <w:sz w:val="10"/>
        <w:szCs w:val="10"/>
      </w:rPr>
    </w:pPr>
    <w:r w:rsidRPr="009B7FB9">
      <w:rPr>
        <w:rFonts w:ascii="Times New Roman" w:hAnsi="Times New Roman"/>
        <w:sz w:val="10"/>
        <w:szCs w:val="10"/>
      </w:rPr>
      <w:fldChar w:fldCharType="begin"/>
    </w:r>
    <w:r w:rsidRPr="009B7FB9">
      <w:rPr>
        <w:rFonts w:ascii="Times New Roman" w:hAnsi="Times New Roman"/>
        <w:sz w:val="10"/>
        <w:szCs w:val="10"/>
        <w:lang w:val="uk-UA"/>
      </w:rPr>
      <w:instrText xml:space="preserve"> FILENAME \p \* MERGEFORMAT </w:instrText>
    </w:r>
    <w:r w:rsidRPr="009B7FB9">
      <w:rPr>
        <w:rFonts w:ascii="Times New Roman" w:hAnsi="Times New Roman"/>
        <w:sz w:val="10"/>
        <w:szCs w:val="10"/>
      </w:rPr>
      <w:fldChar w:fldCharType="separate"/>
    </w:r>
    <w:r w:rsidR="00DA533A">
      <w:rPr>
        <w:rFonts w:ascii="Times New Roman" w:hAnsi="Times New Roman"/>
        <w:noProof/>
        <w:sz w:val="10"/>
        <w:szCs w:val="10"/>
        <w:lang w:val="uk-UA"/>
      </w:rPr>
      <w:t>G:\2024\Suddi\Rishen\5.docx</w:t>
    </w:r>
    <w:r w:rsidRPr="009B7FB9">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B9" w:rsidRPr="009B7FB9" w:rsidRDefault="009B7FB9">
    <w:pPr>
      <w:pStyle w:val="a5"/>
      <w:rPr>
        <w:rFonts w:ascii="Times New Roman" w:hAnsi="Times New Roman"/>
      </w:rPr>
    </w:pPr>
    <w:r w:rsidRPr="009B7FB9">
      <w:rPr>
        <w:rFonts w:ascii="Times New Roman" w:hAnsi="Times New Roman"/>
        <w:sz w:val="10"/>
        <w:szCs w:val="10"/>
      </w:rPr>
      <w:fldChar w:fldCharType="begin"/>
    </w:r>
    <w:r w:rsidRPr="009B7FB9">
      <w:rPr>
        <w:rFonts w:ascii="Times New Roman" w:hAnsi="Times New Roman"/>
        <w:sz w:val="10"/>
        <w:szCs w:val="10"/>
        <w:lang w:val="uk-UA"/>
      </w:rPr>
      <w:instrText xml:space="preserve"> FILENAME \p \* MERGEFORMAT </w:instrText>
    </w:r>
    <w:r w:rsidRPr="009B7FB9">
      <w:rPr>
        <w:rFonts w:ascii="Times New Roman" w:hAnsi="Times New Roman"/>
        <w:sz w:val="10"/>
        <w:szCs w:val="10"/>
      </w:rPr>
      <w:fldChar w:fldCharType="separate"/>
    </w:r>
    <w:r w:rsidR="00DA533A">
      <w:rPr>
        <w:rFonts w:ascii="Times New Roman" w:hAnsi="Times New Roman"/>
        <w:noProof/>
        <w:sz w:val="10"/>
        <w:szCs w:val="10"/>
        <w:lang w:val="uk-UA"/>
      </w:rPr>
      <w:t>G:\2024\Suddi\Rishen\5.docx</w:t>
    </w:r>
    <w:r w:rsidRPr="009B7FB9">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647" w:rsidRDefault="00EB4647" w:rsidP="0060716E">
      <w:pPr>
        <w:spacing w:after="0" w:line="240" w:lineRule="auto"/>
      </w:pPr>
      <w:r>
        <w:separator/>
      </w:r>
    </w:p>
  </w:footnote>
  <w:footnote w:type="continuationSeparator" w:id="0">
    <w:p w:rsidR="00EB4647" w:rsidRDefault="00EB4647" w:rsidP="0060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14613160"/>
      <w:docPartObj>
        <w:docPartGallery w:val="Page Numbers (Top of Page)"/>
        <w:docPartUnique/>
      </w:docPartObj>
    </w:sdtPr>
    <w:sdtEndPr/>
    <w:sdtContent>
      <w:p w:rsidR="00EB4647" w:rsidRPr="003F2FAD" w:rsidRDefault="00EB4647">
        <w:pPr>
          <w:pStyle w:val="a3"/>
          <w:jc w:val="center"/>
          <w:rPr>
            <w:rFonts w:ascii="Times New Roman" w:hAnsi="Times New Roman"/>
            <w:sz w:val="28"/>
            <w:szCs w:val="28"/>
          </w:rPr>
        </w:pPr>
        <w:r w:rsidRPr="003F2FAD">
          <w:rPr>
            <w:rFonts w:ascii="Times New Roman" w:hAnsi="Times New Roman"/>
            <w:sz w:val="28"/>
            <w:szCs w:val="28"/>
          </w:rPr>
          <w:fldChar w:fldCharType="begin"/>
        </w:r>
        <w:r w:rsidRPr="003F2FAD">
          <w:rPr>
            <w:rFonts w:ascii="Times New Roman" w:hAnsi="Times New Roman"/>
            <w:sz w:val="28"/>
            <w:szCs w:val="28"/>
          </w:rPr>
          <w:instrText>PAGE   \* MERGEFORMAT</w:instrText>
        </w:r>
        <w:r w:rsidRPr="003F2FAD">
          <w:rPr>
            <w:rFonts w:ascii="Times New Roman" w:hAnsi="Times New Roman"/>
            <w:sz w:val="28"/>
            <w:szCs w:val="28"/>
          </w:rPr>
          <w:fldChar w:fldCharType="separate"/>
        </w:r>
        <w:r w:rsidR="00DA533A" w:rsidRPr="00DA533A">
          <w:rPr>
            <w:rFonts w:ascii="Times New Roman" w:hAnsi="Times New Roman"/>
            <w:noProof/>
            <w:sz w:val="28"/>
            <w:szCs w:val="28"/>
            <w:lang w:val="uk-UA"/>
          </w:rPr>
          <w:t>20</w:t>
        </w:r>
        <w:r w:rsidRPr="003F2FAD">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5100"/>
    <w:multiLevelType w:val="hybridMultilevel"/>
    <w:tmpl w:val="36C478F6"/>
    <w:lvl w:ilvl="0" w:tplc="AAFAC586">
      <w:start w:val="2"/>
      <w:numFmt w:val="bullet"/>
      <w:lvlText w:val="–"/>
      <w:lvlJc w:val="left"/>
      <w:pPr>
        <w:ind w:left="927" w:hanging="360"/>
      </w:pPr>
      <w:rPr>
        <w:rFonts w:ascii="Times New Roman" w:eastAsia="HiddenHorzOCR"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267F099D"/>
    <w:multiLevelType w:val="hybridMultilevel"/>
    <w:tmpl w:val="B4720FCA"/>
    <w:lvl w:ilvl="0" w:tplc="E87C9BFC">
      <w:start w:val="6"/>
      <w:numFmt w:val="bullet"/>
      <w:lvlText w:val="-"/>
      <w:lvlJc w:val="left"/>
      <w:pPr>
        <w:ind w:left="1002" w:hanging="360"/>
      </w:pPr>
      <w:rPr>
        <w:rFonts w:ascii="Times New Roman" w:eastAsia="Calibri"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2" w15:restartNumberingAfterBreak="0">
    <w:nsid w:val="2FC6004D"/>
    <w:multiLevelType w:val="hybridMultilevel"/>
    <w:tmpl w:val="25823624"/>
    <w:lvl w:ilvl="0" w:tplc="C9CC2912">
      <w:start w:val="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63CB38AD"/>
    <w:multiLevelType w:val="hybridMultilevel"/>
    <w:tmpl w:val="67BAB89E"/>
    <w:lvl w:ilvl="0" w:tplc="D03E7FEE">
      <w:start w:val="7"/>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16"/>
    <w:rsid w:val="000023E7"/>
    <w:rsid w:val="000023F5"/>
    <w:rsid w:val="00007178"/>
    <w:rsid w:val="000105FF"/>
    <w:rsid w:val="00011F3F"/>
    <w:rsid w:val="00012D60"/>
    <w:rsid w:val="0001405D"/>
    <w:rsid w:val="00014BF3"/>
    <w:rsid w:val="00015C1D"/>
    <w:rsid w:val="0001633A"/>
    <w:rsid w:val="0001633B"/>
    <w:rsid w:val="00022943"/>
    <w:rsid w:val="00022FCB"/>
    <w:rsid w:val="0002595D"/>
    <w:rsid w:val="00026C72"/>
    <w:rsid w:val="00026F00"/>
    <w:rsid w:val="000272E0"/>
    <w:rsid w:val="000329B3"/>
    <w:rsid w:val="00032EF6"/>
    <w:rsid w:val="00034F5D"/>
    <w:rsid w:val="00034FB3"/>
    <w:rsid w:val="000352DE"/>
    <w:rsid w:val="0003670C"/>
    <w:rsid w:val="00037726"/>
    <w:rsid w:val="000379C4"/>
    <w:rsid w:val="00040DB3"/>
    <w:rsid w:val="0004409B"/>
    <w:rsid w:val="00045E02"/>
    <w:rsid w:val="0004796D"/>
    <w:rsid w:val="00052594"/>
    <w:rsid w:val="00052DB2"/>
    <w:rsid w:val="0005368A"/>
    <w:rsid w:val="00055D2E"/>
    <w:rsid w:val="00057F24"/>
    <w:rsid w:val="00060D7A"/>
    <w:rsid w:val="00062093"/>
    <w:rsid w:val="00064519"/>
    <w:rsid w:val="000648B4"/>
    <w:rsid w:val="00067F16"/>
    <w:rsid w:val="00072EB6"/>
    <w:rsid w:val="00075503"/>
    <w:rsid w:val="00076664"/>
    <w:rsid w:val="0007784E"/>
    <w:rsid w:val="000816BE"/>
    <w:rsid w:val="00081F4A"/>
    <w:rsid w:val="000823AA"/>
    <w:rsid w:val="00082F2B"/>
    <w:rsid w:val="00083FFB"/>
    <w:rsid w:val="0008408C"/>
    <w:rsid w:val="000856A1"/>
    <w:rsid w:val="00086BDD"/>
    <w:rsid w:val="00086FD3"/>
    <w:rsid w:val="000901FB"/>
    <w:rsid w:val="000903EA"/>
    <w:rsid w:val="00090FC3"/>
    <w:rsid w:val="00090FE4"/>
    <w:rsid w:val="0009300C"/>
    <w:rsid w:val="00093569"/>
    <w:rsid w:val="00094FE9"/>
    <w:rsid w:val="00095450"/>
    <w:rsid w:val="00096247"/>
    <w:rsid w:val="00096943"/>
    <w:rsid w:val="000970CE"/>
    <w:rsid w:val="00097247"/>
    <w:rsid w:val="000A02BB"/>
    <w:rsid w:val="000A12BB"/>
    <w:rsid w:val="000A1C4B"/>
    <w:rsid w:val="000A387F"/>
    <w:rsid w:val="000A4F0E"/>
    <w:rsid w:val="000A6DA5"/>
    <w:rsid w:val="000A7826"/>
    <w:rsid w:val="000A78F8"/>
    <w:rsid w:val="000B0A61"/>
    <w:rsid w:val="000B3246"/>
    <w:rsid w:val="000B38F5"/>
    <w:rsid w:val="000B49D6"/>
    <w:rsid w:val="000B634C"/>
    <w:rsid w:val="000B78E1"/>
    <w:rsid w:val="000C1745"/>
    <w:rsid w:val="000C6F85"/>
    <w:rsid w:val="000D05F1"/>
    <w:rsid w:val="000D23FF"/>
    <w:rsid w:val="000D24A4"/>
    <w:rsid w:val="000D33F0"/>
    <w:rsid w:val="000D3472"/>
    <w:rsid w:val="000D3C2D"/>
    <w:rsid w:val="000D3F84"/>
    <w:rsid w:val="000D41AB"/>
    <w:rsid w:val="000D5D24"/>
    <w:rsid w:val="000E234F"/>
    <w:rsid w:val="000E53B2"/>
    <w:rsid w:val="000E590B"/>
    <w:rsid w:val="000E5B95"/>
    <w:rsid w:val="000E7A89"/>
    <w:rsid w:val="000F0C2C"/>
    <w:rsid w:val="000F110E"/>
    <w:rsid w:val="000F324C"/>
    <w:rsid w:val="000F4FFC"/>
    <w:rsid w:val="000F50A2"/>
    <w:rsid w:val="000F73FA"/>
    <w:rsid w:val="000F7B6A"/>
    <w:rsid w:val="00102B9F"/>
    <w:rsid w:val="00103690"/>
    <w:rsid w:val="00103A20"/>
    <w:rsid w:val="00103F78"/>
    <w:rsid w:val="00105422"/>
    <w:rsid w:val="00110130"/>
    <w:rsid w:val="001108A9"/>
    <w:rsid w:val="00113359"/>
    <w:rsid w:val="00113415"/>
    <w:rsid w:val="00113DDC"/>
    <w:rsid w:val="0011497D"/>
    <w:rsid w:val="0012256B"/>
    <w:rsid w:val="001230A0"/>
    <w:rsid w:val="0012352E"/>
    <w:rsid w:val="00127239"/>
    <w:rsid w:val="00132B69"/>
    <w:rsid w:val="00132D1D"/>
    <w:rsid w:val="00133851"/>
    <w:rsid w:val="00134C99"/>
    <w:rsid w:val="00136048"/>
    <w:rsid w:val="00136894"/>
    <w:rsid w:val="001369BB"/>
    <w:rsid w:val="00137832"/>
    <w:rsid w:val="00137B7C"/>
    <w:rsid w:val="00140035"/>
    <w:rsid w:val="00140E40"/>
    <w:rsid w:val="00141DBD"/>
    <w:rsid w:val="00144EB0"/>
    <w:rsid w:val="001460CC"/>
    <w:rsid w:val="0014639F"/>
    <w:rsid w:val="0014654D"/>
    <w:rsid w:val="00147E25"/>
    <w:rsid w:val="00153AD5"/>
    <w:rsid w:val="0015485D"/>
    <w:rsid w:val="0015569B"/>
    <w:rsid w:val="001613BB"/>
    <w:rsid w:val="0016145C"/>
    <w:rsid w:val="00166725"/>
    <w:rsid w:val="00166EEB"/>
    <w:rsid w:val="00167D7B"/>
    <w:rsid w:val="00174055"/>
    <w:rsid w:val="001778DE"/>
    <w:rsid w:val="00183306"/>
    <w:rsid w:val="00183833"/>
    <w:rsid w:val="0018480A"/>
    <w:rsid w:val="00185957"/>
    <w:rsid w:val="00191134"/>
    <w:rsid w:val="00191B9A"/>
    <w:rsid w:val="00191D47"/>
    <w:rsid w:val="00194663"/>
    <w:rsid w:val="001A1548"/>
    <w:rsid w:val="001A15BD"/>
    <w:rsid w:val="001A2058"/>
    <w:rsid w:val="001A2076"/>
    <w:rsid w:val="001A445B"/>
    <w:rsid w:val="001A5DC1"/>
    <w:rsid w:val="001A65A7"/>
    <w:rsid w:val="001A6FDF"/>
    <w:rsid w:val="001A7ADB"/>
    <w:rsid w:val="001B037C"/>
    <w:rsid w:val="001B0967"/>
    <w:rsid w:val="001B0F87"/>
    <w:rsid w:val="001B381A"/>
    <w:rsid w:val="001B76FD"/>
    <w:rsid w:val="001B7C30"/>
    <w:rsid w:val="001C17D2"/>
    <w:rsid w:val="001C1DB7"/>
    <w:rsid w:val="001C2001"/>
    <w:rsid w:val="001C2F46"/>
    <w:rsid w:val="001C38DC"/>
    <w:rsid w:val="001C7A16"/>
    <w:rsid w:val="001D0985"/>
    <w:rsid w:val="001D2128"/>
    <w:rsid w:val="001D281B"/>
    <w:rsid w:val="001D4A6D"/>
    <w:rsid w:val="001E0102"/>
    <w:rsid w:val="001E0C36"/>
    <w:rsid w:val="001E0CBB"/>
    <w:rsid w:val="001E19F9"/>
    <w:rsid w:val="001E1BEE"/>
    <w:rsid w:val="001E2A8D"/>
    <w:rsid w:val="001E3E84"/>
    <w:rsid w:val="001F0590"/>
    <w:rsid w:val="001F06FF"/>
    <w:rsid w:val="001F1DCB"/>
    <w:rsid w:val="001F3843"/>
    <w:rsid w:val="001F3C91"/>
    <w:rsid w:val="001F434E"/>
    <w:rsid w:val="001F6D13"/>
    <w:rsid w:val="00205832"/>
    <w:rsid w:val="0021026A"/>
    <w:rsid w:val="002120FC"/>
    <w:rsid w:val="002137DC"/>
    <w:rsid w:val="0021405B"/>
    <w:rsid w:val="0021522D"/>
    <w:rsid w:val="0021635D"/>
    <w:rsid w:val="002175E8"/>
    <w:rsid w:val="00221F53"/>
    <w:rsid w:val="00227377"/>
    <w:rsid w:val="00227669"/>
    <w:rsid w:val="00227C53"/>
    <w:rsid w:val="002300BB"/>
    <w:rsid w:val="002302F7"/>
    <w:rsid w:val="00234841"/>
    <w:rsid w:val="00234980"/>
    <w:rsid w:val="002360D6"/>
    <w:rsid w:val="00240D19"/>
    <w:rsid w:val="0024569E"/>
    <w:rsid w:val="002457BF"/>
    <w:rsid w:val="0024640A"/>
    <w:rsid w:val="002474DF"/>
    <w:rsid w:val="00247BB2"/>
    <w:rsid w:val="00252803"/>
    <w:rsid w:val="00252A75"/>
    <w:rsid w:val="00252B4D"/>
    <w:rsid w:val="00252BFB"/>
    <w:rsid w:val="00254A06"/>
    <w:rsid w:val="002574C9"/>
    <w:rsid w:val="00257D4C"/>
    <w:rsid w:val="00263B50"/>
    <w:rsid w:val="00263F54"/>
    <w:rsid w:val="002722A1"/>
    <w:rsid w:val="00272E83"/>
    <w:rsid w:val="002769A8"/>
    <w:rsid w:val="00277089"/>
    <w:rsid w:val="00277C65"/>
    <w:rsid w:val="00280DE6"/>
    <w:rsid w:val="00280F71"/>
    <w:rsid w:val="00285038"/>
    <w:rsid w:val="0028765C"/>
    <w:rsid w:val="00290219"/>
    <w:rsid w:val="00292DC8"/>
    <w:rsid w:val="0029363B"/>
    <w:rsid w:val="002940F1"/>
    <w:rsid w:val="0029447C"/>
    <w:rsid w:val="00294886"/>
    <w:rsid w:val="00294FF4"/>
    <w:rsid w:val="00296E3F"/>
    <w:rsid w:val="00297853"/>
    <w:rsid w:val="00297A87"/>
    <w:rsid w:val="002A30BF"/>
    <w:rsid w:val="002A4050"/>
    <w:rsid w:val="002A4B9E"/>
    <w:rsid w:val="002A533F"/>
    <w:rsid w:val="002A5E92"/>
    <w:rsid w:val="002B09B3"/>
    <w:rsid w:val="002B1597"/>
    <w:rsid w:val="002B244E"/>
    <w:rsid w:val="002B3D34"/>
    <w:rsid w:val="002B4059"/>
    <w:rsid w:val="002B5C7F"/>
    <w:rsid w:val="002C049D"/>
    <w:rsid w:val="002C5D90"/>
    <w:rsid w:val="002C7739"/>
    <w:rsid w:val="002C7EDB"/>
    <w:rsid w:val="002D08DD"/>
    <w:rsid w:val="002D18C6"/>
    <w:rsid w:val="002D3A0A"/>
    <w:rsid w:val="002D537F"/>
    <w:rsid w:val="002D582F"/>
    <w:rsid w:val="002D5DA5"/>
    <w:rsid w:val="002D61CA"/>
    <w:rsid w:val="002D7659"/>
    <w:rsid w:val="002E1269"/>
    <w:rsid w:val="002E198B"/>
    <w:rsid w:val="002E3E4E"/>
    <w:rsid w:val="002E59B5"/>
    <w:rsid w:val="002F27E6"/>
    <w:rsid w:val="002F2A9F"/>
    <w:rsid w:val="002F5927"/>
    <w:rsid w:val="002F7146"/>
    <w:rsid w:val="002F72E5"/>
    <w:rsid w:val="002F7C49"/>
    <w:rsid w:val="00301E6C"/>
    <w:rsid w:val="00302589"/>
    <w:rsid w:val="00303959"/>
    <w:rsid w:val="00303E5D"/>
    <w:rsid w:val="00303F75"/>
    <w:rsid w:val="00304579"/>
    <w:rsid w:val="00305E37"/>
    <w:rsid w:val="00307017"/>
    <w:rsid w:val="003100F0"/>
    <w:rsid w:val="00310EE4"/>
    <w:rsid w:val="00311627"/>
    <w:rsid w:val="00311831"/>
    <w:rsid w:val="00313BAD"/>
    <w:rsid w:val="00315BDE"/>
    <w:rsid w:val="00315C7A"/>
    <w:rsid w:val="00316844"/>
    <w:rsid w:val="00316959"/>
    <w:rsid w:val="00317035"/>
    <w:rsid w:val="00320453"/>
    <w:rsid w:val="00321972"/>
    <w:rsid w:val="00322963"/>
    <w:rsid w:val="00323ECF"/>
    <w:rsid w:val="0032570C"/>
    <w:rsid w:val="003261CE"/>
    <w:rsid w:val="003319AF"/>
    <w:rsid w:val="00334036"/>
    <w:rsid w:val="003361D6"/>
    <w:rsid w:val="00336D87"/>
    <w:rsid w:val="00340827"/>
    <w:rsid w:val="0034506A"/>
    <w:rsid w:val="0034539D"/>
    <w:rsid w:val="0035122C"/>
    <w:rsid w:val="00351CF8"/>
    <w:rsid w:val="00354113"/>
    <w:rsid w:val="0035655A"/>
    <w:rsid w:val="003568BE"/>
    <w:rsid w:val="00357EC8"/>
    <w:rsid w:val="003605C5"/>
    <w:rsid w:val="00361A8A"/>
    <w:rsid w:val="00362203"/>
    <w:rsid w:val="00362D71"/>
    <w:rsid w:val="003634A4"/>
    <w:rsid w:val="00366904"/>
    <w:rsid w:val="0036767B"/>
    <w:rsid w:val="00371576"/>
    <w:rsid w:val="00372D93"/>
    <w:rsid w:val="00374582"/>
    <w:rsid w:val="00374B0A"/>
    <w:rsid w:val="00375AD4"/>
    <w:rsid w:val="00375BA5"/>
    <w:rsid w:val="00381EC6"/>
    <w:rsid w:val="003832D6"/>
    <w:rsid w:val="00386C0E"/>
    <w:rsid w:val="003902E2"/>
    <w:rsid w:val="00390B68"/>
    <w:rsid w:val="00390D3E"/>
    <w:rsid w:val="003930DA"/>
    <w:rsid w:val="00393FB5"/>
    <w:rsid w:val="00397406"/>
    <w:rsid w:val="003A317B"/>
    <w:rsid w:val="003A5134"/>
    <w:rsid w:val="003B2FD6"/>
    <w:rsid w:val="003B441C"/>
    <w:rsid w:val="003B78D5"/>
    <w:rsid w:val="003C0398"/>
    <w:rsid w:val="003C0DE6"/>
    <w:rsid w:val="003C0F73"/>
    <w:rsid w:val="003C310A"/>
    <w:rsid w:val="003C59DE"/>
    <w:rsid w:val="003C71C7"/>
    <w:rsid w:val="003C746C"/>
    <w:rsid w:val="003D1911"/>
    <w:rsid w:val="003D27B2"/>
    <w:rsid w:val="003D5BA0"/>
    <w:rsid w:val="003D6CC8"/>
    <w:rsid w:val="003D74CB"/>
    <w:rsid w:val="003E1315"/>
    <w:rsid w:val="003E19F7"/>
    <w:rsid w:val="003E1EC4"/>
    <w:rsid w:val="003E2DF7"/>
    <w:rsid w:val="003E59F1"/>
    <w:rsid w:val="003E5C44"/>
    <w:rsid w:val="003E631F"/>
    <w:rsid w:val="003E69F0"/>
    <w:rsid w:val="003E6EFE"/>
    <w:rsid w:val="003E7AEE"/>
    <w:rsid w:val="003F080E"/>
    <w:rsid w:val="003F147A"/>
    <w:rsid w:val="003F2FAD"/>
    <w:rsid w:val="003F5EAD"/>
    <w:rsid w:val="00402B32"/>
    <w:rsid w:val="004031AA"/>
    <w:rsid w:val="00403F2F"/>
    <w:rsid w:val="0040442D"/>
    <w:rsid w:val="00404AF4"/>
    <w:rsid w:val="0040707C"/>
    <w:rsid w:val="00410B8D"/>
    <w:rsid w:val="004123BE"/>
    <w:rsid w:val="00413370"/>
    <w:rsid w:val="0041369C"/>
    <w:rsid w:val="00413854"/>
    <w:rsid w:val="004171E7"/>
    <w:rsid w:val="004174F9"/>
    <w:rsid w:val="00420AA7"/>
    <w:rsid w:val="00420E7C"/>
    <w:rsid w:val="00420F6E"/>
    <w:rsid w:val="00422803"/>
    <w:rsid w:val="00422968"/>
    <w:rsid w:val="004270EE"/>
    <w:rsid w:val="004278E9"/>
    <w:rsid w:val="0043471B"/>
    <w:rsid w:val="004349E8"/>
    <w:rsid w:val="0044228A"/>
    <w:rsid w:val="00442A57"/>
    <w:rsid w:val="00443FDA"/>
    <w:rsid w:val="00444879"/>
    <w:rsid w:val="004467CA"/>
    <w:rsid w:val="00451A61"/>
    <w:rsid w:val="00452EE1"/>
    <w:rsid w:val="00453654"/>
    <w:rsid w:val="00461153"/>
    <w:rsid w:val="0046227F"/>
    <w:rsid w:val="004623A4"/>
    <w:rsid w:val="00462BF7"/>
    <w:rsid w:val="0046375D"/>
    <w:rsid w:val="00463D10"/>
    <w:rsid w:val="004672A2"/>
    <w:rsid w:val="00467BDA"/>
    <w:rsid w:val="00472A82"/>
    <w:rsid w:val="004752FD"/>
    <w:rsid w:val="00476211"/>
    <w:rsid w:val="00481A74"/>
    <w:rsid w:val="00483D62"/>
    <w:rsid w:val="00484A22"/>
    <w:rsid w:val="004852C8"/>
    <w:rsid w:val="00485468"/>
    <w:rsid w:val="00486D75"/>
    <w:rsid w:val="00490485"/>
    <w:rsid w:val="00491E85"/>
    <w:rsid w:val="00495889"/>
    <w:rsid w:val="00495A21"/>
    <w:rsid w:val="004968CE"/>
    <w:rsid w:val="00497266"/>
    <w:rsid w:val="004A15EE"/>
    <w:rsid w:val="004A21D1"/>
    <w:rsid w:val="004A59DF"/>
    <w:rsid w:val="004A65E1"/>
    <w:rsid w:val="004A7095"/>
    <w:rsid w:val="004A7C6E"/>
    <w:rsid w:val="004B0051"/>
    <w:rsid w:val="004B0B2E"/>
    <w:rsid w:val="004B3658"/>
    <w:rsid w:val="004B4322"/>
    <w:rsid w:val="004B52AE"/>
    <w:rsid w:val="004B5D14"/>
    <w:rsid w:val="004B5E96"/>
    <w:rsid w:val="004B6E6A"/>
    <w:rsid w:val="004B76DE"/>
    <w:rsid w:val="004C26FE"/>
    <w:rsid w:val="004C46BD"/>
    <w:rsid w:val="004C521B"/>
    <w:rsid w:val="004C6603"/>
    <w:rsid w:val="004C787D"/>
    <w:rsid w:val="004D3A12"/>
    <w:rsid w:val="004D52DB"/>
    <w:rsid w:val="004D5E10"/>
    <w:rsid w:val="004D7A82"/>
    <w:rsid w:val="004E07FD"/>
    <w:rsid w:val="004E1465"/>
    <w:rsid w:val="004E2783"/>
    <w:rsid w:val="004E2D82"/>
    <w:rsid w:val="004F17C2"/>
    <w:rsid w:val="004F4AF5"/>
    <w:rsid w:val="004F4CC7"/>
    <w:rsid w:val="004F5EFE"/>
    <w:rsid w:val="0050031A"/>
    <w:rsid w:val="00501745"/>
    <w:rsid w:val="00502CC6"/>
    <w:rsid w:val="00507947"/>
    <w:rsid w:val="0051040F"/>
    <w:rsid w:val="00510478"/>
    <w:rsid w:val="005147F1"/>
    <w:rsid w:val="005207B5"/>
    <w:rsid w:val="00521104"/>
    <w:rsid w:val="005224AA"/>
    <w:rsid w:val="005225D3"/>
    <w:rsid w:val="005244FF"/>
    <w:rsid w:val="005248AD"/>
    <w:rsid w:val="00527FE7"/>
    <w:rsid w:val="00530837"/>
    <w:rsid w:val="00531BC2"/>
    <w:rsid w:val="00532A6B"/>
    <w:rsid w:val="00533B4C"/>
    <w:rsid w:val="005351BF"/>
    <w:rsid w:val="0053668D"/>
    <w:rsid w:val="005376D6"/>
    <w:rsid w:val="00541036"/>
    <w:rsid w:val="005436BC"/>
    <w:rsid w:val="00544A88"/>
    <w:rsid w:val="00544CBD"/>
    <w:rsid w:val="00544F77"/>
    <w:rsid w:val="00546623"/>
    <w:rsid w:val="0054744D"/>
    <w:rsid w:val="00547BD2"/>
    <w:rsid w:val="00550374"/>
    <w:rsid w:val="00554C6D"/>
    <w:rsid w:val="00554F10"/>
    <w:rsid w:val="00557438"/>
    <w:rsid w:val="00561179"/>
    <w:rsid w:val="00562F1D"/>
    <w:rsid w:val="00565DEA"/>
    <w:rsid w:val="005660C3"/>
    <w:rsid w:val="00570313"/>
    <w:rsid w:val="00570AF8"/>
    <w:rsid w:val="00571A62"/>
    <w:rsid w:val="0057457C"/>
    <w:rsid w:val="00577AAC"/>
    <w:rsid w:val="005857DD"/>
    <w:rsid w:val="00585DAB"/>
    <w:rsid w:val="00587068"/>
    <w:rsid w:val="00587EC0"/>
    <w:rsid w:val="0059050B"/>
    <w:rsid w:val="00590C7E"/>
    <w:rsid w:val="005911A9"/>
    <w:rsid w:val="0059145C"/>
    <w:rsid w:val="00593D85"/>
    <w:rsid w:val="005944A9"/>
    <w:rsid w:val="00595405"/>
    <w:rsid w:val="00596841"/>
    <w:rsid w:val="00597108"/>
    <w:rsid w:val="00597B53"/>
    <w:rsid w:val="005A13AE"/>
    <w:rsid w:val="005A2052"/>
    <w:rsid w:val="005A2A90"/>
    <w:rsid w:val="005A365B"/>
    <w:rsid w:val="005A3BBE"/>
    <w:rsid w:val="005A3D9C"/>
    <w:rsid w:val="005A519D"/>
    <w:rsid w:val="005A67FF"/>
    <w:rsid w:val="005B1442"/>
    <w:rsid w:val="005B1774"/>
    <w:rsid w:val="005B3B4C"/>
    <w:rsid w:val="005B4BF6"/>
    <w:rsid w:val="005B623B"/>
    <w:rsid w:val="005B7A7C"/>
    <w:rsid w:val="005B7F19"/>
    <w:rsid w:val="005C07C1"/>
    <w:rsid w:val="005C08AD"/>
    <w:rsid w:val="005C0C8D"/>
    <w:rsid w:val="005C38FC"/>
    <w:rsid w:val="005C6E69"/>
    <w:rsid w:val="005C701F"/>
    <w:rsid w:val="005D2F99"/>
    <w:rsid w:val="005D3076"/>
    <w:rsid w:val="005D3CD7"/>
    <w:rsid w:val="005D46A4"/>
    <w:rsid w:val="005D5CA6"/>
    <w:rsid w:val="005D72DE"/>
    <w:rsid w:val="005E1519"/>
    <w:rsid w:val="005E1CA7"/>
    <w:rsid w:val="005E4A68"/>
    <w:rsid w:val="005F092E"/>
    <w:rsid w:val="005F4969"/>
    <w:rsid w:val="005F592F"/>
    <w:rsid w:val="00603554"/>
    <w:rsid w:val="0060716E"/>
    <w:rsid w:val="00613CCB"/>
    <w:rsid w:val="0061401F"/>
    <w:rsid w:val="0062374C"/>
    <w:rsid w:val="00624ACD"/>
    <w:rsid w:val="00625226"/>
    <w:rsid w:val="0062565A"/>
    <w:rsid w:val="006278FD"/>
    <w:rsid w:val="00631225"/>
    <w:rsid w:val="00631703"/>
    <w:rsid w:val="00635D1D"/>
    <w:rsid w:val="00635F3D"/>
    <w:rsid w:val="0063667B"/>
    <w:rsid w:val="006373DC"/>
    <w:rsid w:val="0063745F"/>
    <w:rsid w:val="006406A3"/>
    <w:rsid w:val="006467A4"/>
    <w:rsid w:val="00646ADD"/>
    <w:rsid w:val="0065309B"/>
    <w:rsid w:val="00653401"/>
    <w:rsid w:val="00653F61"/>
    <w:rsid w:val="00655B8E"/>
    <w:rsid w:val="006614C9"/>
    <w:rsid w:val="006616B7"/>
    <w:rsid w:val="00661F72"/>
    <w:rsid w:val="0066546E"/>
    <w:rsid w:val="00665B69"/>
    <w:rsid w:val="00665C21"/>
    <w:rsid w:val="00666A35"/>
    <w:rsid w:val="00667C4A"/>
    <w:rsid w:val="00670631"/>
    <w:rsid w:val="00670E4B"/>
    <w:rsid w:val="00672548"/>
    <w:rsid w:val="0067333C"/>
    <w:rsid w:val="00673F10"/>
    <w:rsid w:val="006740DF"/>
    <w:rsid w:val="006747EE"/>
    <w:rsid w:val="00681159"/>
    <w:rsid w:val="00684041"/>
    <w:rsid w:val="006850E2"/>
    <w:rsid w:val="00687962"/>
    <w:rsid w:val="006935CF"/>
    <w:rsid w:val="0069384F"/>
    <w:rsid w:val="006948AF"/>
    <w:rsid w:val="006A7005"/>
    <w:rsid w:val="006B21A4"/>
    <w:rsid w:val="006B5EE2"/>
    <w:rsid w:val="006B66FF"/>
    <w:rsid w:val="006C1BC4"/>
    <w:rsid w:val="006C3839"/>
    <w:rsid w:val="006C5329"/>
    <w:rsid w:val="006C5F3A"/>
    <w:rsid w:val="006C75BC"/>
    <w:rsid w:val="006D2F67"/>
    <w:rsid w:val="006D5515"/>
    <w:rsid w:val="006D7B48"/>
    <w:rsid w:val="006E2CD2"/>
    <w:rsid w:val="006E2E38"/>
    <w:rsid w:val="006E3CB3"/>
    <w:rsid w:val="006E544F"/>
    <w:rsid w:val="006E576D"/>
    <w:rsid w:val="006E6233"/>
    <w:rsid w:val="006E748E"/>
    <w:rsid w:val="006E7EB3"/>
    <w:rsid w:val="006F10E6"/>
    <w:rsid w:val="006F1392"/>
    <w:rsid w:val="006F3156"/>
    <w:rsid w:val="006F3644"/>
    <w:rsid w:val="006F37C8"/>
    <w:rsid w:val="006F5954"/>
    <w:rsid w:val="006F638B"/>
    <w:rsid w:val="00701EB9"/>
    <w:rsid w:val="007021D0"/>
    <w:rsid w:val="00702885"/>
    <w:rsid w:val="00706B41"/>
    <w:rsid w:val="007101F7"/>
    <w:rsid w:val="00710DBB"/>
    <w:rsid w:val="0071158B"/>
    <w:rsid w:val="00711AE2"/>
    <w:rsid w:val="00712AA2"/>
    <w:rsid w:val="007203D4"/>
    <w:rsid w:val="00720CED"/>
    <w:rsid w:val="007242C3"/>
    <w:rsid w:val="0072591B"/>
    <w:rsid w:val="00725FCA"/>
    <w:rsid w:val="00726015"/>
    <w:rsid w:val="007261C4"/>
    <w:rsid w:val="00726ECC"/>
    <w:rsid w:val="00727037"/>
    <w:rsid w:val="007270CE"/>
    <w:rsid w:val="00727D11"/>
    <w:rsid w:val="00732CBD"/>
    <w:rsid w:val="00736B5C"/>
    <w:rsid w:val="007374CC"/>
    <w:rsid w:val="00737B55"/>
    <w:rsid w:val="0074133D"/>
    <w:rsid w:val="007449C6"/>
    <w:rsid w:val="007450CD"/>
    <w:rsid w:val="00747B02"/>
    <w:rsid w:val="00751E07"/>
    <w:rsid w:val="0075340A"/>
    <w:rsid w:val="007538C4"/>
    <w:rsid w:val="0075479C"/>
    <w:rsid w:val="007547E9"/>
    <w:rsid w:val="00757457"/>
    <w:rsid w:val="00757740"/>
    <w:rsid w:val="00762D31"/>
    <w:rsid w:val="00765869"/>
    <w:rsid w:val="007704A5"/>
    <w:rsid w:val="00771231"/>
    <w:rsid w:val="00771789"/>
    <w:rsid w:val="0077241E"/>
    <w:rsid w:val="00772D0C"/>
    <w:rsid w:val="007731CA"/>
    <w:rsid w:val="007746D0"/>
    <w:rsid w:val="00780212"/>
    <w:rsid w:val="007836B5"/>
    <w:rsid w:val="007853F4"/>
    <w:rsid w:val="00786533"/>
    <w:rsid w:val="0079348D"/>
    <w:rsid w:val="00797E49"/>
    <w:rsid w:val="007A4764"/>
    <w:rsid w:val="007A518A"/>
    <w:rsid w:val="007A536D"/>
    <w:rsid w:val="007B19C0"/>
    <w:rsid w:val="007B1A1A"/>
    <w:rsid w:val="007B39AE"/>
    <w:rsid w:val="007B515E"/>
    <w:rsid w:val="007B7225"/>
    <w:rsid w:val="007C14B3"/>
    <w:rsid w:val="007C1E6E"/>
    <w:rsid w:val="007C1F28"/>
    <w:rsid w:val="007C1FAF"/>
    <w:rsid w:val="007C3293"/>
    <w:rsid w:val="007C42D2"/>
    <w:rsid w:val="007C4AD0"/>
    <w:rsid w:val="007C549F"/>
    <w:rsid w:val="007C62D6"/>
    <w:rsid w:val="007D0393"/>
    <w:rsid w:val="007D0497"/>
    <w:rsid w:val="007D2702"/>
    <w:rsid w:val="007D5171"/>
    <w:rsid w:val="007D78C0"/>
    <w:rsid w:val="007D7E60"/>
    <w:rsid w:val="007E093A"/>
    <w:rsid w:val="007E0A7B"/>
    <w:rsid w:val="007E4B5E"/>
    <w:rsid w:val="007E52F2"/>
    <w:rsid w:val="007E61EE"/>
    <w:rsid w:val="007F24D7"/>
    <w:rsid w:val="007F3C1A"/>
    <w:rsid w:val="007F3C45"/>
    <w:rsid w:val="007F4402"/>
    <w:rsid w:val="007F5506"/>
    <w:rsid w:val="007F7443"/>
    <w:rsid w:val="0080175B"/>
    <w:rsid w:val="00801B96"/>
    <w:rsid w:val="008078DB"/>
    <w:rsid w:val="00807932"/>
    <w:rsid w:val="00811510"/>
    <w:rsid w:val="00811CB3"/>
    <w:rsid w:val="008121DB"/>
    <w:rsid w:val="0081488F"/>
    <w:rsid w:val="00815AFB"/>
    <w:rsid w:val="00816005"/>
    <w:rsid w:val="0081631E"/>
    <w:rsid w:val="00821BD6"/>
    <w:rsid w:val="008223FD"/>
    <w:rsid w:val="00822FBB"/>
    <w:rsid w:val="00823749"/>
    <w:rsid w:val="00826A68"/>
    <w:rsid w:val="00827A0B"/>
    <w:rsid w:val="00827C07"/>
    <w:rsid w:val="00827E07"/>
    <w:rsid w:val="00831603"/>
    <w:rsid w:val="00832F8F"/>
    <w:rsid w:val="00834E33"/>
    <w:rsid w:val="00837894"/>
    <w:rsid w:val="00837F05"/>
    <w:rsid w:val="00841F1D"/>
    <w:rsid w:val="00842A5B"/>
    <w:rsid w:val="00843438"/>
    <w:rsid w:val="008445AF"/>
    <w:rsid w:val="00844E14"/>
    <w:rsid w:val="008456DB"/>
    <w:rsid w:val="00845A33"/>
    <w:rsid w:val="008460D8"/>
    <w:rsid w:val="008527F7"/>
    <w:rsid w:val="008558A8"/>
    <w:rsid w:val="00855E07"/>
    <w:rsid w:val="00855EF9"/>
    <w:rsid w:val="00856A70"/>
    <w:rsid w:val="00857757"/>
    <w:rsid w:val="00860D5A"/>
    <w:rsid w:val="0086104A"/>
    <w:rsid w:val="008612BB"/>
    <w:rsid w:val="00861C14"/>
    <w:rsid w:val="008625C6"/>
    <w:rsid w:val="008631A9"/>
    <w:rsid w:val="008650FC"/>
    <w:rsid w:val="00866FA9"/>
    <w:rsid w:val="00867699"/>
    <w:rsid w:val="00867DD9"/>
    <w:rsid w:val="0087237D"/>
    <w:rsid w:val="0087526A"/>
    <w:rsid w:val="00875B85"/>
    <w:rsid w:val="008763B2"/>
    <w:rsid w:val="00876A51"/>
    <w:rsid w:val="00877E8D"/>
    <w:rsid w:val="008809ED"/>
    <w:rsid w:val="00881346"/>
    <w:rsid w:val="008819B0"/>
    <w:rsid w:val="0088354F"/>
    <w:rsid w:val="00884112"/>
    <w:rsid w:val="008875F5"/>
    <w:rsid w:val="00890C6B"/>
    <w:rsid w:val="00891E08"/>
    <w:rsid w:val="00891F1B"/>
    <w:rsid w:val="008921BB"/>
    <w:rsid w:val="008937C4"/>
    <w:rsid w:val="00894395"/>
    <w:rsid w:val="008945A9"/>
    <w:rsid w:val="008965E3"/>
    <w:rsid w:val="00896C2B"/>
    <w:rsid w:val="00896CDF"/>
    <w:rsid w:val="00896E35"/>
    <w:rsid w:val="008A0E1B"/>
    <w:rsid w:val="008A1301"/>
    <w:rsid w:val="008A2414"/>
    <w:rsid w:val="008A2BC3"/>
    <w:rsid w:val="008A4510"/>
    <w:rsid w:val="008A4DF2"/>
    <w:rsid w:val="008B038E"/>
    <w:rsid w:val="008B1477"/>
    <w:rsid w:val="008B1C97"/>
    <w:rsid w:val="008B3156"/>
    <w:rsid w:val="008B3549"/>
    <w:rsid w:val="008B6E12"/>
    <w:rsid w:val="008B6E8F"/>
    <w:rsid w:val="008C0133"/>
    <w:rsid w:val="008C0A15"/>
    <w:rsid w:val="008C3463"/>
    <w:rsid w:val="008C34A8"/>
    <w:rsid w:val="008C4423"/>
    <w:rsid w:val="008C4507"/>
    <w:rsid w:val="008D08F7"/>
    <w:rsid w:val="008D18D2"/>
    <w:rsid w:val="008D4434"/>
    <w:rsid w:val="008D60D5"/>
    <w:rsid w:val="008D7EA3"/>
    <w:rsid w:val="008E3521"/>
    <w:rsid w:val="008E4887"/>
    <w:rsid w:val="008E6FC8"/>
    <w:rsid w:val="008F0F6E"/>
    <w:rsid w:val="008F243E"/>
    <w:rsid w:val="008F2FCA"/>
    <w:rsid w:val="008F383B"/>
    <w:rsid w:val="008F447A"/>
    <w:rsid w:val="008F5160"/>
    <w:rsid w:val="008F68CB"/>
    <w:rsid w:val="008F712C"/>
    <w:rsid w:val="00900421"/>
    <w:rsid w:val="0090163A"/>
    <w:rsid w:val="009026C6"/>
    <w:rsid w:val="0090559D"/>
    <w:rsid w:val="00905773"/>
    <w:rsid w:val="009059A7"/>
    <w:rsid w:val="00911556"/>
    <w:rsid w:val="009119AE"/>
    <w:rsid w:val="00912802"/>
    <w:rsid w:val="00914F51"/>
    <w:rsid w:val="00916060"/>
    <w:rsid w:val="00917FA8"/>
    <w:rsid w:val="00922A2D"/>
    <w:rsid w:val="00922F67"/>
    <w:rsid w:val="00925DF5"/>
    <w:rsid w:val="00933433"/>
    <w:rsid w:val="00933942"/>
    <w:rsid w:val="00933A72"/>
    <w:rsid w:val="009340B7"/>
    <w:rsid w:val="0093411D"/>
    <w:rsid w:val="009342DE"/>
    <w:rsid w:val="00934A5F"/>
    <w:rsid w:val="0093589D"/>
    <w:rsid w:val="00937524"/>
    <w:rsid w:val="00937D38"/>
    <w:rsid w:val="009401DD"/>
    <w:rsid w:val="00940EDC"/>
    <w:rsid w:val="009425EB"/>
    <w:rsid w:val="009437EF"/>
    <w:rsid w:val="00945659"/>
    <w:rsid w:val="0094592B"/>
    <w:rsid w:val="0095348B"/>
    <w:rsid w:val="00953A36"/>
    <w:rsid w:val="00954F60"/>
    <w:rsid w:val="0095676D"/>
    <w:rsid w:val="00957282"/>
    <w:rsid w:val="009623EA"/>
    <w:rsid w:val="00971567"/>
    <w:rsid w:val="0097181C"/>
    <w:rsid w:val="00972695"/>
    <w:rsid w:val="00973E9B"/>
    <w:rsid w:val="00975ED1"/>
    <w:rsid w:val="00983791"/>
    <w:rsid w:val="00984019"/>
    <w:rsid w:val="00984050"/>
    <w:rsid w:val="009916A1"/>
    <w:rsid w:val="0099359C"/>
    <w:rsid w:val="00995C70"/>
    <w:rsid w:val="009976BF"/>
    <w:rsid w:val="009A0733"/>
    <w:rsid w:val="009A2B66"/>
    <w:rsid w:val="009A344B"/>
    <w:rsid w:val="009A35A0"/>
    <w:rsid w:val="009A3BE0"/>
    <w:rsid w:val="009A5637"/>
    <w:rsid w:val="009A63B4"/>
    <w:rsid w:val="009A652C"/>
    <w:rsid w:val="009A72F6"/>
    <w:rsid w:val="009B0171"/>
    <w:rsid w:val="009B0454"/>
    <w:rsid w:val="009B2BED"/>
    <w:rsid w:val="009B4199"/>
    <w:rsid w:val="009B4C03"/>
    <w:rsid w:val="009B4EF8"/>
    <w:rsid w:val="009B6B9F"/>
    <w:rsid w:val="009B7FB9"/>
    <w:rsid w:val="009C1FF8"/>
    <w:rsid w:val="009C537B"/>
    <w:rsid w:val="009C551E"/>
    <w:rsid w:val="009C5C15"/>
    <w:rsid w:val="009C7689"/>
    <w:rsid w:val="009C7DB6"/>
    <w:rsid w:val="009D1512"/>
    <w:rsid w:val="009D2451"/>
    <w:rsid w:val="009D5037"/>
    <w:rsid w:val="009D5773"/>
    <w:rsid w:val="009D581A"/>
    <w:rsid w:val="009D5A59"/>
    <w:rsid w:val="009D5D68"/>
    <w:rsid w:val="009D780A"/>
    <w:rsid w:val="009D7996"/>
    <w:rsid w:val="009E0C72"/>
    <w:rsid w:val="009E3860"/>
    <w:rsid w:val="009E40DA"/>
    <w:rsid w:val="009F1555"/>
    <w:rsid w:val="009F236D"/>
    <w:rsid w:val="009F246B"/>
    <w:rsid w:val="009F479F"/>
    <w:rsid w:val="009F61F2"/>
    <w:rsid w:val="009F6439"/>
    <w:rsid w:val="009F7F48"/>
    <w:rsid w:val="00A032B1"/>
    <w:rsid w:val="00A03C26"/>
    <w:rsid w:val="00A04716"/>
    <w:rsid w:val="00A055FA"/>
    <w:rsid w:val="00A0581A"/>
    <w:rsid w:val="00A07632"/>
    <w:rsid w:val="00A114C6"/>
    <w:rsid w:val="00A11982"/>
    <w:rsid w:val="00A1301A"/>
    <w:rsid w:val="00A22BC5"/>
    <w:rsid w:val="00A24917"/>
    <w:rsid w:val="00A25632"/>
    <w:rsid w:val="00A30A20"/>
    <w:rsid w:val="00A30B52"/>
    <w:rsid w:val="00A3148F"/>
    <w:rsid w:val="00A319A9"/>
    <w:rsid w:val="00A32A5C"/>
    <w:rsid w:val="00A362D2"/>
    <w:rsid w:val="00A40127"/>
    <w:rsid w:val="00A40916"/>
    <w:rsid w:val="00A40C95"/>
    <w:rsid w:val="00A41AC8"/>
    <w:rsid w:val="00A41D17"/>
    <w:rsid w:val="00A51030"/>
    <w:rsid w:val="00A5117C"/>
    <w:rsid w:val="00A52923"/>
    <w:rsid w:val="00A53A6E"/>
    <w:rsid w:val="00A53DFE"/>
    <w:rsid w:val="00A57246"/>
    <w:rsid w:val="00A572A8"/>
    <w:rsid w:val="00A574AA"/>
    <w:rsid w:val="00A57883"/>
    <w:rsid w:val="00A61DFB"/>
    <w:rsid w:val="00A65FDA"/>
    <w:rsid w:val="00A66C3D"/>
    <w:rsid w:val="00A77AEB"/>
    <w:rsid w:val="00A80171"/>
    <w:rsid w:val="00A80A36"/>
    <w:rsid w:val="00A82E61"/>
    <w:rsid w:val="00A83DB0"/>
    <w:rsid w:val="00A84EA4"/>
    <w:rsid w:val="00A86547"/>
    <w:rsid w:val="00A91DD5"/>
    <w:rsid w:val="00A9348E"/>
    <w:rsid w:val="00A94CE8"/>
    <w:rsid w:val="00A96666"/>
    <w:rsid w:val="00AA2739"/>
    <w:rsid w:val="00AA3AE3"/>
    <w:rsid w:val="00AA3B4C"/>
    <w:rsid w:val="00AA3D81"/>
    <w:rsid w:val="00AA52B0"/>
    <w:rsid w:val="00AA5DF0"/>
    <w:rsid w:val="00AA60ED"/>
    <w:rsid w:val="00AA638C"/>
    <w:rsid w:val="00AA7919"/>
    <w:rsid w:val="00AB23A8"/>
    <w:rsid w:val="00AB319F"/>
    <w:rsid w:val="00AB44F4"/>
    <w:rsid w:val="00AB6620"/>
    <w:rsid w:val="00AB6BA0"/>
    <w:rsid w:val="00AB6DC5"/>
    <w:rsid w:val="00AB7AF2"/>
    <w:rsid w:val="00AC015A"/>
    <w:rsid w:val="00AC120B"/>
    <w:rsid w:val="00AC2028"/>
    <w:rsid w:val="00AC3B37"/>
    <w:rsid w:val="00AC485C"/>
    <w:rsid w:val="00AC5BCA"/>
    <w:rsid w:val="00AC685D"/>
    <w:rsid w:val="00AC7EF8"/>
    <w:rsid w:val="00AD24F3"/>
    <w:rsid w:val="00AD2678"/>
    <w:rsid w:val="00AD3552"/>
    <w:rsid w:val="00AD4350"/>
    <w:rsid w:val="00AD5540"/>
    <w:rsid w:val="00AD5E95"/>
    <w:rsid w:val="00AE35C5"/>
    <w:rsid w:val="00AE3BA1"/>
    <w:rsid w:val="00AE4D6E"/>
    <w:rsid w:val="00AE50CD"/>
    <w:rsid w:val="00AE64F5"/>
    <w:rsid w:val="00AE7E78"/>
    <w:rsid w:val="00AE7E81"/>
    <w:rsid w:val="00AE7E9A"/>
    <w:rsid w:val="00AF11E2"/>
    <w:rsid w:val="00AF21D5"/>
    <w:rsid w:val="00AF2F01"/>
    <w:rsid w:val="00AF5629"/>
    <w:rsid w:val="00AF7D45"/>
    <w:rsid w:val="00B00752"/>
    <w:rsid w:val="00B02DB9"/>
    <w:rsid w:val="00B03693"/>
    <w:rsid w:val="00B04083"/>
    <w:rsid w:val="00B06785"/>
    <w:rsid w:val="00B11114"/>
    <w:rsid w:val="00B11DCB"/>
    <w:rsid w:val="00B151D3"/>
    <w:rsid w:val="00B22F32"/>
    <w:rsid w:val="00B23866"/>
    <w:rsid w:val="00B24B53"/>
    <w:rsid w:val="00B26038"/>
    <w:rsid w:val="00B26A2A"/>
    <w:rsid w:val="00B279A4"/>
    <w:rsid w:val="00B307A2"/>
    <w:rsid w:val="00B33871"/>
    <w:rsid w:val="00B344D9"/>
    <w:rsid w:val="00B41595"/>
    <w:rsid w:val="00B46566"/>
    <w:rsid w:val="00B47002"/>
    <w:rsid w:val="00B47074"/>
    <w:rsid w:val="00B476E3"/>
    <w:rsid w:val="00B50DA0"/>
    <w:rsid w:val="00B530C1"/>
    <w:rsid w:val="00B56EC6"/>
    <w:rsid w:val="00B5774F"/>
    <w:rsid w:val="00B60F5B"/>
    <w:rsid w:val="00B63517"/>
    <w:rsid w:val="00B63761"/>
    <w:rsid w:val="00B64459"/>
    <w:rsid w:val="00B64A16"/>
    <w:rsid w:val="00B65E98"/>
    <w:rsid w:val="00B65F77"/>
    <w:rsid w:val="00B664DC"/>
    <w:rsid w:val="00B66781"/>
    <w:rsid w:val="00B671DB"/>
    <w:rsid w:val="00B70114"/>
    <w:rsid w:val="00B72AC4"/>
    <w:rsid w:val="00B74555"/>
    <w:rsid w:val="00B74F36"/>
    <w:rsid w:val="00B75B05"/>
    <w:rsid w:val="00B82AED"/>
    <w:rsid w:val="00B82E05"/>
    <w:rsid w:val="00B861B3"/>
    <w:rsid w:val="00B865CD"/>
    <w:rsid w:val="00B9035B"/>
    <w:rsid w:val="00B919A9"/>
    <w:rsid w:val="00B9319A"/>
    <w:rsid w:val="00B93724"/>
    <w:rsid w:val="00B94F02"/>
    <w:rsid w:val="00BA0937"/>
    <w:rsid w:val="00BA1C3C"/>
    <w:rsid w:val="00BA4128"/>
    <w:rsid w:val="00BA4E51"/>
    <w:rsid w:val="00BA5EB0"/>
    <w:rsid w:val="00BA607B"/>
    <w:rsid w:val="00BA69D7"/>
    <w:rsid w:val="00BA6F5A"/>
    <w:rsid w:val="00BA7CBB"/>
    <w:rsid w:val="00BB0E80"/>
    <w:rsid w:val="00BB413C"/>
    <w:rsid w:val="00BB44C9"/>
    <w:rsid w:val="00BB4DFF"/>
    <w:rsid w:val="00BB56AB"/>
    <w:rsid w:val="00BC1059"/>
    <w:rsid w:val="00BC220F"/>
    <w:rsid w:val="00BC3742"/>
    <w:rsid w:val="00BC4BC9"/>
    <w:rsid w:val="00BD04E7"/>
    <w:rsid w:val="00BD136D"/>
    <w:rsid w:val="00BD4520"/>
    <w:rsid w:val="00BD55DA"/>
    <w:rsid w:val="00BD6339"/>
    <w:rsid w:val="00BD7011"/>
    <w:rsid w:val="00BD7626"/>
    <w:rsid w:val="00BE401C"/>
    <w:rsid w:val="00BE468B"/>
    <w:rsid w:val="00BE5119"/>
    <w:rsid w:val="00BE5C2D"/>
    <w:rsid w:val="00BE698A"/>
    <w:rsid w:val="00BE7805"/>
    <w:rsid w:val="00BF03D2"/>
    <w:rsid w:val="00BF3B99"/>
    <w:rsid w:val="00BF56F3"/>
    <w:rsid w:val="00BF6619"/>
    <w:rsid w:val="00BF7240"/>
    <w:rsid w:val="00C01A59"/>
    <w:rsid w:val="00C02417"/>
    <w:rsid w:val="00C029F7"/>
    <w:rsid w:val="00C0336C"/>
    <w:rsid w:val="00C05973"/>
    <w:rsid w:val="00C05EF4"/>
    <w:rsid w:val="00C060EE"/>
    <w:rsid w:val="00C0739C"/>
    <w:rsid w:val="00C10D4E"/>
    <w:rsid w:val="00C12CE1"/>
    <w:rsid w:val="00C138F1"/>
    <w:rsid w:val="00C14797"/>
    <w:rsid w:val="00C15A70"/>
    <w:rsid w:val="00C15CE4"/>
    <w:rsid w:val="00C17004"/>
    <w:rsid w:val="00C20B8B"/>
    <w:rsid w:val="00C23170"/>
    <w:rsid w:val="00C238E9"/>
    <w:rsid w:val="00C25252"/>
    <w:rsid w:val="00C278FA"/>
    <w:rsid w:val="00C31764"/>
    <w:rsid w:val="00C31E6D"/>
    <w:rsid w:val="00C32B14"/>
    <w:rsid w:val="00C37BAD"/>
    <w:rsid w:val="00C40148"/>
    <w:rsid w:val="00C41D1A"/>
    <w:rsid w:val="00C43C12"/>
    <w:rsid w:val="00C51C63"/>
    <w:rsid w:val="00C52C50"/>
    <w:rsid w:val="00C5528A"/>
    <w:rsid w:val="00C5608C"/>
    <w:rsid w:val="00C5776D"/>
    <w:rsid w:val="00C60759"/>
    <w:rsid w:val="00C631DF"/>
    <w:rsid w:val="00C639CC"/>
    <w:rsid w:val="00C6404B"/>
    <w:rsid w:val="00C64FFC"/>
    <w:rsid w:val="00C65B46"/>
    <w:rsid w:val="00C66475"/>
    <w:rsid w:val="00C672C5"/>
    <w:rsid w:val="00C67705"/>
    <w:rsid w:val="00C71CF5"/>
    <w:rsid w:val="00C72937"/>
    <w:rsid w:val="00C740DE"/>
    <w:rsid w:val="00C8028A"/>
    <w:rsid w:val="00C80505"/>
    <w:rsid w:val="00C84F46"/>
    <w:rsid w:val="00C851DB"/>
    <w:rsid w:val="00C87DE3"/>
    <w:rsid w:val="00C9255D"/>
    <w:rsid w:val="00C92EC1"/>
    <w:rsid w:val="00C9339E"/>
    <w:rsid w:val="00C93FA2"/>
    <w:rsid w:val="00C941DA"/>
    <w:rsid w:val="00C94A8C"/>
    <w:rsid w:val="00C96F84"/>
    <w:rsid w:val="00CA099C"/>
    <w:rsid w:val="00CA5F32"/>
    <w:rsid w:val="00CB0461"/>
    <w:rsid w:val="00CB20B0"/>
    <w:rsid w:val="00CB29BC"/>
    <w:rsid w:val="00CB2EA7"/>
    <w:rsid w:val="00CB7B04"/>
    <w:rsid w:val="00CC03FF"/>
    <w:rsid w:val="00CC21FB"/>
    <w:rsid w:val="00CD0806"/>
    <w:rsid w:val="00CD35BF"/>
    <w:rsid w:val="00CE1BA9"/>
    <w:rsid w:val="00CE53C7"/>
    <w:rsid w:val="00CE5ECC"/>
    <w:rsid w:val="00CE7163"/>
    <w:rsid w:val="00CF1007"/>
    <w:rsid w:val="00CF1DC3"/>
    <w:rsid w:val="00CF2484"/>
    <w:rsid w:val="00CF598B"/>
    <w:rsid w:val="00D00CCE"/>
    <w:rsid w:val="00D01CC3"/>
    <w:rsid w:val="00D031D7"/>
    <w:rsid w:val="00D06840"/>
    <w:rsid w:val="00D07A46"/>
    <w:rsid w:val="00D1026E"/>
    <w:rsid w:val="00D12916"/>
    <w:rsid w:val="00D12C49"/>
    <w:rsid w:val="00D131DB"/>
    <w:rsid w:val="00D16704"/>
    <w:rsid w:val="00D230AC"/>
    <w:rsid w:val="00D25946"/>
    <w:rsid w:val="00D27C96"/>
    <w:rsid w:val="00D312B9"/>
    <w:rsid w:val="00D317B2"/>
    <w:rsid w:val="00D326A7"/>
    <w:rsid w:val="00D32B9D"/>
    <w:rsid w:val="00D3336D"/>
    <w:rsid w:val="00D37BE2"/>
    <w:rsid w:val="00D40B57"/>
    <w:rsid w:val="00D43FCB"/>
    <w:rsid w:val="00D44329"/>
    <w:rsid w:val="00D44A1F"/>
    <w:rsid w:val="00D44CB7"/>
    <w:rsid w:val="00D44F05"/>
    <w:rsid w:val="00D47656"/>
    <w:rsid w:val="00D5001C"/>
    <w:rsid w:val="00D5158A"/>
    <w:rsid w:val="00D51754"/>
    <w:rsid w:val="00D524B3"/>
    <w:rsid w:val="00D5624F"/>
    <w:rsid w:val="00D6129F"/>
    <w:rsid w:val="00D619C5"/>
    <w:rsid w:val="00D639F8"/>
    <w:rsid w:val="00D63C7D"/>
    <w:rsid w:val="00D63E89"/>
    <w:rsid w:val="00D63E8A"/>
    <w:rsid w:val="00D6599A"/>
    <w:rsid w:val="00D65E6F"/>
    <w:rsid w:val="00D65F34"/>
    <w:rsid w:val="00D7232C"/>
    <w:rsid w:val="00D72B73"/>
    <w:rsid w:val="00D73D1A"/>
    <w:rsid w:val="00D73D55"/>
    <w:rsid w:val="00D74AE9"/>
    <w:rsid w:val="00D76252"/>
    <w:rsid w:val="00D80AD7"/>
    <w:rsid w:val="00D82BE6"/>
    <w:rsid w:val="00D83462"/>
    <w:rsid w:val="00D85AC3"/>
    <w:rsid w:val="00D85BA6"/>
    <w:rsid w:val="00D91082"/>
    <w:rsid w:val="00D93125"/>
    <w:rsid w:val="00D93C64"/>
    <w:rsid w:val="00D95042"/>
    <w:rsid w:val="00D97AB6"/>
    <w:rsid w:val="00DA083D"/>
    <w:rsid w:val="00DA34A9"/>
    <w:rsid w:val="00DA533A"/>
    <w:rsid w:val="00DA57E7"/>
    <w:rsid w:val="00DA6371"/>
    <w:rsid w:val="00DA646C"/>
    <w:rsid w:val="00DA7519"/>
    <w:rsid w:val="00DB2F3D"/>
    <w:rsid w:val="00DB5A5A"/>
    <w:rsid w:val="00DB5E52"/>
    <w:rsid w:val="00DB6095"/>
    <w:rsid w:val="00DC381D"/>
    <w:rsid w:val="00DC3D34"/>
    <w:rsid w:val="00DC4BEF"/>
    <w:rsid w:val="00DC4F3C"/>
    <w:rsid w:val="00DC5280"/>
    <w:rsid w:val="00DC678E"/>
    <w:rsid w:val="00DC765F"/>
    <w:rsid w:val="00DC78C1"/>
    <w:rsid w:val="00DD0811"/>
    <w:rsid w:val="00DD0D80"/>
    <w:rsid w:val="00DD2AF2"/>
    <w:rsid w:val="00DD2D88"/>
    <w:rsid w:val="00DD6A81"/>
    <w:rsid w:val="00DD75BC"/>
    <w:rsid w:val="00DD78EF"/>
    <w:rsid w:val="00DD7BB8"/>
    <w:rsid w:val="00DE17E8"/>
    <w:rsid w:val="00DE2A83"/>
    <w:rsid w:val="00DE46B4"/>
    <w:rsid w:val="00DE5C25"/>
    <w:rsid w:val="00DE5E23"/>
    <w:rsid w:val="00DE71A6"/>
    <w:rsid w:val="00DF0956"/>
    <w:rsid w:val="00DF249E"/>
    <w:rsid w:val="00DF28A8"/>
    <w:rsid w:val="00DF28D3"/>
    <w:rsid w:val="00E05655"/>
    <w:rsid w:val="00E060CF"/>
    <w:rsid w:val="00E10018"/>
    <w:rsid w:val="00E102FF"/>
    <w:rsid w:val="00E11A6A"/>
    <w:rsid w:val="00E1211E"/>
    <w:rsid w:val="00E1335B"/>
    <w:rsid w:val="00E13C96"/>
    <w:rsid w:val="00E153C1"/>
    <w:rsid w:val="00E15C68"/>
    <w:rsid w:val="00E1634F"/>
    <w:rsid w:val="00E20F46"/>
    <w:rsid w:val="00E25569"/>
    <w:rsid w:val="00E26656"/>
    <w:rsid w:val="00E27549"/>
    <w:rsid w:val="00E30BA9"/>
    <w:rsid w:val="00E33D26"/>
    <w:rsid w:val="00E36713"/>
    <w:rsid w:val="00E37911"/>
    <w:rsid w:val="00E37C89"/>
    <w:rsid w:val="00E417DC"/>
    <w:rsid w:val="00E43508"/>
    <w:rsid w:val="00E445A2"/>
    <w:rsid w:val="00E44E97"/>
    <w:rsid w:val="00E470BE"/>
    <w:rsid w:val="00E5060E"/>
    <w:rsid w:val="00E53A03"/>
    <w:rsid w:val="00E54D23"/>
    <w:rsid w:val="00E55289"/>
    <w:rsid w:val="00E573D3"/>
    <w:rsid w:val="00E57C7E"/>
    <w:rsid w:val="00E60360"/>
    <w:rsid w:val="00E62158"/>
    <w:rsid w:val="00E6439E"/>
    <w:rsid w:val="00E655D1"/>
    <w:rsid w:val="00E70E32"/>
    <w:rsid w:val="00E718CB"/>
    <w:rsid w:val="00E7195D"/>
    <w:rsid w:val="00E76023"/>
    <w:rsid w:val="00E763EF"/>
    <w:rsid w:val="00E776B7"/>
    <w:rsid w:val="00E803A9"/>
    <w:rsid w:val="00E81743"/>
    <w:rsid w:val="00E841F1"/>
    <w:rsid w:val="00E851B3"/>
    <w:rsid w:val="00E87CB2"/>
    <w:rsid w:val="00E90B86"/>
    <w:rsid w:val="00E937D0"/>
    <w:rsid w:val="00E93F9F"/>
    <w:rsid w:val="00E96FB3"/>
    <w:rsid w:val="00E972F1"/>
    <w:rsid w:val="00E97DCB"/>
    <w:rsid w:val="00EA0326"/>
    <w:rsid w:val="00EA095D"/>
    <w:rsid w:val="00EA13A8"/>
    <w:rsid w:val="00EA21B4"/>
    <w:rsid w:val="00EA2BD6"/>
    <w:rsid w:val="00EB0BB3"/>
    <w:rsid w:val="00EB251B"/>
    <w:rsid w:val="00EB3286"/>
    <w:rsid w:val="00EB4647"/>
    <w:rsid w:val="00EB47F8"/>
    <w:rsid w:val="00EB598A"/>
    <w:rsid w:val="00EB63F5"/>
    <w:rsid w:val="00EB699B"/>
    <w:rsid w:val="00EC03C9"/>
    <w:rsid w:val="00EC07C0"/>
    <w:rsid w:val="00EC0D5D"/>
    <w:rsid w:val="00EC5E7C"/>
    <w:rsid w:val="00EC677B"/>
    <w:rsid w:val="00EC719C"/>
    <w:rsid w:val="00ED5C4C"/>
    <w:rsid w:val="00ED6D9B"/>
    <w:rsid w:val="00EE0DA9"/>
    <w:rsid w:val="00EE0F7D"/>
    <w:rsid w:val="00EE1159"/>
    <w:rsid w:val="00EE41AE"/>
    <w:rsid w:val="00EE6D95"/>
    <w:rsid w:val="00EE7249"/>
    <w:rsid w:val="00EF120B"/>
    <w:rsid w:val="00EF3448"/>
    <w:rsid w:val="00EF3944"/>
    <w:rsid w:val="00EF58A6"/>
    <w:rsid w:val="00EF5BD4"/>
    <w:rsid w:val="00EF65EF"/>
    <w:rsid w:val="00EF6BA2"/>
    <w:rsid w:val="00F00C96"/>
    <w:rsid w:val="00F019DC"/>
    <w:rsid w:val="00F036D7"/>
    <w:rsid w:val="00F05904"/>
    <w:rsid w:val="00F11BD1"/>
    <w:rsid w:val="00F129FC"/>
    <w:rsid w:val="00F12CAD"/>
    <w:rsid w:val="00F131C3"/>
    <w:rsid w:val="00F1361D"/>
    <w:rsid w:val="00F14211"/>
    <w:rsid w:val="00F146A3"/>
    <w:rsid w:val="00F15CB5"/>
    <w:rsid w:val="00F23E26"/>
    <w:rsid w:val="00F24E4F"/>
    <w:rsid w:val="00F2525A"/>
    <w:rsid w:val="00F256FB"/>
    <w:rsid w:val="00F26176"/>
    <w:rsid w:val="00F2704E"/>
    <w:rsid w:val="00F3041B"/>
    <w:rsid w:val="00F30555"/>
    <w:rsid w:val="00F311AE"/>
    <w:rsid w:val="00F338FD"/>
    <w:rsid w:val="00F3483F"/>
    <w:rsid w:val="00F3521A"/>
    <w:rsid w:val="00F36E03"/>
    <w:rsid w:val="00F36E94"/>
    <w:rsid w:val="00F3751F"/>
    <w:rsid w:val="00F42AD5"/>
    <w:rsid w:val="00F44980"/>
    <w:rsid w:val="00F46AAF"/>
    <w:rsid w:val="00F479D8"/>
    <w:rsid w:val="00F47A5C"/>
    <w:rsid w:val="00F51E0D"/>
    <w:rsid w:val="00F55415"/>
    <w:rsid w:val="00F55800"/>
    <w:rsid w:val="00F56C19"/>
    <w:rsid w:val="00F60962"/>
    <w:rsid w:val="00F619DB"/>
    <w:rsid w:val="00F61B84"/>
    <w:rsid w:val="00F62935"/>
    <w:rsid w:val="00F64200"/>
    <w:rsid w:val="00F67D48"/>
    <w:rsid w:val="00F740D5"/>
    <w:rsid w:val="00F74546"/>
    <w:rsid w:val="00F823DA"/>
    <w:rsid w:val="00F8553A"/>
    <w:rsid w:val="00F9105B"/>
    <w:rsid w:val="00F94A90"/>
    <w:rsid w:val="00F95FEE"/>
    <w:rsid w:val="00FA0193"/>
    <w:rsid w:val="00FA2007"/>
    <w:rsid w:val="00FA2549"/>
    <w:rsid w:val="00FA2C14"/>
    <w:rsid w:val="00FA501D"/>
    <w:rsid w:val="00FA7294"/>
    <w:rsid w:val="00FA7ABB"/>
    <w:rsid w:val="00FB3BC5"/>
    <w:rsid w:val="00FB5878"/>
    <w:rsid w:val="00FB5E4B"/>
    <w:rsid w:val="00FB63D1"/>
    <w:rsid w:val="00FB7F7D"/>
    <w:rsid w:val="00FC027F"/>
    <w:rsid w:val="00FC369C"/>
    <w:rsid w:val="00FC373F"/>
    <w:rsid w:val="00FC3E0E"/>
    <w:rsid w:val="00FC51FF"/>
    <w:rsid w:val="00FC5EAB"/>
    <w:rsid w:val="00FC60A0"/>
    <w:rsid w:val="00FC6BA0"/>
    <w:rsid w:val="00FD004F"/>
    <w:rsid w:val="00FD10F4"/>
    <w:rsid w:val="00FD1BE1"/>
    <w:rsid w:val="00FD2167"/>
    <w:rsid w:val="00FD4F5C"/>
    <w:rsid w:val="00FD566C"/>
    <w:rsid w:val="00FD7770"/>
    <w:rsid w:val="00FE4CA6"/>
    <w:rsid w:val="00FE5C11"/>
    <w:rsid w:val="00FE662B"/>
    <w:rsid w:val="00FE737C"/>
    <w:rsid w:val="00FF0AE2"/>
    <w:rsid w:val="00FF4151"/>
    <w:rsid w:val="00FF6141"/>
    <w:rsid w:val="00FF68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2F06"/>
  <w15:chartTrackingRefBased/>
  <w15:docId w15:val="{5EA65939-8AEF-4E26-AC5C-D0AEC9E0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16E"/>
    <w:rPr>
      <w:rFonts w:ascii="Calibri" w:eastAsia="Calibri" w:hAnsi="Calibri" w:cs="Times New Roman"/>
      <w:lang w:val="en-US"/>
    </w:rPr>
  </w:style>
  <w:style w:type="paragraph" w:styleId="1">
    <w:name w:val="heading 1"/>
    <w:basedOn w:val="a"/>
    <w:next w:val="a"/>
    <w:link w:val="10"/>
    <w:qFormat/>
    <w:rsid w:val="003F2FAD"/>
    <w:pPr>
      <w:keepNext/>
      <w:spacing w:after="0" w:line="221" w:lineRule="auto"/>
      <w:jc w:val="center"/>
      <w:outlineLvl w:val="0"/>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716E"/>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unhideWhenUsed/>
    <w:rsid w:val="0060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16E"/>
    <w:rPr>
      <w:rFonts w:ascii="Courier New" w:eastAsia="Times New Roman" w:hAnsi="Courier New" w:cs="Courier New"/>
      <w:sz w:val="20"/>
      <w:szCs w:val="20"/>
      <w:lang w:val="en-US"/>
    </w:rPr>
  </w:style>
  <w:style w:type="paragraph" w:styleId="a3">
    <w:name w:val="header"/>
    <w:basedOn w:val="a"/>
    <w:link w:val="a4"/>
    <w:unhideWhenUsed/>
    <w:rsid w:val="0060716E"/>
    <w:pPr>
      <w:tabs>
        <w:tab w:val="center" w:pos="4844"/>
        <w:tab w:val="right" w:pos="9689"/>
      </w:tabs>
      <w:spacing w:after="0" w:line="240" w:lineRule="auto"/>
    </w:pPr>
  </w:style>
  <w:style w:type="character" w:customStyle="1" w:styleId="a4">
    <w:name w:val="Верхній колонтитул Знак"/>
    <w:basedOn w:val="a0"/>
    <w:link w:val="a3"/>
    <w:rsid w:val="0060716E"/>
    <w:rPr>
      <w:rFonts w:ascii="Calibri" w:eastAsia="Calibri" w:hAnsi="Calibri" w:cs="Times New Roman"/>
      <w:lang w:val="en-US"/>
    </w:rPr>
  </w:style>
  <w:style w:type="paragraph" w:styleId="a5">
    <w:name w:val="footer"/>
    <w:basedOn w:val="a"/>
    <w:link w:val="a6"/>
    <w:uiPriority w:val="99"/>
    <w:unhideWhenUsed/>
    <w:rsid w:val="0060716E"/>
    <w:pPr>
      <w:tabs>
        <w:tab w:val="center" w:pos="4844"/>
        <w:tab w:val="right" w:pos="9689"/>
      </w:tabs>
      <w:spacing w:after="0" w:line="240" w:lineRule="auto"/>
    </w:pPr>
  </w:style>
  <w:style w:type="character" w:customStyle="1" w:styleId="a6">
    <w:name w:val="Нижній колонтитул Знак"/>
    <w:basedOn w:val="a0"/>
    <w:link w:val="a5"/>
    <w:uiPriority w:val="99"/>
    <w:rsid w:val="0060716E"/>
    <w:rPr>
      <w:rFonts w:ascii="Calibri" w:eastAsia="Calibri" w:hAnsi="Calibri" w:cs="Times New Roman"/>
      <w:lang w:val="en-US"/>
    </w:rPr>
  </w:style>
  <w:style w:type="paragraph" w:customStyle="1" w:styleId="rvps2">
    <w:name w:val="rvps2"/>
    <w:basedOn w:val="a"/>
    <w:rsid w:val="0060716E"/>
    <w:pPr>
      <w:spacing w:before="100" w:beforeAutospacing="1" w:after="100" w:afterAutospacing="1" w:line="240" w:lineRule="auto"/>
    </w:pPr>
    <w:rPr>
      <w:rFonts w:ascii="Times New Roman" w:eastAsia="Times New Roman" w:hAnsi="Times New Roman"/>
      <w:sz w:val="24"/>
      <w:szCs w:val="24"/>
    </w:rPr>
  </w:style>
  <w:style w:type="character" w:customStyle="1" w:styleId="s7d2086b4">
    <w:name w:val="s7d2086b4"/>
    <w:basedOn w:val="a0"/>
    <w:rsid w:val="0060716E"/>
  </w:style>
  <w:style w:type="character" w:customStyle="1" w:styleId="rvts9">
    <w:name w:val="rvts9"/>
    <w:basedOn w:val="a0"/>
    <w:rsid w:val="0060716E"/>
  </w:style>
  <w:style w:type="paragraph" w:styleId="a7">
    <w:name w:val="Body Text"/>
    <w:basedOn w:val="a"/>
    <w:link w:val="a8"/>
    <w:uiPriority w:val="99"/>
    <w:unhideWhenUsed/>
    <w:rsid w:val="0060716E"/>
    <w:pPr>
      <w:spacing w:after="120" w:line="240" w:lineRule="auto"/>
    </w:pPr>
    <w:rPr>
      <w:rFonts w:ascii="Times New Roman" w:eastAsia="Times New Roman" w:hAnsi="Times New Roman"/>
      <w:sz w:val="24"/>
      <w:szCs w:val="24"/>
      <w:lang w:val="uk-UA" w:eastAsia="ru-RU"/>
    </w:rPr>
  </w:style>
  <w:style w:type="character" w:customStyle="1" w:styleId="a8">
    <w:name w:val="Основний текст Знак"/>
    <w:basedOn w:val="a0"/>
    <w:link w:val="a7"/>
    <w:uiPriority w:val="99"/>
    <w:rsid w:val="0060716E"/>
    <w:rPr>
      <w:rFonts w:ascii="Times New Roman" w:eastAsia="Times New Roman" w:hAnsi="Times New Roman" w:cs="Times New Roman"/>
      <w:sz w:val="24"/>
      <w:szCs w:val="24"/>
      <w:lang w:eastAsia="ru-RU"/>
    </w:rPr>
  </w:style>
  <w:style w:type="character" w:styleId="a9">
    <w:name w:val="Strong"/>
    <w:uiPriority w:val="22"/>
    <w:qFormat/>
    <w:rsid w:val="0060716E"/>
    <w:rPr>
      <w:b/>
      <w:bCs/>
    </w:rPr>
  </w:style>
  <w:style w:type="paragraph" w:customStyle="1" w:styleId="2">
    <w:name w:val="Основной текст (2)"/>
    <w:basedOn w:val="a"/>
    <w:link w:val="20"/>
    <w:rsid w:val="0060716E"/>
    <w:pPr>
      <w:shd w:val="clear" w:color="auto" w:fill="FFFFFF"/>
      <w:spacing w:after="300" w:line="331" w:lineRule="exact"/>
    </w:pPr>
    <w:rPr>
      <w:rFonts w:ascii="Times New Roman" w:hAnsi="Times New Roman"/>
      <w:b/>
      <w:bCs/>
      <w:noProof/>
      <w:sz w:val="25"/>
      <w:szCs w:val="25"/>
      <w:lang w:val="uk-UA" w:eastAsia="uk-UA"/>
    </w:rPr>
  </w:style>
  <w:style w:type="character" w:customStyle="1" w:styleId="20">
    <w:name w:val="Основной текст (2)_"/>
    <w:link w:val="2"/>
    <w:locked/>
    <w:rsid w:val="0060716E"/>
    <w:rPr>
      <w:rFonts w:ascii="Times New Roman" w:eastAsia="Calibri" w:hAnsi="Times New Roman" w:cs="Times New Roman"/>
      <w:b/>
      <w:bCs/>
      <w:noProof/>
      <w:sz w:val="25"/>
      <w:szCs w:val="25"/>
      <w:shd w:val="clear" w:color="auto" w:fill="FFFFFF"/>
      <w:lang w:eastAsia="uk-UA"/>
    </w:rPr>
  </w:style>
  <w:style w:type="character" w:customStyle="1" w:styleId="sb8d990e2">
    <w:name w:val="sb8d990e2"/>
    <w:basedOn w:val="a0"/>
    <w:rsid w:val="0060716E"/>
  </w:style>
  <w:style w:type="character" w:styleId="aa">
    <w:name w:val="Emphasis"/>
    <w:basedOn w:val="a0"/>
    <w:uiPriority w:val="20"/>
    <w:qFormat/>
    <w:rsid w:val="0060716E"/>
    <w:rPr>
      <w:i/>
      <w:iCs/>
    </w:rPr>
  </w:style>
  <w:style w:type="character" w:customStyle="1" w:styleId="wordhighlighted">
    <w:name w:val="wordhighlighted"/>
    <w:basedOn w:val="a0"/>
    <w:rsid w:val="0060716E"/>
  </w:style>
  <w:style w:type="character" w:customStyle="1" w:styleId="s68f5eaef">
    <w:name w:val="s68f5eaef"/>
    <w:basedOn w:val="a0"/>
    <w:rsid w:val="0060716E"/>
  </w:style>
  <w:style w:type="paragraph" w:styleId="ab">
    <w:name w:val="List Paragraph"/>
    <w:basedOn w:val="a"/>
    <w:uiPriority w:val="34"/>
    <w:qFormat/>
    <w:rsid w:val="005C0C8D"/>
    <w:pPr>
      <w:ind w:left="720"/>
      <w:contextualSpacing/>
    </w:pPr>
  </w:style>
  <w:style w:type="paragraph" w:customStyle="1" w:styleId="11">
    <w:name w:val="1"/>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20">
    <w:name w:val="a2"/>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0"/>
    <w:rsid w:val="00C01A59"/>
  </w:style>
  <w:style w:type="character" w:styleId="ac">
    <w:name w:val="Hyperlink"/>
    <w:basedOn w:val="a0"/>
    <w:uiPriority w:val="99"/>
    <w:unhideWhenUsed/>
    <w:rsid w:val="00DB2F3D"/>
    <w:rPr>
      <w:color w:val="0000FF"/>
      <w:u w:val="single"/>
    </w:rPr>
  </w:style>
  <w:style w:type="character" w:customStyle="1" w:styleId="rvts37">
    <w:name w:val="rvts37"/>
    <w:basedOn w:val="a0"/>
    <w:rsid w:val="00975ED1"/>
  </w:style>
  <w:style w:type="paragraph" w:styleId="ad">
    <w:name w:val="Balloon Text"/>
    <w:basedOn w:val="a"/>
    <w:link w:val="ae"/>
    <w:uiPriority w:val="99"/>
    <w:semiHidden/>
    <w:unhideWhenUsed/>
    <w:rsid w:val="00954F60"/>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954F60"/>
    <w:rPr>
      <w:rFonts w:ascii="Segoe UI" w:eastAsia="Calibri" w:hAnsi="Segoe UI" w:cs="Segoe UI"/>
      <w:sz w:val="18"/>
      <w:szCs w:val="18"/>
      <w:lang w:val="en-US"/>
    </w:rPr>
  </w:style>
  <w:style w:type="paragraph" w:styleId="af">
    <w:name w:val="Normal (Web)"/>
    <w:basedOn w:val="a"/>
    <w:uiPriority w:val="99"/>
    <w:semiHidden/>
    <w:unhideWhenUsed/>
    <w:rsid w:val="008456D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6">
    <w:name w:val="rvts46"/>
    <w:basedOn w:val="a0"/>
    <w:rsid w:val="003E1EC4"/>
  </w:style>
  <w:style w:type="character" w:customStyle="1" w:styleId="10">
    <w:name w:val="Заголовок 1 Знак"/>
    <w:basedOn w:val="a0"/>
    <w:link w:val="1"/>
    <w:rsid w:val="003F2FAD"/>
    <w:rPr>
      <w:rFonts w:ascii="Times New Roman" w:eastAsia="Times New Roman" w:hAnsi="Times New Roman" w:cs="Times New Roman"/>
      <w:sz w:val="28"/>
      <w:szCs w:val="20"/>
      <w:lang w:eastAsia="ru-RU"/>
    </w:rPr>
  </w:style>
  <w:style w:type="paragraph" w:styleId="af0">
    <w:name w:val="footnote text"/>
    <w:basedOn w:val="a"/>
    <w:link w:val="af1"/>
    <w:uiPriority w:val="99"/>
    <w:unhideWhenUsed/>
    <w:rsid w:val="006F638B"/>
    <w:pPr>
      <w:spacing w:after="0" w:line="240" w:lineRule="auto"/>
      <w:ind w:firstLine="709"/>
      <w:jc w:val="both"/>
    </w:pPr>
    <w:rPr>
      <w:rFonts w:ascii="Times New Roman" w:eastAsiaTheme="minorHAnsi" w:hAnsi="Times New Roman" w:cstheme="minorHAnsi"/>
      <w:sz w:val="20"/>
      <w:szCs w:val="20"/>
      <w:lang w:val="uk-UA"/>
    </w:rPr>
  </w:style>
  <w:style w:type="character" w:customStyle="1" w:styleId="af1">
    <w:name w:val="Текст виноски Знак"/>
    <w:basedOn w:val="a0"/>
    <w:link w:val="af0"/>
    <w:uiPriority w:val="99"/>
    <w:rsid w:val="006F638B"/>
    <w:rPr>
      <w:rFonts w:ascii="Times New Roman" w:hAnsi="Times New Roman" w:cstheme="minorHAnsi"/>
      <w:sz w:val="20"/>
      <w:szCs w:val="20"/>
    </w:rPr>
  </w:style>
  <w:style w:type="character" w:styleId="af2">
    <w:name w:val="footnote reference"/>
    <w:uiPriority w:val="99"/>
    <w:unhideWhenUsed/>
    <w:rsid w:val="006F638B"/>
    <w:rPr>
      <w:rFonts w:ascii="Times New Roman" w:hAnsi="Times New Roman" w:cs="Times New Roman" w:hint="default"/>
      <w:vertAlign w:val="superscript"/>
    </w:rPr>
  </w:style>
  <w:style w:type="paragraph" w:styleId="af3">
    <w:name w:val="Revision"/>
    <w:hidden/>
    <w:uiPriority w:val="99"/>
    <w:semiHidden/>
    <w:rsid w:val="00D6129F"/>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8634">
      <w:bodyDiv w:val="1"/>
      <w:marLeft w:val="0"/>
      <w:marRight w:val="0"/>
      <w:marTop w:val="0"/>
      <w:marBottom w:val="0"/>
      <w:divBdr>
        <w:top w:val="none" w:sz="0" w:space="0" w:color="auto"/>
        <w:left w:val="none" w:sz="0" w:space="0" w:color="auto"/>
        <w:bottom w:val="none" w:sz="0" w:space="0" w:color="auto"/>
        <w:right w:val="none" w:sz="0" w:space="0" w:color="auto"/>
      </w:divBdr>
    </w:div>
    <w:div w:id="265621434">
      <w:bodyDiv w:val="1"/>
      <w:marLeft w:val="0"/>
      <w:marRight w:val="0"/>
      <w:marTop w:val="0"/>
      <w:marBottom w:val="0"/>
      <w:divBdr>
        <w:top w:val="none" w:sz="0" w:space="0" w:color="auto"/>
        <w:left w:val="none" w:sz="0" w:space="0" w:color="auto"/>
        <w:bottom w:val="none" w:sz="0" w:space="0" w:color="auto"/>
        <w:right w:val="none" w:sz="0" w:space="0" w:color="auto"/>
      </w:divBdr>
    </w:div>
    <w:div w:id="308632432">
      <w:bodyDiv w:val="1"/>
      <w:marLeft w:val="0"/>
      <w:marRight w:val="0"/>
      <w:marTop w:val="0"/>
      <w:marBottom w:val="0"/>
      <w:divBdr>
        <w:top w:val="none" w:sz="0" w:space="0" w:color="auto"/>
        <w:left w:val="none" w:sz="0" w:space="0" w:color="auto"/>
        <w:bottom w:val="none" w:sz="0" w:space="0" w:color="auto"/>
        <w:right w:val="none" w:sz="0" w:space="0" w:color="auto"/>
      </w:divBdr>
      <w:divsChild>
        <w:div w:id="1494905620">
          <w:marLeft w:val="0"/>
          <w:marRight w:val="0"/>
          <w:marTop w:val="0"/>
          <w:marBottom w:val="0"/>
          <w:divBdr>
            <w:top w:val="none" w:sz="0" w:space="0" w:color="auto"/>
            <w:left w:val="none" w:sz="0" w:space="0" w:color="auto"/>
            <w:bottom w:val="none" w:sz="0" w:space="0" w:color="auto"/>
            <w:right w:val="none" w:sz="0" w:space="0" w:color="auto"/>
          </w:divBdr>
        </w:div>
        <w:div w:id="2044667895">
          <w:marLeft w:val="0"/>
          <w:marRight w:val="0"/>
          <w:marTop w:val="0"/>
          <w:marBottom w:val="0"/>
          <w:divBdr>
            <w:top w:val="none" w:sz="0" w:space="0" w:color="auto"/>
            <w:left w:val="none" w:sz="0" w:space="0" w:color="auto"/>
            <w:bottom w:val="none" w:sz="0" w:space="0" w:color="auto"/>
            <w:right w:val="none" w:sz="0" w:space="0" w:color="auto"/>
          </w:divBdr>
        </w:div>
        <w:div w:id="1068188827">
          <w:marLeft w:val="0"/>
          <w:marRight w:val="0"/>
          <w:marTop w:val="0"/>
          <w:marBottom w:val="0"/>
          <w:divBdr>
            <w:top w:val="none" w:sz="0" w:space="0" w:color="auto"/>
            <w:left w:val="none" w:sz="0" w:space="0" w:color="auto"/>
            <w:bottom w:val="none" w:sz="0" w:space="0" w:color="auto"/>
            <w:right w:val="none" w:sz="0" w:space="0" w:color="auto"/>
          </w:divBdr>
        </w:div>
      </w:divsChild>
    </w:div>
    <w:div w:id="732390544">
      <w:bodyDiv w:val="1"/>
      <w:marLeft w:val="0"/>
      <w:marRight w:val="0"/>
      <w:marTop w:val="0"/>
      <w:marBottom w:val="0"/>
      <w:divBdr>
        <w:top w:val="none" w:sz="0" w:space="0" w:color="auto"/>
        <w:left w:val="none" w:sz="0" w:space="0" w:color="auto"/>
        <w:bottom w:val="none" w:sz="0" w:space="0" w:color="auto"/>
        <w:right w:val="none" w:sz="0" w:space="0" w:color="auto"/>
      </w:divBdr>
    </w:div>
    <w:div w:id="794249895">
      <w:bodyDiv w:val="1"/>
      <w:marLeft w:val="0"/>
      <w:marRight w:val="0"/>
      <w:marTop w:val="0"/>
      <w:marBottom w:val="0"/>
      <w:divBdr>
        <w:top w:val="none" w:sz="0" w:space="0" w:color="auto"/>
        <w:left w:val="none" w:sz="0" w:space="0" w:color="auto"/>
        <w:bottom w:val="none" w:sz="0" w:space="0" w:color="auto"/>
        <w:right w:val="none" w:sz="0" w:space="0" w:color="auto"/>
      </w:divBdr>
    </w:div>
    <w:div w:id="840311361">
      <w:bodyDiv w:val="1"/>
      <w:marLeft w:val="0"/>
      <w:marRight w:val="0"/>
      <w:marTop w:val="0"/>
      <w:marBottom w:val="0"/>
      <w:divBdr>
        <w:top w:val="none" w:sz="0" w:space="0" w:color="auto"/>
        <w:left w:val="none" w:sz="0" w:space="0" w:color="auto"/>
        <w:bottom w:val="none" w:sz="0" w:space="0" w:color="auto"/>
        <w:right w:val="none" w:sz="0" w:space="0" w:color="auto"/>
      </w:divBdr>
    </w:div>
    <w:div w:id="982546570">
      <w:bodyDiv w:val="1"/>
      <w:marLeft w:val="0"/>
      <w:marRight w:val="0"/>
      <w:marTop w:val="0"/>
      <w:marBottom w:val="0"/>
      <w:divBdr>
        <w:top w:val="none" w:sz="0" w:space="0" w:color="auto"/>
        <w:left w:val="none" w:sz="0" w:space="0" w:color="auto"/>
        <w:bottom w:val="none" w:sz="0" w:space="0" w:color="auto"/>
        <w:right w:val="none" w:sz="0" w:space="0" w:color="auto"/>
      </w:divBdr>
    </w:div>
    <w:div w:id="997535598">
      <w:bodyDiv w:val="1"/>
      <w:marLeft w:val="0"/>
      <w:marRight w:val="0"/>
      <w:marTop w:val="0"/>
      <w:marBottom w:val="0"/>
      <w:divBdr>
        <w:top w:val="none" w:sz="0" w:space="0" w:color="auto"/>
        <w:left w:val="none" w:sz="0" w:space="0" w:color="auto"/>
        <w:bottom w:val="none" w:sz="0" w:space="0" w:color="auto"/>
        <w:right w:val="none" w:sz="0" w:space="0" w:color="auto"/>
      </w:divBdr>
    </w:div>
    <w:div w:id="1111440661">
      <w:bodyDiv w:val="1"/>
      <w:marLeft w:val="0"/>
      <w:marRight w:val="0"/>
      <w:marTop w:val="0"/>
      <w:marBottom w:val="0"/>
      <w:divBdr>
        <w:top w:val="none" w:sz="0" w:space="0" w:color="auto"/>
        <w:left w:val="none" w:sz="0" w:space="0" w:color="auto"/>
        <w:bottom w:val="none" w:sz="0" w:space="0" w:color="auto"/>
        <w:right w:val="none" w:sz="0" w:space="0" w:color="auto"/>
      </w:divBdr>
    </w:div>
    <w:div w:id="1123572680">
      <w:bodyDiv w:val="1"/>
      <w:marLeft w:val="0"/>
      <w:marRight w:val="0"/>
      <w:marTop w:val="0"/>
      <w:marBottom w:val="0"/>
      <w:divBdr>
        <w:top w:val="none" w:sz="0" w:space="0" w:color="auto"/>
        <w:left w:val="none" w:sz="0" w:space="0" w:color="auto"/>
        <w:bottom w:val="none" w:sz="0" w:space="0" w:color="auto"/>
        <w:right w:val="none" w:sz="0" w:space="0" w:color="auto"/>
      </w:divBdr>
    </w:div>
    <w:div w:id="1419667041">
      <w:bodyDiv w:val="1"/>
      <w:marLeft w:val="0"/>
      <w:marRight w:val="0"/>
      <w:marTop w:val="0"/>
      <w:marBottom w:val="0"/>
      <w:divBdr>
        <w:top w:val="none" w:sz="0" w:space="0" w:color="auto"/>
        <w:left w:val="none" w:sz="0" w:space="0" w:color="auto"/>
        <w:bottom w:val="none" w:sz="0" w:space="0" w:color="auto"/>
        <w:right w:val="none" w:sz="0" w:space="0" w:color="auto"/>
      </w:divBdr>
    </w:div>
    <w:div w:id="1440562625">
      <w:bodyDiv w:val="1"/>
      <w:marLeft w:val="0"/>
      <w:marRight w:val="0"/>
      <w:marTop w:val="0"/>
      <w:marBottom w:val="0"/>
      <w:divBdr>
        <w:top w:val="none" w:sz="0" w:space="0" w:color="auto"/>
        <w:left w:val="none" w:sz="0" w:space="0" w:color="auto"/>
        <w:bottom w:val="none" w:sz="0" w:space="0" w:color="auto"/>
        <w:right w:val="none" w:sz="0" w:space="0" w:color="auto"/>
      </w:divBdr>
    </w:div>
    <w:div w:id="1461218780">
      <w:bodyDiv w:val="1"/>
      <w:marLeft w:val="0"/>
      <w:marRight w:val="0"/>
      <w:marTop w:val="0"/>
      <w:marBottom w:val="0"/>
      <w:divBdr>
        <w:top w:val="none" w:sz="0" w:space="0" w:color="auto"/>
        <w:left w:val="none" w:sz="0" w:space="0" w:color="auto"/>
        <w:bottom w:val="none" w:sz="0" w:space="0" w:color="auto"/>
        <w:right w:val="none" w:sz="0" w:space="0" w:color="auto"/>
      </w:divBdr>
    </w:div>
    <w:div w:id="1469007542">
      <w:bodyDiv w:val="1"/>
      <w:marLeft w:val="0"/>
      <w:marRight w:val="0"/>
      <w:marTop w:val="0"/>
      <w:marBottom w:val="0"/>
      <w:divBdr>
        <w:top w:val="none" w:sz="0" w:space="0" w:color="auto"/>
        <w:left w:val="none" w:sz="0" w:space="0" w:color="auto"/>
        <w:bottom w:val="none" w:sz="0" w:space="0" w:color="auto"/>
        <w:right w:val="none" w:sz="0" w:space="0" w:color="auto"/>
      </w:divBdr>
    </w:div>
    <w:div w:id="1796561671">
      <w:bodyDiv w:val="1"/>
      <w:marLeft w:val="0"/>
      <w:marRight w:val="0"/>
      <w:marTop w:val="0"/>
      <w:marBottom w:val="0"/>
      <w:divBdr>
        <w:top w:val="none" w:sz="0" w:space="0" w:color="auto"/>
        <w:left w:val="none" w:sz="0" w:space="0" w:color="auto"/>
        <w:bottom w:val="none" w:sz="0" w:space="0" w:color="auto"/>
        <w:right w:val="none" w:sz="0" w:space="0" w:color="auto"/>
      </w:divBdr>
    </w:div>
    <w:div w:id="1803575703">
      <w:bodyDiv w:val="1"/>
      <w:marLeft w:val="0"/>
      <w:marRight w:val="0"/>
      <w:marTop w:val="0"/>
      <w:marBottom w:val="0"/>
      <w:divBdr>
        <w:top w:val="none" w:sz="0" w:space="0" w:color="auto"/>
        <w:left w:val="none" w:sz="0" w:space="0" w:color="auto"/>
        <w:bottom w:val="none" w:sz="0" w:space="0" w:color="auto"/>
        <w:right w:val="none" w:sz="0" w:space="0" w:color="auto"/>
      </w:divBdr>
    </w:div>
    <w:div w:id="1992976681">
      <w:bodyDiv w:val="1"/>
      <w:marLeft w:val="0"/>
      <w:marRight w:val="0"/>
      <w:marTop w:val="0"/>
      <w:marBottom w:val="0"/>
      <w:divBdr>
        <w:top w:val="none" w:sz="0" w:space="0" w:color="auto"/>
        <w:left w:val="none" w:sz="0" w:space="0" w:color="auto"/>
        <w:bottom w:val="none" w:sz="0" w:space="0" w:color="auto"/>
        <w:right w:val="none" w:sz="0" w:space="0" w:color="auto"/>
      </w:divBdr>
    </w:div>
    <w:div w:id="21128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36-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F599-8210-4BFD-B8D4-3E305936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20</Pages>
  <Words>22766</Words>
  <Characters>12978</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Валерія В. Артюхова</dc:creator>
  <cp:keywords/>
  <dc:description/>
  <cp:lastModifiedBy>Валентина М. Поліщук</cp:lastModifiedBy>
  <cp:revision>32</cp:revision>
  <cp:lastPrinted>2024-04-11T11:50:00Z</cp:lastPrinted>
  <dcterms:created xsi:type="dcterms:W3CDTF">2024-04-10T08:56:00Z</dcterms:created>
  <dcterms:modified xsi:type="dcterms:W3CDTF">2024-04-11T11:50:00Z</dcterms:modified>
</cp:coreProperties>
</file>