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C02" w:rsidRDefault="009D4B87" w:rsidP="009D4B87">
      <w:pPr>
        <w:spacing w:after="0" w:line="240" w:lineRule="auto"/>
        <w:ind w:right="424"/>
        <w:jc w:val="center"/>
        <w:rPr>
          <w:rFonts w:cs="Times New Roman"/>
          <w:b/>
          <w:szCs w:val="28"/>
          <w:lang w:eastAsia="ru-RU"/>
        </w:rPr>
      </w:pPr>
      <w:r>
        <w:rPr>
          <w:rFonts w:cs="Times New Roman"/>
          <w:b/>
          <w:noProof/>
          <w:szCs w:val="28"/>
          <w:lang w:val="ru-RU" w:eastAsia="ru-RU"/>
        </w:rPr>
        <w:drawing>
          <wp:inline distT="0" distB="0" distL="0" distR="0">
            <wp:extent cx="4302252" cy="2016252"/>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shen_II.jpg"/>
                    <pic:cNvPicPr/>
                  </pic:nvPicPr>
                  <pic:blipFill>
                    <a:blip r:embed="rId8">
                      <a:extLst>
                        <a:ext uri="{28A0092B-C50C-407E-A947-70E740481C1C}">
                          <a14:useLocalDpi xmlns:a14="http://schemas.microsoft.com/office/drawing/2010/main" val="0"/>
                        </a:ext>
                      </a:extLst>
                    </a:blip>
                    <a:stretch>
                      <a:fillRect/>
                    </a:stretch>
                  </pic:blipFill>
                  <pic:spPr>
                    <a:xfrm>
                      <a:off x="0" y="0"/>
                      <a:ext cx="4302252" cy="2016252"/>
                    </a:xfrm>
                    <a:prstGeom prst="rect">
                      <a:avLst/>
                    </a:prstGeom>
                  </pic:spPr>
                </pic:pic>
              </a:graphicData>
            </a:graphic>
          </wp:inline>
        </w:drawing>
      </w:r>
    </w:p>
    <w:p w:rsidR="004F7C02" w:rsidRDefault="004F7C02" w:rsidP="004F7C02">
      <w:pPr>
        <w:spacing w:after="0" w:line="240" w:lineRule="auto"/>
        <w:jc w:val="both"/>
        <w:rPr>
          <w:rFonts w:cs="Times New Roman"/>
          <w:b/>
          <w:szCs w:val="28"/>
          <w:lang w:eastAsia="ru-RU"/>
        </w:rPr>
      </w:pPr>
    </w:p>
    <w:p w:rsidR="009F62CE" w:rsidRDefault="009F62CE" w:rsidP="004F7C02">
      <w:pPr>
        <w:spacing w:after="0" w:line="240" w:lineRule="auto"/>
        <w:ind w:left="709" w:right="1133"/>
        <w:jc w:val="both"/>
        <w:rPr>
          <w:rFonts w:cs="Times New Roman"/>
          <w:b/>
          <w:szCs w:val="28"/>
        </w:rPr>
      </w:pPr>
      <w:r w:rsidRPr="004F7C02">
        <w:rPr>
          <w:rFonts w:cs="Times New Roman"/>
          <w:b/>
          <w:szCs w:val="28"/>
          <w:lang w:eastAsia="ru-RU"/>
        </w:rPr>
        <w:t xml:space="preserve">у справі </w:t>
      </w:r>
      <w:r w:rsidRPr="004F7C02">
        <w:rPr>
          <w:rFonts w:cs="Times New Roman"/>
          <w:b/>
          <w:szCs w:val="28"/>
        </w:rPr>
        <w:t>за конституційними скаргами Кременчуцького Анатолія Михайловича та Павлика Владислава Володимировича щодо відповідності Конституції України (конституційності) припису частини десятої статті 294 Кодексу України про адміністративні правопорушення</w:t>
      </w:r>
      <w:r w:rsidR="004F7C02">
        <w:rPr>
          <w:rFonts w:cs="Times New Roman"/>
          <w:b/>
          <w:szCs w:val="28"/>
        </w:rPr>
        <w:br/>
      </w:r>
    </w:p>
    <w:p w:rsidR="004F7C02" w:rsidRPr="004F7C02" w:rsidRDefault="004F7C02" w:rsidP="004F7C02">
      <w:pPr>
        <w:spacing w:after="0" w:line="240" w:lineRule="auto"/>
        <w:ind w:left="709" w:right="1133"/>
        <w:jc w:val="both"/>
        <w:rPr>
          <w:rFonts w:cs="Times New Roman"/>
          <w:b/>
          <w:szCs w:val="28"/>
        </w:rPr>
      </w:pPr>
      <w:bookmarkStart w:id="0" w:name="_GoBack"/>
      <w:bookmarkEnd w:id="0"/>
    </w:p>
    <w:p w:rsidR="009F62CE" w:rsidRPr="004F7C02" w:rsidRDefault="009F62CE" w:rsidP="004F7C02">
      <w:pPr>
        <w:autoSpaceDE w:val="0"/>
        <w:autoSpaceDN w:val="0"/>
        <w:adjustRightInd w:val="0"/>
        <w:spacing w:after="0" w:line="240" w:lineRule="auto"/>
        <w:jc w:val="both"/>
        <w:rPr>
          <w:rFonts w:cs="Times New Roman"/>
          <w:szCs w:val="28"/>
        </w:rPr>
      </w:pPr>
      <w:r w:rsidRPr="004F7C02">
        <w:rPr>
          <w:rFonts w:cs="Times New Roman"/>
          <w:szCs w:val="28"/>
          <w:lang w:eastAsia="uk-UA"/>
        </w:rPr>
        <w:t>м. К и ї в</w:t>
      </w:r>
      <w:r w:rsidRPr="004F7C02">
        <w:rPr>
          <w:rFonts w:cs="Times New Roman"/>
          <w:szCs w:val="28"/>
          <w:lang w:eastAsia="uk-UA"/>
        </w:rPr>
        <w:tab/>
      </w:r>
      <w:r w:rsidRPr="004F7C02">
        <w:rPr>
          <w:rFonts w:cs="Times New Roman"/>
          <w:szCs w:val="28"/>
          <w:lang w:eastAsia="uk-UA"/>
        </w:rPr>
        <w:tab/>
      </w:r>
      <w:r w:rsidRPr="004F7C02">
        <w:rPr>
          <w:rFonts w:cs="Times New Roman"/>
          <w:szCs w:val="28"/>
          <w:lang w:eastAsia="uk-UA"/>
        </w:rPr>
        <w:tab/>
      </w:r>
      <w:r w:rsidRPr="004F7C02">
        <w:rPr>
          <w:rFonts w:cs="Times New Roman"/>
          <w:szCs w:val="28"/>
          <w:lang w:eastAsia="uk-UA"/>
        </w:rPr>
        <w:tab/>
      </w:r>
      <w:r w:rsidR="004F0FA8" w:rsidRPr="004F7C02">
        <w:rPr>
          <w:rFonts w:cs="Times New Roman"/>
          <w:szCs w:val="28"/>
          <w:lang w:eastAsia="uk-UA"/>
        </w:rPr>
        <w:tab/>
      </w:r>
      <w:r w:rsidRPr="004F7C02">
        <w:rPr>
          <w:rFonts w:cs="Times New Roman"/>
          <w:szCs w:val="28"/>
          <w:lang w:eastAsia="uk-UA"/>
        </w:rPr>
        <w:t xml:space="preserve">Справа № </w:t>
      </w:r>
      <w:r w:rsidRPr="004F7C02">
        <w:rPr>
          <w:rFonts w:cs="Times New Roman"/>
          <w:szCs w:val="28"/>
        </w:rPr>
        <w:t>3-173/2018(1186/18, 77/19)</w:t>
      </w:r>
    </w:p>
    <w:p w:rsidR="009F62CE" w:rsidRPr="004F7C02" w:rsidRDefault="001B0192" w:rsidP="004F7C02">
      <w:pPr>
        <w:autoSpaceDE w:val="0"/>
        <w:autoSpaceDN w:val="0"/>
        <w:adjustRightInd w:val="0"/>
        <w:spacing w:after="0" w:line="240" w:lineRule="auto"/>
        <w:jc w:val="both"/>
        <w:rPr>
          <w:rFonts w:cs="Times New Roman"/>
          <w:szCs w:val="28"/>
          <w:lang w:eastAsia="ru-RU"/>
        </w:rPr>
      </w:pPr>
      <w:r w:rsidRPr="004F7C02">
        <w:rPr>
          <w:rFonts w:cs="Times New Roman"/>
          <w:szCs w:val="28"/>
          <w:lang w:eastAsia="uk-UA"/>
        </w:rPr>
        <w:t>21 липня</w:t>
      </w:r>
      <w:r w:rsidR="009F62CE" w:rsidRPr="004F7C02">
        <w:rPr>
          <w:rFonts w:cs="Times New Roman"/>
          <w:szCs w:val="28"/>
          <w:lang w:eastAsia="uk-UA"/>
        </w:rPr>
        <w:t xml:space="preserve"> 202</w:t>
      </w:r>
      <w:r w:rsidR="009F62CE" w:rsidRPr="004F7C02">
        <w:rPr>
          <w:rFonts w:cs="Times New Roman"/>
          <w:szCs w:val="28"/>
          <w:lang w:val="ru-RU" w:eastAsia="uk-UA"/>
        </w:rPr>
        <w:t>1</w:t>
      </w:r>
      <w:r w:rsidR="009F62CE" w:rsidRPr="004F7C02">
        <w:rPr>
          <w:rFonts w:cs="Times New Roman"/>
          <w:szCs w:val="28"/>
          <w:lang w:eastAsia="uk-UA"/>
        </w:rPr>
        <w:t xml:space="preserve"> року</w:t>
      </w:r>
    </w:p>
    <w:p w:rsidR="009F62CE" w:rsidRPr="004F7C02" w:rsidRDefault="009F62CE" w:rsidP="004F7C02">
      <w:pPr>
        <w:spacing w:after="0" w:line="240" w:lineRule="auto"/>
        <w:jc w:val="both"/>
        <w:rPr>
          <w:rFonts w:cs="Times New Roman"/>
          <w:szCs w:val="28"/>
          <w:lang w:val="ru-RU" w:eastAsia="uk-UA"/>
        </w:rPr>
      </w:pPr>
      <w:r w:rsidRPr="004F7C02">
        <w:rPr>
          <w:rFonts w:cs="Times New Roman"/>
          <w:szCs w:val="28"/>
          <w:lang w:eastAsia="uk-UA"/>
        </w:rPr>
        <w:t xml:space="preserve">№ </w:t>
      </w:r>
      <w:r w:rsidR="001B0192" w:rsidRPr="004F7C02">
        <w:rPr>
          <w:rFonts w:cs="Times New Roman"/>
          <w:szCs w:val="28"/>
          <w:lang w:eastAsia="uk-UA"/>
        </w:rPr>
        <w:t>5-р(ІІ)</w:t>
      </w:r>
      <w:r w:rsidRPr="004F7C02">
        <w:rPr>
          <w:rFonts w:cs="Times New Roman"/>
          <w:szCs w:val="28"/>
          <w:lang w:eastAsia="uk-UA"/>
        </w:rPr>
        <w:t>/202</w:t>
      </w:r>
      <w:r w:rsidRPr="004F7C02">
        <w:rPr>
          <w:rFonts w:cs="Times New Roman"/>
          <w:szCs w:val="28"/>
          <w:lang w:val="ru-RU" w:eastAsia="uk-UA"/>
        </w:rPr>
        <w:t>1</w:t>
      </w:r>
    </w:p>
    <w:p w:rsidR="009F62CE" w:rsidRDefault="009F62CE" w:rsidP="004F7C02">
      <w:pPr>
        <w:spacing w:after="0" w:line="240" w:lineRule="auto"/>
        <w:jc w:val="both"/>
        <w:rPr>
          <w:rFonts w:cs="Times New Roman"/>
          <w:szCs w:val="28"/>
          <w:lang w:eastAsia="uk-UA"/>
        </w:rPr>
      </w:pPr>
    </w:p>
    <w:p w:rsidR="004F7C02" w:rsidRPr="004F7C02" w:rsidRDefault="004F7C02" w:rsidP="004F7C02">
      <w:pPr>
        <w:spacing w:after="0" w:line="240" w:lineRule="auto"/>
        <w:jc w:val="both"/>
        <w:rPr>
          <w:rFonts w:cs="Times New Roman"/>
          <w:szCs w:val="28"/>
          <w:lang w:eastAsia="uk-UA"/>
        </w:rPr>
      </w:pPr>
    </w:p>
    <w:p w:rsidR="009F62CE" w:rsidRPr="004F7C02" w:rsidRDefault="009F62CE" w:rsidP="004F7C02">
      <w:pPr>
        <w:spacing w:after="0" w:line="240" w:lineRule="auto"/>
        <w:ind w:firstLine="709"/>
        <w:jc w:val="both"/>
        <w:rPr>
          <w:rFonts w:cs="Times New Roman"/>
          <w:szCs w:val="28"/>
          <w:lang w:eastAsia="uk-UA"/>
        </w:rPr>
      </w:pPr>
      <w:r w:rsidRPr="004F7C02">
        <w:rPr>
          <w:rFonts w:cs="Times New Roman"/>
          <w:szCs w:val="28"/>
          <w:lang w:eastAsia="uk-UA"/>
        </w:rPr>
        <w:t>Другий сенат Конституційного Суду України у складі суддів:</w:t>
      </w:r>
    </w:p>
    <w:p w:rsidR="009F62CE" w:rsidRPr="004F7C02" w:rsidRDefault="009F62CE" w:rsidP="004F7C02">
      <w:pPr>
        <w:spacing w:after="0" w:line="240" w:lineRule="auto"/>
        <w:ind w:firstLine="709"/>
        <w:jc w:val="both"/>
        <w:rPr>
          <w:rFonts w:cs="Times New Roman"/>
          <w:szCs w:val="28"/>
        </w:rPr>
      </w:pPr>
    </w:p>
    <w:p w:rsidR="009F62CE" w:rsidRPr="004F7C02" w:rsidRDefault="009F62CE" w:rsidP="004F7C02">
      <w:pPr>
        <w:spacing w:after="0" w:line="240" w:lineRule="auto"/>
        <w:ind w:firstLine="709"/>
        <w:jc w:val="both"/>
        <w:rPr>
          <w:rFonts w:cs="Times New Roman"/>
          <w:szCs w:val="28"/>
          <w:lang w:eastAsia="uk-UA"/>
        </w:rPr>
      </w:pPr>
      <w:r w:rsidRPr="004F7C02">
        <w:rPr>
          <w:rFonts w:cs="Times New Roman"/>
          <w:szCs w:val="28"/>
          <w:lang w:eastAsia="uk-UA"/>
        </w:rPr>
        <w:t>Головатого Сергія Петровича – головуючого, доповідача,</w:t>
      </w:r>
    </w:p>
    <w:p w:rsidR="009F62CE" w:rsidRPr="004F7C02" w:rsidRDefault="009F62CE" w:rsidP="004F7C02">
      <w:pPr>
        <w:spacing w:after="0" w:line="240" w:lineRule="auto"/>
        <w:ind w:firstLine="709"/>
        <w:rPr>
          <w:rFonts w:cs="Times New Roman"/>
          <w:szCs w:val="28"/>
          <w:lang w:eastAsia="uk-UA"/>
        </w:rPr>
      </w:pPr>
      <w:proofErr w:type="spellStart"/>
      <w:r w:rsidRPr="004F7C02">
        <w:rPr>
          <w:rFonts w:cs="Times New Roman"/>
          <w:szCs w:val="28"/>
          <w:lang w:eastAsia="uk-UA"/>
        </w:rPr>
        <w:t>Го</w:t>
      </w:r>
      <w:r w:rsidR="001547C5" w:rsidRPr="004F7C02">
        <w:rPr>
          <w:rFonts w:cs="Times New Roman"/>
          <w:szCs w:val="28"/>
          <w:lang w:eastAsia="uk-UA"/>
        </w:rPr>
        <w:t>родовенка</w:t>
      </w:r>
      <w:proofErr w:type="spellEnd"/>
      <w:r w:rsidR="001547C5" w:rsidRPr="004F7C02">
        <w:rPr>
          <w:rFonts w:cs="Times New Roman"/>
          <w:szCs w:val="28"/>
          <w:lang w:eastAsia="uk-UA"/>
        </w:rPr>
        <w:t xml:space="preserve"> Віктора Валентиновича</w:t>
      </w:r>
      <w:r w:rsidRPr="004F7C02">
        <w:rPr>
          <w:rFonts w:cs="Times New Roman"/>
          <w:szCs w:val="28"/>
          <w:lang w:eastAsia="uk-UA"/>
        </w:rPr>
        <w:t>,</w:t>
      </w:r>
    </w:p>
    <w:p w:rsidR="009F62CE" w:rsidRPr="004F7C02" w:rsidRDefault="009F62CE" w:rsidP="004F7C02">
      <w:pPr>
        <w:spacing w:after="0" w:line="240" w:lineRule="auto"/>
        <w:ind w:firstLine="709"/>
        <w:jc w:val="both"/>
        <w:rPr>
          <w:rFonts w:cs="Times New Roman"/>
          <w:szCs w:val="28"/>
          <w:lang w:eastAsia="uk-UA"/>
        </w:rPr>
      </w:pPr>
      <w:proofErr w:type="spellStart"/>
      <w:r w:rsidRPr="004F7C02">
        <w:rPr>
          <w:rFonts w:cs="Times New Roman"/>
          <w:szCs w:val="28"/>
          <w:lang w:eastAsia="uk-UA"/>
        </w:rPr>
        <w:t>Лемака</w:t>
      </w:r>
      <w:proofErr w:type="spellEnd"/>
      <w:r w:rsidRPr="004F7C02">
        <w:rPr>
          <w:rFonts w:cs="Times New Roman"/>
          <w:szCs w:val="28"/>
          <w:lang w:eastAsia="uk-UA"/>
        </w:rPr>
        <w:t xml:space="preserve"> Василя Васильовича,</w:t>
      </w:r>
    </w:p>
    <w:p w:rsidR="009F62CE" w:rsidRPr="004F7C02" w:rsidRDefault="009F62CE" w:rsidP="004F7C02">
      <w:pPr>
        <w:spacing w:after="0" w:line="240" w:lineRule="auto"/>
        <w:ind w:firstLine="709"/>
        <w:jc w:val="both"/>
        <w:rPr>
          <w:rFonts w:cs="Times New Roman"/>
          <w:szCs w:val="28"/>
          <w:lang w:eastAsia="uk-UA"/>
        </w:rPr>
      </w:pPr>
      <w:r w:rsidRPr="004F7C02">
        <w:rPr>
          <w:rFonts w:cs="Times New Roman"/>
          <w:szCs w:val="28"/>
          <w:lang w:eastAsia="uk-UA"/>
        </w:rPr>
        <w:t xml:space="preserve">Мойсика Володимира Романовича, </w:t>
      </w:r>
    </w:p>
    <w:p w:rsidR="009F62CE" w:rsidRPr="004F7C02" w:rsidRDefault="009F62CE" w:rsidP="004F7C02">
      <w:pPr>
        <w:spacing w:after="0" w:line="240" w:lineRule="auto"/>
        <w:ind w:firstLine="709"/>
        <w:jc w:val="both"/>
        <w:rPr>
          <w:rFonts w:cs="Times New Roman"/>
          <w:szCs w:val="28"/>
          <w:lang w:eastAsia="uk-UA"/>
        </w:rPr>
      </w:pPr>
      <w:r w:rsidRPr="004F7C02">
        <w:rPr>
          <w:rFonts w:cs="Times New Roman"/>
          <w:szCs w:val="28"/>
          <w:lang w:eastAsia="uk-UA"/>
        </w:rPr>
        <w:t>Первомайського Олега Олексійовича,</w:t>
      </w:r>
    </w:p>
    <w:p w:rsidR="009F62CE" w:rsidRPr="004F7C02" w:rsidRDefault="009F62CE" w:rsidP="004F7C02">
      <w:pPr>
        <w:spacing w:after="0" w:line="240" w:lineRule="auto"/>
        <w:ind w:firstLine="709"/>
        <w:rPr>
          <w:rFonts w:cs="Times New Roman"/>
          <w:szCs w:val="28"/>
          <w:lang w:eastAsia="uk-UA"/>
        </w:rPr>
      </w:pPr>
      <w:proofErr w:type="spellStart"/>
      <w:r w:rsidRPr="004F7C02">
        <w:rPr>
          <w:rFonts w:cs="Times New Roman"/>
          <w:szCs w:val="28"/>
          <w:lang w:eastAsia="uk-UA"/>
        </w:rPr>
        <w:t>Сліденка</w:t>
      </w:r>
      <w:proofErr w:type="spellEnd"/>
      <w:r w:rsidRPr="004F7C02">
        <w:rPr>
          <w:rFonts w:cs="Times New Roman"/>
          <w:szCs w:val="28"/>
          <w:lang w:eastAsia="uk-UA"/>
        </w:rPr>
        <w:t xml:space="preserve"> Ігоря Дмитровича,</w:t>
      </w:r>
    </w:p>
    <w:p w:rsidR="009F62CE" w:rsidRPr="004F7C02" w:rsidRDefault="009F62CE" w:rsidP="004F7C02">
      <w:pPr>
        <w:spacing w:after="0" w:line="240" w:lineRule="auto"/>
        <w:ind w:firstLine="709"/>
        <w:rPr>
          <w:rFonts w:cs="Times New Roman"/>
          <w:szCs w:val="28"/>
          <w:lang w:eastAsia="uk-UA"/>
        </w:rPr>
      </w:pPr>
      <w:proofErr w:type="spellStart"/>
      <w:r w:rsidRPr="004F7C02">
        <w:rPr>
          <w:rFonts w:cs="Times New Roman"/>
          <w:szCs w:val="28"/>
          <w:lang w:eastAsia="uk-UA"/>
        </w:rPr>
        <w:t>Юровської</w:t>
      </w:r>
      <w:proofErr w:type="spellEnd"/>
      <w:r w:rsidRPr="004F7C02">
        <w:rPr>
          <w:rFonts w:cs="Times New Roman"/>
          <w:szCs w:val="28"/>
          <w:lang w:eastAsia="uk-UA"/>
        </w:rPr>
        <w:t xml:space="preserve"> Галини Валентинівни,</w:t>
      </w:r>
    </w:p>
    <w:p w:rsidR="009F62CE" w:rsidRPr="004F7C02" w:rsidRDefault="009F62CE" w:rsidP="004F7C02">
      <w:pPr>
        <w:spacing w:after="0" w:line="240" w:lineRule="auto"/>
        <w:ind w:firstLine="709"/>
        <w:jc w:val="both"/>
        <w:rPr>
          <w:rFonts w:cs="Times New Roman"/>
          <w:szCs w:val="28"/>
          <w:lang w:eastAsia="ru-RU"/>
        </w:rPr>
      </w:pPr>
    </w:p>
    <w:p w:rsidR="009F62CE" w:rsidRDefault="009F62CE" w:rsidP="004F7C02">
      <w:pPr>
        <w:spacing w:after="0" w:line="372" w:lineRule="auto"/>
        <w:ind w:firstLine="709"/>
        <w:jc w:val="both"/>
        <w:rPr>
          <w:rFonts w:cs="Times New Roman"/>
          <w:szCs w:val="28"/>
        </w:rPr>
      </w:pPr>
      <w:r w:rsidRPr="004F7C02">
        <w:rPr>
          <w:rFonts w:cs="Times New Roman"/>
          <w:szCs w:val="28"/>
        </w:rPr>
        <w:t xml:space="preserve">розглянув на пленарному засіданні справу </w:t>
      </w:r>
      <w:r w:rsidRPr="004F7C02">
        <w:rPr>
          <w:rFonts w:cs="Times New Roman"/>
          <w:color w:val="000000"/>
          <w:szCs w:val="28"/>
          <w:lang w:eastAsia="ru-RU"/>
        </w:rPr>
        <w:t xml:space="preserve">за </w:t>
      </w:r>
      <w:r w:rsidRPr="004F7C02">
        <w:rPr>
          <w:rFonts w:cs="Times New Roman"/>
          <w:szCs w:val="28"/>
          <w:lang w:eastAsia="ru-RU"/>
        </w:rPr>
        <w:t xml:space="preserve">конституційними </w:t>
      </w:r>
      <w:r w:rsidRPr="004F7C02">
        <w:rPr>
          <w:rFonts w:cs="Times New Roman"/>
          <w:szCs w:val="28"/>
          <w:lang w:eastAsia="ru-RU"/>
        </w:rPr>
        <w:br/>
        <w:t xml:space="preserve">скаргами </w:t>
      </w:r>
      <w:r w:rsidRPr="004F7C02">
        <w:rPr>
          <w:rFonts w:cs="Times New Roman"/>
          <w:szCs w:val="28"/>
        </w:rPr>
        <w:t>Кременчуцького Анатолія Михайловича та Павлика Владислава Володимировича щодо відповідності Конституції України (конституційності) припису частини десятої статті 294 Кодексу України про адміністративні правопорушення.</w:t>
      </w:r>
    </w:p>
    <w:p w:rsidR="004F7C02" w:rsidRPr="004F7C02" w:rsidRDefault="004F7C02" w:rsidP="004F7C02">
      <w:pPr>
        <w:spacing w:after="0" w:line="372" w:lineRule="auto"/>
        <w:ind w:firstLine="709"/>
        <w:jc w:val="both"/>
        <w:rPr>
          <w:rFonts w:cs="Times New Roman"/>
          <w:szCs w:val="28"/>
          <w:lang w:eastAsia="ru-RU"/>
        </w:rPr>
      </w:pPr>
    </w:p>
    <w:p w:rsidR="009F62CE" w:rsidRPr="004F7C02" w:rsidRDefault="009F62CE" w:rsidP="004F7C02">
      <w:pPr>
        <w:spacing w:after="0" w:line="372" w:lineRule="auto"/>
        <w:ind w:firstLine="709"/>
        <w:jc w:val="both"/>
        <w:rPr>
          <w:rFonts w:cs="Times New Roman"/>
          <w:szCs w:val="28"/>
          <w:lang w:eastAsia="ru-RU"/>
        </w:rPr>
      </w:pPr>
      <w:r w:rsidRPr="004F7C02">
        <w:rPr>
          <w:rFonts w:cs="Times New Roman"/>
          <w:szCs w:val="28"/>
        </w:rPr>
        <w:t xml:space="preserve">Заслухавши </w:t>
      </w:r>
      <w:r w:rsidRPr="004F7C02">
        <w:rPr>
          <w:rFonts w:cs="Times New Roman"/>
          <w:szCs w:val="28"/>
          <w:lang w:eastAsia="ru-RU"/>
        </w:rPr>
        <w:t>суддю-доповідача</w:t>
      </w:r>
      <w:r w:rsidRPr="004F7C02">
        <w:rPr>
          <w:rFonts w:cs="Times New Roman"/>
          <w:szCs w:val="28"/>
          <w:lang w:eastAsia="uk-UA"/>
        </w:rPr>
        <w:t xml:space="preserve"> Головатого С.П. </w:t>
      </w:r>
      <w:r w:rsidRPr="004F7C02">
        <w:rPr>
          <w:rFonts w:cs="Times New Roman"/>
          <w:szCs w:val="28"/>
        </w:rPr>
        <w:t>та дослідивши матеріали справи, Конституційний Суд України</w:t>
      </w:r>
    </w:p>
    <w:p w:rsidR="009F62CE" w:rsidRPr="004F7C02" w:rsidRDefault="009F62CE" w:rsidP="004F7C02">
      <w:pPr>
        <w:spacing w:after="0" w:line="372" w:lineRule="auto"/>
        <w:jc w:val="center"/>
        <w:rPr>
          <w:rFonts w:cs="Times New Roman"/>
          <w:b/>
          <w:szCs w:val="28"/>
        </w:rPr>
      </w:pPr>
      <w:r w:rsidRPr="004F7C02">
        <w:rPr>
          <w:rFonts w:cs="Times New Roman"/>
          <w:b/>
          <w:szCs w:val="28"/>
        </w:rPr>
        <w:lastRenderedPageBreak/>
        <w:t>у с т а н о в и в:</w:t>
      </w:r>
    </w:p>
    <w:p w:rsidR="009F62CE" w:rsidRPr="004F7C02" w:rsidRDefault="009F62CE" w:rsidP="002A6123">
      <w:pPr>
        <w:spacing w:after="0" w:line="240" w:lineRule="auto"/>
        <w:ind w:firstLine="709"/>
        <w:jc w:val="both"/>
        <w:rPr>
          <w:rFonts w:cs="Times New Roman"/>
          <w:szCs w:val="28"/>
        </w:rPr>
      </w:pPr>
    </w:p>
    <w:p w:rsidR="009F62CE" w:rsidRPr="004F7C02" w:rsidRDefault="009F62CE" w:rsidP="004F7C02">
      <w:pPr>
        <w:spacing w:after="0" w:line="372" w:lineRule="auto"/>
        <w:ind w:firstLine="709"/>
        <w:jc w:val="both"/>
        <w:rPr>
          <w:rFonts w:eastAsia="Times New Roman" w:cs="Times New Roman"/>
          <w:szCs w:val="28"/>
          <w:lang w:eastAsia="uk-UA"/>
        </w:rPr>
      </w:pPr>
      <w:r w:rsidRPr="004F7C02">
        <w:rPr>
          <w:rFonts w:cs="Times New Roman"/>
          <w:szCs w:val="28"/>
        </w:rPr>
        <w:t>1. Суб’єкти права на конституційну скаргу – Кременчуцький А.М. та Павлик</w:t>
      </w:r>
      <w:r w:rsidR="002A6123">
        <w:rPr>
          <w:rFonts w:cs="Times New Roman"/>
          <w:szCs w:val="28"/>
        </w:rPr>
        <w:t xml:space="preserve"> </w:t>
      </w:r>
      <w:r w:rsidRPr="004F7C02">
        <w:rPr>
          <w:rFonts w:cs="Times New Roman"/>
          <w:szCs w:val="28"/>
        </w:rPr>
        <w:t>В.В. – звернулися до Конституційного Суду України з клопотаннями щодо перевірки на відповідність Конституції України (конституційність) припису частини десятої статті 294 Кодексу України про адміністративні правопорушення</w:t>
      </w:r>
      <w:r w:rsidRPr="004F7C02">
        <w:rPr>
          <w:rFonts w:eastAsia="Times New Roman" w:cs="Times New Roman"/>
          <w:szCs w:val="28"/>
          <w:lang w:eastAsia="uk-UA"/>
        </w:rPr>
        <w:t xml:space="preserve"> (далі – Кодекс</w:t>
      </w:r>
      <w:r w:rsidR="000054E3" w:rsidRPr="004F7C02">
        <w:rPr>
          <w:rFonts w:eastAsia="Times New Roman" w:cs="Times New Roman"/>
          <w:szCs w:val="28"/>
          <w:lang w:eastAsia="uk-UA"/>
        </w:rPr>
        <w:t xml:space="preserve">), згідно з яким </w:t>
      </w:r>
      <w:r w:rsidRPr="004F7C02">
        <w:rPr>
          <w:rFonts w:cs="Times New Roman"/>
          <w:szCs w:val="28"/>
        </w:rPr>
        <w:t>„</w:t>
      </w:r>
      <w:r w:rsidR="000054E3" w:rsidRPr="004F7C02">
        <w:rPr>
          <w:rFonts w:cs="Times New Roman"/>
          <w:color w:val="000000"/>
          <w:szCs w:val="28"/>
          <w:shd w:val="clear" w:color="auto" w:fill="FFFFFF"/>
        </w:rPr>
        <w:t>п</w:t>
      </w:r>
      <w:r w:rsidRPr="004F7C02">
        <w:rPr>
          <w:rFonts w:cs="Times New Roman"/>
          <w:color w:val="000000"/>
          <w:szCs w:val="28"/>
          <w:shd w:val="clear" w:color="auto" w:fill="FFFFFF"/>
        </w:rPr>
        <w:t>останова апеляційного суду набирає законної сили негайно після її винесення, є остаточною й оскарженню не підлягає</w:t>
      </w:r>
      <w:r w:rsidRPr="004F7C02">
        <w:rPr>
          <w:rFonts w:cs="Times New Roman"/>
          <w:szCs w:val="28"/>
        </w:rPr>
        <w:t>“</w:t>
      </w:r>
      <w:r w:rsidRPr="004F7C02">
        <w:rPr>
          <w:rFonts w:cs="Times New Roman"/>
          <w:color w:val="000000"/>
          <w:szCs w:val="28"/>
          <w:shd w:val="clear" w:color="auto" w:fill="FFFFFF"/>
        </w:rPr>
        <w:t>.</w:t>
      </w:r>
    </w:p>
    <w:p w:rsidR="009F62CE" w:rsidRPr="004F7C02" w:rsidRDefault="009F62CE" w:rsidP="004F7C02">
      <w:pPr>
        <w:spacing w:after="0" w:line="372" w:lineRule="auto"/>
        <w:ind w:firstLine="709"/>
        <w:jc w:val="both"/>
        <w:rPr>
          <w:rFonts w:cs="Times New Roman"/>
          <w:szCs w:val="28"/>
        </w:rPr>
      </w:pPr>
      <w:r w:rsidRPr="004F7C02">
        <w:rPr>
          <w:rFonts w:cs="Times New Roman"/>
          <w:color w:val="000000"/>
          <w:szCs w:val="28"/>
          <w:shd w:val="clear" w:color="auto" w:fill="FFFFFF"/>
        </w:rPr>
        <w:t xml:space="preserve">Кременчуцький А.М. </w:t>
      </w:r>
      <w:r w:rsidRPr="004F7C02">
        <w:rPr>
          <w:rFonts w:cs="Times New Roman"/>
          <w:szCs w:val="28"/>
        </w:rPr>
        <w:t>вважає</w:t>
      </w:r>
      <w:r w:rsidRPr="004F7C02">
        <w:rPr>
          <w:rFonts w:cs="Times New Roman"/>
          <w:color w:val="000000"/>
          <w:szCs w:val="28"/>
          <w:shd w:val="clear" w:color="auto" w:fill="FFFFFF"/>
        </w:rPr>
        <w:t xml:space="preserve"> припис частини десятої статті 294 Кодексу </w:t>
      </w:r>
      <w:r w:rsidRPr="004F7C02">
        <w:rPr>
          <w:rFonts w:cs="Times New Roman"/>
          <w:szCs w:val="28"/>
        </w:rPr>
        <w:t>таким, щ</w:t>
      </w:r>
      <w:r w:rsidR="008E7463" w:rsidRPr="004F7C02">
        <w:rPr>
          <w:rFonts w:cs="Times New Roman"/>
          <w:szCs w:val="28"/>
        </w:rPr>
        <w:t xml:space="preserve">о не відповідає приписам частин першої, шостої </w:t>
      </w:r>
      <w:r w:rsidRPr="004F7C02">
        <w:rPr>
          <w:rFonts w:cs="Times New Roman"/>
          <w:szCs w:val="28"/>
        </w:rPr>
        <w:t>ста</w:t>
      </w:r>
      <w:r w:rsidR="000054E3" w:rsidRPr="004F7C02">
        <w:rPr>
          <w:rFonts w:cs="Times New Roman"/>
          <w:szCs w:val="28"/>
        </w:rPr>
        <w:t>т</w:t>
      </w:r>
      <w:r w:rsidR="004F7C02">
        <w:rPr>
          <w:rFonts w:cs="Times New Roman"/>
          <w:szCs w:val="28"/>
        </w:rPr>
        <w:t>ті 43,</w:t>
      </w:r>
      <w:r w:rsidR="004F7C02">
        <w:rPr>
          <w:rFonts w:cs="Times New Roman"/>
          <w:szCs w:val="28"/>
        </w:rPr>
        <w:br/>
      </w:r>
      <w:r w:rsidRPr="004F7C02">
        <w:rPr>
          <w:rFonts w:cs="Times New Roman"/>
          <w:szCs w:val="28"/>
        </w:rPr>
        <w:t>частин</w:t>
      </w:r>
      <w:r w:rsidR="004F7C02">
        <w:rPr>
          <w:rFonts w:cs="Times New Roman"/>
          <w:szCs w:val="28"/>
        </w:rPr>
        <w:t xml:space="preserve"> </w:t>
      </w:r>
      <w:r w:rsidRPr="004F7C02">
        <w:rPr>
          <w:rFonts w:cs="Times New Roman"/>
          <w:szCs w:val="28"/>
        </w:rPr>
        <w:t xml:space="preserve">першої, другої статті 55, пункту 8 частини другої статті 129 Конституції України. </w:t>
      </w:r>
    </w:p>
    <w:p w:rsidR="009F62CE" w:rsidRPr="004F7C02" w:rsidRDefault="009F62CE" w:rsidP="004F7C02">
      <w:pPr>
        <w:spacing w:after="0" w:line="372" w:lineRule="auto"/>
        <w:ind w:firstLine="709"/>
        <w:jc w:val="both"/>
        <w:rPr>
          <w:rFonts w:eastAsia="Times New Roman" w:cs="Times New Roman"/>
          <w:szCs w:val="28"/>
          <w:lang w:eastAsia="uk-UA"/>
        </w:rPr>
      </w:pPr>
      <w:r w:rsidRPr="004F7C02">
        <w:rPr>
          <w:rFonts w:eastAsia="Times New Roman" w:cs="Times New Roman"/>
          <w:szCs w:val="28"/>
          <w:lang w:eastAsia="uk-UA"/>
        </w:rPr>
        <w:t xml:space="preserve">Павлик В.В. просить перевірити </w:t>
      </w:r>
      <w:r w:rsidRPr="004F7C02">
        <w:rPr>
          <w:rFonts w:cs="Times New Roman"/>
          <w:szCs w:val="28"/>
        </w:rPr>
        <w:t xml:space="preserve">оспорюваний припис Кодексу </w:t>
      </w:r>
      <w:r w:rsidRPr="004F7C02">
        <w:rPr>
          <w:rFonts w:eastAsia="Times New Roman" w:cs="Times New Roman"/>
          <w:szCs w:val="28"/>
          <w:lang w:eastAsia="uk-UA"/>
        </w:rPr>
        <w:t>на відповідність статтям 1, 3, 8, частині другій статті 19, частині першій статті 55, пунктові 14 частини першої статті 92, статті 129 Конституції України.</w:t>
      </w:r>
    </w:p>
    <w:p w:rsidR="009F62CE" w:rsidRPr="004F7C02" w:rsidRDefault="00326399" w:rsidP="004F7C02">
      <w:pPr>
        <w:spacing w:after="0" w:line="372" w:lineRule="auto"/>
        <w:ind w:firstLine="709"/>
        <w:jc w:val="both"/>
        <w:rPr>
          <w:rFonts w:eastAsia="Times New Roman" w:cs="Times New Roman"/>
          <w:szCs w:val="28"/>
          <w:lang w:eastAsia="uk-UA"/>
        </w:rPr>
      </w:pPr>
      <w:r>
        <w:rPr>
          <w:rFonts w:cs="Times New Roman"/>
          <w:szCs w:val="28"/>
        </w:rPr>
        <w:t>О</w:t>
      </w:r>
      <w:r w:rsidRPr="004F7C02">
        <w:rPr>
          <w:rFonts w:cs="Times New Roman"/>
          <w:szCs w:val="28"/>
        </w:rPr>
        <w:t xml:space="preserve">скільки ці конституційні скарги </w:t>
      </w:r>
      <w:r w:rsidRPr="004F7C02">
        <w:rPr>
          <w:rFonts w:cs="Times New Roman"/>
          <w:szCs w:val="28"/>
          <w:lang w:eastAsia="uk-UA"/>
        </w:rPr>
        <w:t>стосуються того самого питання</w:t>
      </w:r>
      <w:r>
        <w:rPr>
          <w:rFonts w:eastAsia="Times New Roman" w:cs="Times New Roman"/>
          <w:szCs w:val="28"/>
          <w:lang w:eastAsia="uk-UA"/>
        </w:rPr>
        <w:t xml:space="preserve">, то </w:t>
      </w:r>
      <w:r w:rsidR="009F62CE" w:rsidRPr="004F7C02">
        <w:rPr>
          <w:rFonts w:cs="Times New Roman"/>
          <w:szCs w:val="28"/>
        </w:rPr>
        <w:t>Велика палата Конституційного Суд</w:t>
      </w:r>
      <w:r w:rsidR="004F7C02">
        <w:rPr>
          <w:rFonts w:cs="Times New Roman"/>
          <w:szCs w:val="28"/>
        </w:rPr>
        <w:t>у України Ухвалою від 12 лютого</w:t>
      </w:r>
      <w:r w:rsidR="004F7C02">
        <w:rPr>
          <w:rFonts w:cs="Times New Roman"/>
          <w:szCs w:val="28"/>
        </w:rPr>
        <w:br/>
      </w:r>
      <w:r w:rsidR="009F62CE" w:rsidRPr="004F7C02">
        <w:rPr>
          <w:rFonts w:cs="Times New Roman"/>
          <w:szCs w:val="28"/>
        </w:rPr>
        <w:t>2019</w:t>
      </w:r>
      <w:r w:rsidR="004F7C02">
        <w:rPr>
          <w:rFonts w:cs="Times New Roman"/>
          <w:szCs w:val="28"/>
        </w:rPr>
        <w:t xml:space="preserve"> </w:t>
      </w:r>
      <w:r w:rsidR="009F62CE" w:rsidRPr="004F7C02">
        <w:rPr>
          <w:rFonts w:cs="Times New Roman"/>
          <w:szCs w:val="28"/>
        </w:rPr>
        <w:t xml:space="preserve">року № 1-уп/2019 об’єднала конституційні провадження у справах </w:t>
      </w:r>
      <w:r w:rsidR="000054E3" w:rsidRPr="004F7C02">
        <w:rPr>
          <w:rFonts w:cs="Times New Roman"/>
          <w:szCs w:val="28"/>
        </w:rPr>
        <w:t xml:space="preserve">в </w:t>
      </w:r>
      <w:r>
        <w:rPr>
          <w:rFonts w:cs="Times New Roman"/>
          <w:szCs w:val="28"/>
        </w:rPr>
        <w:t>одне конституційне провадження.</w:t>
      </w:r>
    </w:p>
    <w:p w:rsidR="009F62CE" w:rsidRPr="004F7C02" w:rsidRDefault="009F62CE" w:rsidP="002A6123">
      <w:pPr>
        <w:spacing w:after="0" w:line="240" w:lineRule="auto"/>
        <w:ind w:firstLine="709"/>
        <w:jc w:val="both"/>
        <w:rPr>
          <w:rFonts w:eastAsia="Times New Roman" w:cs="Times New Roman"/>
          <w:szCs w:val="28"/>
          <w:lang w:eastAsia="uk-UA"/>
        </w:rPr>
      </w:pPr>
    </w:p>
    <w:p w:rsidR="009F62CE" w:rsidRPr="004F7C02" w:rsidRDefault="009F62CE" w:rsidP="004F7C02">
      <w:pPr>
        <w:spacing w:after="0" w:line="372" w:lineRule="auto"/>
        <w:ind w:firstLine="709"/>
        <w:jc w:val="both"/>
        <w:rPr>
          <w:rFonts w:eastAsia="Times New Roman" w:cs="Times New Roman"/>
          <w:szCs w:val="28"/>
          <w:lang w:eastAsia="uk-UA"/>
        </w:rPr>
      </w:pPr>
      <w:r w:rsidRPr="004F7C02">
        <w:rPr>
          <w:rFonts w:eastAsia="Times New Roman" w:cs="Times New Roman"/>
          <w:szCs w:val="28"/>
          <w:lang w:eastAsia="uk-UA"/>
        </w:rPr>
        <w:t>1.1. Постановою</w:t>
      </w:r>
      <w:r w:rsidRPr="004F7C02">
        <w:rPr>
          <w:rFonts w:cs="Times New Roman"/>
          <w:bCs/>
          <w:szCs w:val="28"/>
        </w:rPr>
        <w:t xml:space="preserve"> судді </w:t>
      </w:r>
      <w:proofErr w:type="spellStart"/>
      <w:r w:rsidRPr="004F7C02">
        <w:rPr>
          <w:rFonts w:eastAsia="Times New Roman" w:cs="Times New Roman"/>
          <w:szCs w:val="28"/>
          <w:lang w:eastAsia="uk-UA"/>
        </w:rPr>
        <w:t>Кремінського</w:t>
      </w:r>
      <w:proofErr w:type="spellEnd"/>
      <w:r w:rsidRPr="004F7C02">
        <w:rPr>
          <w:rFonts w:eastAsia="Times New Roman" w:cs="Times New Roman"/>
          <w:szCs w:val="28"/>
          <w:lang w:eastAsia="uk-UA"/>
        </w:rPr>
        <w:t xml:space="preserve"> районного суду Луганської області від 7 вересня</w:t>
      </w:r>
      <w:r w:rsidRPr="004F7C02">
        <w:rPr>
          <w:rFonts w:cs="Times New Roman"/>
          <w:bCs/>
          <w:szCs w:val="28"/>
        </w:rPr>
        <w:t xml:space="preserve"> </w:t>
      </w:r>
      <w:r w:rsidRPr="004F7C02">
        <w:rPr>
          <w:rFonts w:eastAsia="Times New Roman" w:cs="Times New Roman"/>
          <w:szCs w:val="28"/>
          <w:lang w:eastAsia="uk-UA"/>
        </w:rPr>
        <w:t>2017 року, що її залишено без змін постановою</w:t>
      </w:r>
      <w:r w:rsidRPr="004F7C02">
        <w:rPr>
          <w:rFonts w:cs="Times New Roman"/>
          <w:bCs/>
          <w:szCs w:val="28"/>
        </w:rPr>
        <w:t xml:space="preserve"> </w:t>
      </w:r>
      <w:r w:rsidR="00FF1AB0" w:rsidRPr="004F7C02">
        <w:rPr>
          <w:rFonts w:eastAsia="Times New Roman" w:cs="Times New Roman"/>
          <w:szCs w:val="28"/>
          <w:lang w:eastAsia="uk-UA"/>
        </w:rPr>
        <w:t>А</w:t>
      </w:r>
      <w:r w:rsidRPr="004F7C02">
        <w:rPr>
          <w:rFonts w:eastAsia="Times New Roman" w:cs="Times New Roman"/>
          <w:szCs w:val="28"/>
          <w:lang w:eastAsia="uk-UA"/>
        </w:rPr>
        <w:t>пеляційного суду Луганської області від</w:t>
      </w:r>
      <w:r w:rsidR="004F7C02">
        <w:rPr>
          <w:rFonts w:eastAsia="Times New Roman" w:cs="Times New Roman"/>
          <w:szCs w:val="28"/>
          <w:lang w:eastAsia="uk-UA"/>
        </w:rPr>
        <w:t xml:space="preserve"> </w:t>
      </w:r>
      <w:r w:rsidRPr="004F7C02">
        <w:rPr>
          <w:rFonts w:eastAsia="Times New Roman" w:cs="Times New Roman"/>
          <w:szCs w:val="28"/>
          <w:lang w:eastAsia="uk-UA"/>
        </w:rPr>
        <w:t>2</w:t>
      </w:r>
      <w:r w:rsidR="004F7C02">
        <w:rPr>
          <w:rFonts w:eastAsia="Times New Roman" w:cs="Times New Roman"/>
          <w:szCs w:val="28"/>
          <w:lang w:eastAsia="uk-UA"/>
        </w:rPr>
        <w:t xml:space="preserve"> </w:t>
      </w:r>
      <w:r w:rsidRPr="004F7C02">
        <w:rPr>
          <w:rFonts w:eastAsia="Times New Roman" w:cs="Times New Roman"/>
          <w:szCs w:val="28"/>
          <w:lang w:eastAsia="uk-UA"/>
        </w:rPr>
        <w:t>жовтня 2017 року,</w:t>
      </w:r>
      <w:r w:rsidRPr="004F7C02">
        <w:rPr>
          <w:rFonts w:cs="Times New Roman"/>
          <w:bCs/>
          <w:szCs w:val="28"/>
        </w:rPr>
        <w:t xml:space="preserve"> </w:t>
      </w:r>
      <w:r w:rsidRPr="004F7C02">
        <w:rPr>
          <w:rFonts w:eastAsia="Times New Roman" w:cs="Times New Roman"/>
          <w:szCs w:val="28"/>
          <w:lang w:eastAsia="uk-UA"/>
        </w:rPr>
        <w:t>Кременчуцького А.М. визнано винним у скоєнні</w:t>
      </w:r>
      <w:r w:rsidRPr="004F7C02">
        <w:rPr>
          <w:rFonts w:cs="Times New Roman"/>
          <w:bCs/>
          <w:szCs w:val="28"/>
        </w:rPr>
        <w:t xml:space="preserve"> </w:t>
      </w:r>
      <w:r w:rsidRPr="004F7C02">
        <w:rPr>
          <w:rFonts w:eastAsia="Times New Roman" w:cs="Times New Roman"/>
          <w:szCs w:val="28"/>
          <w:lang w:eastAsia="uk-UA"/>
        </w:rPr>
        <w:t>адміністративних правопорушень, встановлених</w:t>
      </w:r>
      <w:r w:rsidR="004F7C02">
        <w:rPr>
          <w:rFonts w:eastAsia="Times New Roman" w:cs="Times New Roman"/>
          <w:szCs w:val="28"/>
          <w:lang w:eastAsia="uk-UA"/>
        </w:rPr>
        <w:br/>
      </w:r>
      <w:r w:rsidRPr="004F7C02">
        <w:rPr>
          <w:rFonts w:eastAsia="Times New Roman" w:cs="Times New Roman"/>
          <w:szCs w:val="28"/>
          <w:lang w:eastAsia="uk-UA"/>
        </w:rPr>
        <w:t>частинами першою, другою статті 172</w:t>
      </w:r>
      <w:r w:rsidRPr="004F7C02">
        <w:rPr>
          <w:rFonts w:eastAsia="Times New Roman" w:cs="Times New Roman"/>
          <w:szCs w:val="28"/>
          <w:vertAlign w:val="superscript"/>
          <w:lang w:eastAsia="uk-UA"/>
        </w:rPr>
        <w:t>7</w:t>
      </w:r>
      <w:r w:rsidRPr="004F7C02">
        <w:rPr>
          <w:rFonts w:eastAsia="Times New Roman" w:cs="Times New Roman"/>
          <w:szCs w:val="28"/>
          <w:lang w:eastAsia="uk-UA"/>
        </w:rPr>
        <w:t xml:space="preserve"> Кодексу (неповідомлення особою у встановлених законом випадках та</w:t>
      </w:r>
      <w:r w:rsidRPr="004F7C02">
        <w:rPr>
          <w:rFonts w:cs="Times New Roman"/>
          <w:bCs/>
          <w:szCs w:val="28"/>
        </w:rPr>
        <w:t xml:space="preserve"> </w:t>
      </w:r>
      <w:r w:rsidRPr="004F7C02">
        <w:rPr>
          <w:rFonts w:eastAsia="Times New Roman" w:cs="Times New Roman"/>
          <w:szCs w:val="28"/>
          <w:lang w:eastAsia="uk-UA"/>
        </w:rPr>
        <w:t>порядку про наявність у неї реального конфлікту інтересів; вчинення дій в умовах реального</w:t>
      </w:r>
      <w:r w:rsidRPr="004F7C02">
        <w:rPr>
          <w:rFonts w:cs="Times New Roman"/>
          <w:bCs/>
          <w:szCs w:val="28"/>
        </w:rPr>
        <w:t xml:space="preserve"> </w:t>
      </w:r>
      <w:r w:rsidRPr="004F7C02">
        <w:rPr>
          <w:rFonts w:eastAsia="Times New Roman" w:cs="Times New Roman"/>
          <w:szCs w:val="28"/>
          <w:lang w:eastAsia="uk-UA"/>
        </w:rPr>
        <w:t>конфлікту інтересів), та піддано адміністративному стягненню у вигляді штрафу в розмірі двохсот</w:t>
      </w:r>
      <w:r w:rsidRPr="004F7C02">
        <w:rPr>
          <w:rFonts w:cs="Times New Roman"/>
          <w:bCs/>
          <w:szCs w:val="28"/>
        </w:rPr>
        <w:t xml:space="preserve"> </w:t>
      </w:r>
      <w:r w:rsidRPr="004F7C02">
        <w:rPr>
          <w:rFonts w:eastAsia="Times New Roman" w:cs="Times New Roman"/>
          <w:szCs w:val="28"/>
          <w:lang w:eastAsia="uk-UA"/>
        </w:rPr>
        <w:t>неоподатковуваних мінімумів доходів громадян, що становить 3400</w:t>
      </w:r>
      <w:r w:rsidR="004F7C02">
        <w:rPr>
          <w:rFonts w:cs="Times New Roman"/>
          <w:bCs/>
          <w:szCs w:val="28"/>
        </w:rPr>
        <w:t xml:space="preserve"> </w:t>
      </w:r>
      <w:r w:rsidRPr="004F7C02">
        <w:rPr>
          <w:rFonts w:eastAsia="Times New Roman" w:cs="Times New Roman"/>
          <w:szCs w:val="28"/>
          <w:lang w:eastAsia="uk-UA"/>
        </w:rPr>
        <w:t>(три</w:t>
      </w:r>
      <w:r w:rsidR="004F7C02">
        <w:rPr>
          <w:rFonts w:eastAsia="Times New Roman" w:cs="Times New Roman"/>
          <w:szCs w:val="28"/>
          <w:lang w:eastAsia="uk-UA"/>
        </w:rPr>
        <w:t xml:space="preserve"> </w:t>
      </w:r>
      <w:r w:rsidRPr="004F7C02">
        <w:rPr>
          <w:rFonts w:eastAsia="Times New Roman" w:cs="Times New Roman"/>
          <w:szCs w:val="28"/>
          <w:lang w:eastAsia="uk-UA"/>
        </w:rPr>
        <w:t xml:space="preserve">тисячі </w:t>
      </w:r>
      <w:r w:rsidRPr="004F7C02">
        <w:rPr>
          <w:rFonts w:eastAsia="Times New Roman" w:cs="Times New Roman"/>
          <w:szCs w:val="28"/>
          <w:lang w:eastAsia="uk-UA"/>
        </w:rPr>
        <w:lastRenderedPageBreak/>
        <w:t xml:space="preserve">чотириста) гривень. Притягнення </w:t>
      </w:r>
      <w:r w:rsidR="00753A6B" w:rsidRPr="004F7C02">
        <w:rPr>
          <w:rFonts w:eastAsia="Times New Roman" w:cs="Times New Roman"/>
          <w:szCs w:val="28"/>
          <w:lang w:eastAsia="uk-UA"/>
        </w:rPr>
        <w:t>Кременчуцького А.М.</w:t>
      </w:r>
      <w:r w:rsidRPr="004F7C02">
        <w:rPr>
          <w:rFonts w:eastAsia="Times New Roman" w:cs="Times New Roman"/>
          <w:szCs w:val="28"/>
          <w:lang w:eastAsia="uk-UA"/>
        </w:rPr>
        <w:t xml:space="preserve"> до адміністративної відповідальності мало наслідком звільнення його з посади начальника відділу освіти </w:t>
      </w:r>
      <w:proofErr w:type="spellStart"/>
      <w:r w:rsidRPr="004F7C02">
        <w:rPr>
          <w:rFonts w:eastAsia="Times New Roman" w:cs="Times New Roman"/>
          <w:szCs w:val="28"/>
          <w:lang w:eastAsia="uk-UA"/>
        </w:rPr>
        <w:t>Кремінської</w:t>
      </w:r>
      <w:proofErr w:type="spellEnd"/>
      <w:r w:rsidRPr="004F7C02">
        <w:rPr>
          <w:rFonts w:eastAsia="Times New Roman" w:cs="Times New Roman"/>
          <w:szCs w:val="28"/>
          <w:lang w:eastAsia="uk-UA"/>
        </w:rPr>
        <w:t xml:space="preserve"> районної державної адміністрації Луганської області на підставі пункту 3 частини першої статті 84 Закону України „Про державну службу“ від 10 грудня 2015 року № 889–VIII. </w:t>
      </w:r>
    </w:p>
    <w:p w:rsidR="009F62CE" w:rsidRPr="004F7C02" w:rsidRDefault="009F62CE" w:rsidP="004F7C02">
      <w:pPr>
        <w:spacing w:after="0" w:line="372" w:lineRule="auto"/>
        <w:ind w:firstLine="709"/>
        <w:jc w:val="both"/>
        <w:rPr>
          <w:rFonts w:cs="Times New Roman"/>
          <w:color w:val="000000"/>
          <w:szCs w:val="28"/>
          <w:shd w:val="clear" w:color="auto" w:fill="FFFFFF"/>
        </w:rPr>
      </w:pPr>
      <w:r w:rsidRPr="004F7C02">
        <w:rPr>
          <w:rFonts w:eastAsia="Times New Roman" w:cs="Times New Roman"/>
          <w:szCs w:val="28"/>
          <w:lang w:eastAsia="uk-UA"/>
        </w:rPr>
        <w:t>Постановою судді Зарічного районного суду міста Суми від</w:t>
      </w:r>
      <w:r w:rsidR="004F7C02">
        <w:rPr>
          <w:rFonts w:eastAsia="Times New Roman" w:cs="Times New Roman"/>
          <w:szCs w:val="28"/>
          <w:lang w:eastAsia="uk-UA"/>
        </w:rPr>
        <w:t xml:space="preserve"> </w:t>
      </w:r>
      <w:r w:rsidRPr="004F7C02">
        <w:rPr>
          <w:rFonts w:eastAsia="Times New Roman" w:cs="Times New Roman"/>
          <w:szCs w:val="28"/>
          <w:lang w:eastAsia="uk-UA"/>
        </w:rPr>
        <w:t>22</w:t>
      </w:r>
      <w:r w:rsidR="004F7C02">
        <w:rPr>
          <w:rFonts w:eastAsia="Times New Roman" w:cs="Times New Roman"/>
          <w:szCs w:val="28"/>
          <w:lang w:eastAsia="uk-UA"/>
        </w:rPr>
        <w:t xml:space="preserve"> </w:t>
      </w:r>
      <w:r w:rsidRPr="004F7C02">
        <w:rPr>
          <w:rFonts w:eastAsia="Times New Roman" w:cs="Times New Roman"/>
          <w:szCs w:val="28"/>
          <w:lang w:eastAsia="uk-UA"/>
        </w:rPr>
        <w:t>березня 2018</w:t>
      </w:r>
      <w:r w:rsidR="004F7C02">
        <w:rPr>
          <w:rFonts w:eastAsia="Times New Roman" w:cs="Times New Roman"/>
          <w:szCs w:val="28"/>
          <w:lang w:eastAsia="uk-UA"/>
        </w:rPr>
        <w:t xml:space="preserve"> </w:t>
      </w:r>
      <w:r w:rsidRPr="004F7C02">
        <w:rPr>
          <w:rFonts w:eastAsia="Times New Roman" w:cs="Times New Roman"/>
          <w:szCs w:val="28"/>
          <w:lang w:eastAsia="uk-UA"/>
        </w:rPr>
        <w:t>року, що її залишено без змін постановою</w:t>
      </w:r>
      <w:r w:rsidRPr="004F7C02">
        <w:rPr>
          <w:rFonts w:cs="Times New Roman"/>
          <w:bCs/>
          <w:szCs w:val="28"/>
        </w:rPr>
        <w:t xml:space="preserve"> </w:t>
      </w:r>
      <w:r w:rsidR="00072047" w:rsidRPr="004F7C02">
        <w:rPr>
          <w:rFonts w:eastAsia="Times New Roman" w:cs="Times New Roman"/>
          <w:szCs w:val="28"/>
          <w:lang w:eastAsia="uk-UA"/>
        </w:rPr>
        <w:t>А</w:t>
      </w:r>
      <w:r w:rsidRPr="004F7C02">
        <w:rPr>
          <w:rFonts w:eastAsia="Times New Roman" w:cs="Times New Roman"/>
          <w:szCs w:val="28"/>
          <w:lang w:eastAsia="uk-UA"/>
        </w:rPr>
        <w:t>пеляційного суду Сумської області від 13</w:t>
      </w:r>
      <w:r w:rsidR="004F7C02">
        <w:rPr>
          <w:rFonts w:eastAsia="Times New Roman" w:cs="Times New Roman"/>
          <w:szCs w:val="28"/>
          <w:lang w:eastAsia="uk-UA"/>
        </w:rPr>
        <w:t xml:space="preserve"> </w:t>
      </w:r>
      <w:r w:rsidRPr="004F7C02">
        <w:rPr>
          <w:rFonts w:eastAsia="Times New Roman" w:cs="Times New Roman"/>
          <w:szCs w:val="28"/>
          <w:lang w:eastAsia="uk-UA"/>
        </w:rPr>
        <w:t>серпня 2018 року,</w:t>
      </w:r>
      <w:r w:rsidRPr="004F7C02">
        <w:rPr>
          <w:rFonts w:cs="Times New Roman"/>
          <w:bCs/>
          <w:szCs w:val="28"/>
        </w:rPr>
        <w:t xml:space="preserve"> </w:t>
      </w:r>
      <w:r w:rsidRPr="004F7C02">
        <w:rPr>
          <w:rFonts w:eastAsia="Times New Roman" w:cs="Times New Roman"/>
          <w:szCs w:val="28"/>
          <w:lang w:eastAsia="uk-UA"/>
        </w:rPr>
        <w:t>Павлика В.В. визнано винним у скоєнні правопорушення, встан</w:t>
      </w:r>
      <w:r w:rsidR="004F7C02">
        <w:rPr>
          <w:rFonts w:eastAsia="Times New Roman" w:cs="Times New Roman"/>
          <w:szCs w:val="28"/>
          <w:lang w:eastAsia="uk-UA"/>
        </w:rPr>
        <w:t xml:space="preserve">овленого частиною першою статті </w:t>
      </w:r>
      <w:r w:rsidRPr="004F7C02">
        <w:rPr>
          <w:rFonts w:eastAsia="Times New Roman" w:cs="Times New Roman"/>
          <w:szCs w:val="28"/>
          <w:lang w:eastAsia="uk-UA"/>
        </w:rPr>
        <w:t xml:space="preserve">130 </w:t>
      </w:r>
      <w:r w:rsidRPr="004F7C02">
        <w:rPr>
          <w:rFonts w:eastAsia="Times New Roman" w:cs="Times New Roman"/>
          <w:szCs w:val="28"/>
          <w:lang w:val="ru-RU" w:eastAsia="uk-UA"/>
        </w:rPr>
        <w:t>Кодексу</w:t>
      </w:r>
      <w:r w:rsidRPr="004F7C02">
        <w:rPr>
          <w:rFonts w:eastAsia="Times New Roman" w:cs="Times New Roman"/>
          <w:szCs w:val="28"/>
          <w:lang w:eastAsia="uk-UA"/>
        </w:rPr>
        <w:t xml:space="preserve"> (</w:t>
      </w:r>
      <w:r w:rsidRPr="004F7C02">
        <w:rPr>
          <w:rFonts w:cs="Times New Roman"/>
          <w:color w:val="000000"/>
          <w:szCs w:val="28"/>
          <w:shd w:val="clear" w:color="auto" w:fill="FFFFFF"/>
        </w:rPr>
        <w:t>керування транспортним засобом у стані алкогольного сп’яніння</w:t>
      </w:r>
      <w:r w:rsidR="00326399">
        <w:rPr>
          <w:rFonts w:cs="Times New Roman"/>
          <w:color w:val="000000"/>
          <w:szCs w:val="28"/>
          <w:shd w:val="clear" w:color="auto" w:fill="FFFFFF"/>
        </w:rPr>
        <w:t>;</w:t>
      </w:r>
      <w:r w:rsidRPr="004F7C02">
        <w:rPr>
          <w:rFonts w:cs="Times New Roman"/>
          <w:color w:val="000000"/>
          <w:szCs w:val="28"/>
          <w:shd w:val="clear" w:color="auto" w:fill="FFFFFF"/>
        </w:rPr>
        <w:t xml:space="preserve"> відмова особи, яка керує транспортним засобом, від проходження відповідно до встановленого порядку огляду на стан алкогольного сп’яніння), та піддано адміністративному стягненню у</w:t>
      </w:r>
      <w:r w:rsidRPr="004F7C02">
        <w:rPr>
          <w:rFonts w:eastAsia="Times New Roman" w:cs="Times New Roman"/>
          <w:szCs w:val="28"/>
          <w:lang w:eastAsia="uk-UA"/>
        </w:rPr>
        <w:t xml:space="preserve"> вигляді штрафу в розмірі шестисот</w:t>
      </w:r>
      <w:r w:rsidRPr="004F7C02">
        <w:rPr>
          <w:rFonts w:cs="Times New Roman"/>
          <w:bCs/>
          <w:szCs w:val="28"/>
        </w:rPr>
        <w:t xml:space="preserve"> </w:t>
      </w:r>
      <w:r w:rsidRPr="004F7C02">
        <w:rPr>
          <w:rFonts w:eastAsia="Times New Roman" w:cs="Times New Roman"/>
          <w:szCs w:val="28"/>
          <w:lang w:eastAsia="uk-UA"/>
        </w:rPr>
        <w:t>неоподатковуваних мінімумів доходів громадян, що становить</w:t>
      </w:r>
      <w:r w:rsidR="004F7C02">
        <w:rPr>
          <w:rFonts w:eastAsia="Times New Roman" w:cs="Times New Roman"/>
          <w:szCs w:val="28"/>
          <w:lang w:eastAsia="uk-UA"/>
        </w:rPr>
        <w:br/>
      </w:r>
      <w:r w:rsidR="004F7C02">
        <w:rPr>
          <w:rFonts w:cs="Times New Roman"/>
          <w:color w:val="000000"/>
          <w:szCs w:val="28"/>
          <w:shd w:val="clear" w:color="auto" w:fill="FFFFFF"/>
        </w:rPr>
        <w:t xml:space="preserve">10 200 (десять </w:t>
      </w:r>
      <w:r w:rsidRPr="004F7C02">
        <w:rPr>
          <w:rFonts w:cs="Times New Roman"/>
          <w:color w:val="000000"/>
          <w:szCs w:val="28"/>
          <w:shd w:val="clear" w:color="auto" w:fill="FFFFFF"/>
        </w:rPr>
        <w:t>тисяч двісті) гривень, з позбавленням права керування транспортними засобами строком на 1 рік.</w:t>
      </w:r>
    </w:p>
    <w:p w:rsidR="009F62CE" w:rsidRPr="004F7C02" w:rsidRDefault="009F62CE" w:rsidP="004F7C02">
      <w:pPr>
        <w:spacing w:after="0" w:line="372" w:lineRule="auto"/>
        <w:ind w:firstLine="709"/>
        <w:jc w:val="both"/>
        <w:rPr>
          <w:rFonts w:eastAsia="Times New Roman" w:cs="Times New Roman"/>
          <w:szCs w:val="28"/>
          <w:lang w:eastAsia="uk-UA"/>
        </w:rPr>
      </w:pPr>
      <w:r w:rsidRPr="004F7C02">
        <w:rPr>
          <w:rFonts w:eastAsia="Times New Roman" w:cs="Times New Roman"/>
          <w:szCs w:val="28"/>
          <w:lang w:eastAsia="uk-UA"/>
        </w:rPr>
        <w:t xml:space="preserve">В остаточних судових рішеннях у справах </w:t>
      </w:r>
      <w:r w:rsidR="00753A6B" w:rsidRPr="004F7C02">
        <w:rPr>
          <w:rFonts w:eastAsia="Times New Roman" w:cs="Times New Roman"/>
          <w:szCs w:val="28"/>
          <w:lang w:eastAsia="uk-UA"/>
        </w:rPr>
        <w:t>суб’єктів права на конституційну скаргу</w:t>
      </w:r>
      <w:r w:rsidRPr="004F7C02">
        <w:rPr>
          <w:rFonts w:eastAsia="Times New Roman" w:cs="Times New Roman"/>
          <w:szCs w:val="28"/>
          <w:lang w:eastAsia="uk-UA"/>
        </w:rPr>
        <w:t xml:space="preserve"> – постанові </w:t>
      </w:r>
      <w:r w:rsidR="00072047" w:rsidRPr="004F7C02">
        <w:rPr>
          <w:rFonts w:eastAsia="Times New Roman" w:cs="Times New Roman"/>
          <w:szCs w:val="28"/>
          <w:lang w:eastAsia="uk-UA"/>
        </w:rPr>
        <w:t>А</w:t>
      </w:r>
      <w:r w:rsidRPr="004F7C02">
        <w:rPr>
          <w:rFonts w:eastAsia="Times New Roman" w:cs="Times New Roman"/>
          <w:szCs w:val="28"/>
          <w:lang w:eastAsia="uk-UA"/>
        </w:rPr>
        <w:t>пеляційного суду Луганської області</w:t>
      </w:r>
      <w:r w:rsidR="00072047" w:rsidRPr="004F7C02">
        <w:rPr>
          <w:rFonts w:eastAsia="Times New Roman" w:cs="Times New Roman"/>
          <w:szCs w:val="28"/>
          <w:lang w:eastAsia="uk-UA"/>
        </w:rPr>
        <w:br/>
      </w:r>
      <w:r w:rsidRPr="004F7C02">
        <w:rPr>
          <w:rFonts w:eastAsia="Times New Roman" w:cs="Times New Roman"/>
          <w:szCs w:val="28"/>
          <w:lang w:eastAsia="uk-UA"/>
        </w:rPr>
        <w:t xml:space="preserve">від 2 жовтня 2017 року, постанові </w:t>
      </w:r>
      <w:r w:rsidR="00072047" w:rsidRPr="004F7C02">
        <w:rPr>
          <w:rFonts w:eastAsia="Times New Roman" w:cs="Times New Roman"/>
          <w:szCs w:val="28"/>
          <w:lang w:eastAsia="uk-UA"/>
        </w:rPr>
        <w:t>А</w:t>
      </w:r>
      <w:r w:rsidRPr="004F7C02">
        <w:rPr>
          <w:rFonts w:eastAsia="Times New Roman" w:cs="Times New Roman"/>
          <w:szCs w:val="28"/>
          <w:lang w:eastAsia="uk-UA"/>
        </w:rPr>
        <w:t>пе</w:t>
      </w:r>
      <w:r w:rsidR="004F7C02">
        <w:rPr>
          <w:rFonts w:eastAsia="Times New Roman" w:cs="Times New Roman"/>
          <w:szCs w:val="28"/>
          <w:lang w:eastAsia="uk-UA"/>
        </w:rPr>
        <w:t>ляційного суду Сумської області</w:t>
      </w:r>
      <w:r w:rsidR="004F7C02">
        <w:rPr>
          <w:rFonts w:eastAsia="Times New Roman" w:cs="Times New Roman"/>
          <w:szCs w:val="28"/>
          <w:lang w:eastAsia="uk-UA"/>
        </w:rPr>
        <w:br/>
      </w:r>
      <w:r w:rsidRPr="004F7C02">
        <w:rPr>
          <w:rFonts w:eastAsia="Times New Roman" w:cs="Times New Roman"/>
          <w:szCs w:val="28"/>
          <w:lang w:eastAsia="uk-UA"/>
        </w:rPr>
        <w:t>від 13</w:t>
      </w:r>
      <w:r w:rsidR="004F7C02">
        <w:rPr>
          <w:rFonts w:eastAsia="Times New Roman" w:cs="Times New Roman"/>
          <w:szCs w:val="28"/>
          <w:lang w:eastAsia="uk-UA"/>
        </w:rPr>
        <w:t xml:space="preserve"> </w:t>
      </w:r>
      <w:r w:rsidRPr="004F7C02">
        <w:rPr>
          <w:rFonts w:eastAsia="Times New Roman" w:cs="Times New Roman"/>
          <w:szCs w:val="28"/>
          <w:lang w:eastAsia="uk-UA"/>
        </w:rPr>
        <w:t>серпня 2018 року – суди апеляційної інстанції застосували</w:t>
      </w:r>
      <w:r w:rsidR="004F7C02">
        <w:rPr>
          <w:rFonts w:eastAsia="Times New Roman" w:cs="Times New Roman"/>
          <w:szCs w:val="28"/>
          <w:lang w:eastAsia="uk-UA"/>
        </w:rPr>
        <w:t xml:space="preserve"> приписи</w:t>
      </w:r>
      <w:r w:rsidR="004F7C02">
        <w:rPr>
          <w:rFonts w:eastAsia="Times New Roman" w:cs="Times New Roman"/>
          <w:szCs w:val="28"/>
          <w:lang w:eastAsia="uk-UA"/>
        </w:rPr>
        <w:br/>
      </w:r>
      <w:r w:rsidRPr="004F7C02">
        <w:rPr>
          <w:rFonts w:eastAsia="Times New Roman" w:cs="Times New Roman"/>
          <w:szCs w:val="28"/>
          <w:lang w:eastAsia="uk-UA"/>
        </w:rPr>
        <w:t xml:space="preserve">статті 294 Кодексу, указавши, що </w:t>
      </w:r>
      <w:r w:rsidR="00072047" w:rsidRPr="004F7C02">
        <w:rPr>
          <w:rFonts w:eastAsia="Times New Roman" w:cs="Times New Roman"/>
          <w:szCs w:val="28"/>
          <w:lang w:eastAsia="uk-UA"/>
        </w:rPr>
        <w:t xml:space="preserve">постанова апеляційного суду </w:t>
      </w:r>
      <w:r w:rsidRPr="004F7C02">
        <w:rPr>
          <w:rFonts w:eastAsia="Times New Roman" w:cs="Times New Roman"/>
          <w:szCs w:val="28"/>
          <w:lang w:eastAsia="uk-UA"/>
        </w:rPr>
        <w:t>оскарженн</w:t>
      </w:r>
      <w:r w:rsidR="00072047" w:rsidRPr="004F7C02">
        <w:rPr>
          <w:rFonts w:eastAsia="Times New Roman" w:cs="Times New Roman"/>
          <w:szCs w:val="28"/>
          <w:lang w:eastAsia="uk-UA"/>
        </w:rPr>
        <w:t>ю</w:t>
      </w:r>
      <w:r w:rsidRPr="004F7C02">
        <w:rPr>
          <w:rFonts w:eastAsia="Times New Roman" w:cs="Times New Roman"/>
          <w:szCs w:val="28"/>
          <w:lang w:eastAsia="uk-UA"/>
        </w:rPr>
        <w:t xml:space="preserve"> </w:t>
      </w:r>
      <w:r w:rsidR="00D918DF" w:rsidRPr="004F7C02">
        <w:rPr>
          <w:rFonts w:eastAsia="Times New Roman" w:cs="Times New Roman"/>
          <w:szCs w:val="28"/>
          <w:lang w:eastAsia="uk-UA"/>
        </w:rPr>
        <w:t xml:space="preserve">в касаційному порядку </w:t>
      </w:r>
      <w:r w:rsidR="00753A6B" w:rsidRPr="004F7C02">
        <w:rPr>
          <w:rFonts w:eastAsia="Times New Roman" w:cs="Times New Roman"/>
          <w:szCs w:val="28"/>
          <w:lang w:eastAsia="uk-UA"/>
        </w:rPr>
        <w:t xml:space="preserve">не </w:t>
      </w:r>
      <w:r w:rsidR="00072047" w:rsidRPr="004F7C02">
        <w:rPr>
          <w:rFonts w:eastAsia="Times New Roman" w:cs="Times New Roman"/>
          <w:szCs w:val="28"/>
          <w:lang w:eastAsia="uk-UA"/>
        </w:rPr>
        <w:t>підлягає</w:t>
      </w:r>
      <w:r w:rsidRPr="004F7C02">
        <w:rPr>
          <w:rFonts w:eastAsia="Times New Roman" w:cs="Times New Roman"/>
          <w:szCs w:val="28"/>
          <w:lang w:eastAsia="uk-UA"/>
        </w:rPr>
        <w:t xml:space="preserve">. </w:t>
      </w:r>
    </w:p>
    <w:p w:rsidR="009F62CE" w:rsidRPr="004F7C02" w:rsidRDefault="009F62CE" w:rsidP="004F7C02">
      <w:pPr>
        <w:spacing w:after="0" w:line="372" w:lineRule="auto"/>
        <w:ind w:firstLine="709"/>
        <w:jc w:val="both"/>
        <w:rPr>
          <w:rFonts w:eastAsia="Times New Roman" w:cs="Times New Roman"/>
          <w:szCs w:val="28"/>
          <w:lang w:eastAsia="uk-UA"/>
        </w:rPr>
      </w:pPr>
    </w:p>
    <w:p w:rsidR="009F62CE" w:rsidRPr="004F7C02" w:rsidRDefault="009F62CE" w:rsidP="004F7C02">
      <w:pPr>
        <w:spacing w:after="0" w:line="372" w:lineRule="auto"/>
        <w:ind w:firstLine="709"/>
        <w:jc w:val="both"/>
        <w:rPr>
          <w:rFonts w:eastAsia="Times New Roman" w:cs="Times New Roman"/>
          <w:szCs w:val="28"/>
          <w:lang w:eastAsia="uk-UA"/>
        </w:rPr>
      </w:pPr>
      <w:r w:rsidRPr="004F7C02">
        <w:rPr>
          <w:rFonts w:eastAsia="Times New Roman" w:cs="Times New Roman"/>
          <w:szCs w:val="28"/>
          <w:lang w:eastAsia="uk-UA"/>
        </w:rPr>
        <w:t xml:space="preserve">1.2. </w:t>
      </w:r>
      <w:r w:rsidR="00753A6B" w:rsidRPr="004F7C02">
        <w:rPr>
          <w:rFonts w:eastAsia="Times New Roman" w:cs="Times New Roman"/>
          <w:szCs w:val="28"/>
          <w:lang w:eastAsia="uk-UA"/>
        </w:rPr>
        <w:t>Кременчуцький А.М.</w:t>
      </w:r>
      <w:r w:rsidRPr="004F7C02">
        <w:rPr>
          <w:rFonts w:eastAsia="Times New Roman" w:cs="Times New Roman"/>
          <w:szCs w:val="28"/>
          <w:lang w:eastAsia="uk-UA"/>
        </w:rPr>
        <w:t xml:space="preserve"> вважає, що „Конституцією України гарантоване</w:t>
      </w:r>
      <w:r w:rsidRPr="004F7C02">
        <w:rPr>
          <w:rFonts w:cs="Times New Roman"/>
          <w:bCs/>
          <w:szCs w:val="28"/>
        </w:rPr>
        <w:t xml:space="preserve"> </w:t>
      </w:r>
      <w:r w:rsidRPr="004F7C02">
        <w:rPr>
          <w:rFonts w:eastAsia="Times New Roman" w:cs="Times New Roman"/>
          <w:szCs w:val="28"/>
          <w:lang w:eastAsia="uk-UA"/>
        </w:rPr>
        <w:t>право на всебічний, повний розгляд справи із забезпеченням права</w:t>
      </w:r>
      <w:r w:rsidRPr="004F7C02">
        <w:rPr>
          <w:rFonts w:cs="Times New Roman"/>
          <w:bCs/>
          <w:szCs w:val="28"/>
        </w:rPr>
        <w:t xml:space="preserve"> </w:t>
      </w:r>
      <w:r w:rsidRPr="004F7C02">
        <w:rPr>
          <w:rFonts w:eastAsia="Times New Roman" w:cs="Times New Roman"/>
          <w:szCs w:val="28"/>
          <w:lang w:eastAsia="uk-UA"/>
        </w:rPr>
        <w:t>на апеляційний та касаційний розгляд“, а застосування</w:t>
      </w:r>
      <w:r w:rsidRPr="004F7C02">
        <w:rPr>
          <w:rFonts w:cs="Times New Roman"/>
          <w:bCs/>
          <w:szCs w:val="28"/>
        </w:rPr>
        <w:t xml:space="preserve"> в остаточному судовому рішенні </w:t>
      </w:r>
      <w:r w:rsidRPr="004F7C02">
        <w:rPr>
          <w:rFonts w:eastAsia="Times New Roman" w:cs="Times New Roman"/>
          <w:szCs w:val="28"/>
          <w:lang w:eastAsia="uk-UA"/>
        </w:rPr>
        <w:t xml:space="preserve">припису частини десятої статті 294 </w:t>
      </w:r>
      <w:r w:rsidRPr="004F7C02">
        <w:rPr>
          <w:rFonts w:eastAsia="Times New Roman" w:cs="Times New Roman"/>
          <w:szCs w:val="28"/>
          <w:lang w:val="ru-RU" w:eastAsia="uk-UA"/>
        </w:rPr>
        <w:t>Кодексу</w:t>
      </w:r>
      <w:r w:rsidRPr="004F7C02">
        <w:rPr>
          <w:rFonts w:eastAsia="Times New Roman" w:cs="Times New Roman"/>
          <w:szCs w:val="28"/>
          <w:lang w:eastAsia="uk-UA"/>
        </w:rPr>
        <w:t xml:space="preserve"> спричинило позбавлення його права на</w:t>
      </w:r>
      <w:r w:rsidRPr="004F7C02">
        <w:rPr>
          <w:rFonts w:cs="Times New Roman"/>
          <w:bCs/>
          <w:szCs w:val="28"/>
        </w:rPr>
        <w:t xml:space="preserve"> </w:t>
      </w:r>
      <w:r w:rsidRPr="004F7C02">
        <w:rPr>
          <w:rFonts w:eastAsia="Times New Roman" w:cs="Times New Roman"/>
          <w:szCs w:val="28"/>
          <w:lang w:eastAsia="uk-UA"/>
        </w:rPr>
        <w:t>касаційне оскарження судового рішення. Посилаючись</w:t>
      </w:r>
      <w:r w:rsidRPr="004F7C02">
        <w:rPr>
          <w:rFonts w:cs="Times New Roman"/>
          <w:bCs/>
          <w:szCs w:val="28"/>
        </w:rPr>
        <w:t xml:space="preserve"> </w:t>
      </w:r>
      <w:r w:rsidRPr="004F7C02">
        <w:rPr>
          <w:rFonts w:eastAsia="Times New Roman" w:cs="Times New Roman"/>
          <w:szCs w:val="28"/>
          <w:lang w:eastAsia="uk-UA"/>
        </w:rPr>
        <w:t>на рішення Європейського суду з прав людини,</w:t>
      </w:r>
      <w:r w:rsidRPr="004F7C02">
        <w:rPr>
          <w:rFonts w:cs="Times New Roman"/>
          <w:szCs w:val="28"/>
        </w:rPr>
        <w:t xml:space="preserve"> </w:t>
      </w:r>
      <w:r w:rsidR="00753A6B" w:rsidRPr="004F7C02">
        <w:rPr>
          <w:rFonts w:cs="Times New Roman"/>
          <w:szCs w:val="28"/>
        </w:rPr>
        <w:t>він</w:t>
      </w:r>
      <w:r w:rsidRPr="004F7C02">
        <w:rPr>
          <w:rFonts w:cs="Times New Roman"/>
          <w:szCs w:val="28"/>
        </w:rPr>
        <w:t xml:space="preserve"> вважає, що </w:t>
      </w:r>
      <w:r w:rsidRPr="004F7C02">
        <w:rPr>
          <w:rFonts w:eastAsia="Times New Roman" w:cs="Times New Roman"/>
          <w:szCs w:val="28"/>
          <w:lang w:eastAsia="uk-UA"/>
        </w:rPr>
        <w:t>застосоване до</w:t>
      </w:r>
      <w:r w:rsidRPr="004F7C02">
        <w:rPr>
          <w:rFonts w:cs="Times New Roman"/>
          <w:bCs/>
          <w:szCs w:val="28"/>
        </w:rPr>
        <w:t xml:space="preserve"> </w:t>
      </w:r>
      <w:r w:rsidRPr="004F7C02">
        <w:rPr>
          <w:rFonts w:eastAsia="Times New Roman" w:cs="Times New Roman"/>
          <w:szCs w:val="28"/>
          <w:lang w:eastAsia="uk-UA"/>
        </w:rPr>
        <w:t xml:space="preserve">нього судом </w:t>
      </w:r>
      <w:r w:rsidRPr="004F7C02">
        <w:rPr>
          <w:rFonts w:eastAsia="Times New Roman" w:cs="Times New Roman"/>
          <w:szCs w:val="28"/>
          <w:lang w:eastAsia="uk-UA"/>
        </w:rPr>
        <w:lastRenderedPageBreak/>
        <w:t>першої інстанції адміністративне стягнення у вигляді</w:t>
      </w:r>
      <w:r w:rsidRPr="004F7C02">
        <w:rPr>
          <w:rFonts w:cs="Times New Roman"/>
          <w:bCs/>
          <w:szCs w:val="28"/>
        </w:rPr>
        <w:t xml:space="preserve"> </w:t>
      </w:r>
      <w:r w:rsidRPr="004F7C02">
        <w:rPr>
          <w:rFonts w:eastAsia="Times New Roman" w:cs="Times New Roman"/>
          <w:szCs w:val="28"/>
          <w:lang w:eastAsia="uk-UA"/>
        </w:rPr>
        <w:t>штрафу за своєю сутністю може бути віднесене до</w:t>
      </w:r>
      <w:r w:rsidRPr="004F7C02">
        <w:rPr>
          <w:rFonts w:cs="Times New Roman"/>
          <w:bCs/>
          <w:szCs w:val="28"/>
        </w:rPr>
        <w:t xml:space="preserve"> </w:t>
      </w:r>
      <w:r w:rsidRPr="004F7C02">
        <w:rPr>
          <w:rFonts w:eastAsia="Times New Roman" w:cs="Times New Roman"/>
          <w:szCs w:val="28"/>
          <w:lang w:eastAsia="uk-UA"/>
        </w:rPr>
        <w:t>кр</w:t>
      </w:r>
      <w:r w:rsidR="004F7C02">
        <w:rPr>
          <w:rFonts w:eastAsia="Times New Roman" w:cs="Times New Roman"/>
          <w:szCs w:val="28"/>
          <w:lang w:eastAsia="uk-UA"/>
        </w:rPr>
        <w:t>имінального покарання. На думку</w:t>
      </w:r>
      <w:r w:rsidR="004F7C02">
        <w:rPr>
          <w:rFonts w:eastAsia="Times New Roman" w:cs="Times New Roman"/>
          <w:szCs w:val="28"/>
          <w:lang w:eastAsia="uk-UA"/>
        </w:rPr>
        <w:br/>
      </w:r>
      <w:r w:rsidR="00753A6B" w:rsidRPr="004F7C02">
        <w:rPr>
          <w:rFonts w:eastAsia="Times New Roman" w:cs="Times New Roman"/>
          <w:szCs w:val="28"/>
          <w:lang w:eastAsia="uk-UA"/>
        </w:rPr>
        <w:t>Кременчуцького</w:t>
      </w:r>
      <w:r w:rsidR="004F7C02">
        <w:rPr>
          <w:rFonts w:eastAsia="Times New Roman" w:cs="Times New Roman"/>
          <w:szCs w:val="28"/>
          <w:lang w:eastAsia="uk-UA"/>
        </w:rPr>
        <w:t xml:space="preserve"> </w:t>
      </w:r>
      <w:r w:rsidR="00753A6B" w:rsidRPr="004F7C02">
        <w:rPr>
          <w:rFonts w:eastAsia="Times New Roman" w:cs="Times New Roman"/>
          <w:szCs w:val="28"/>
          <w:lang w:eastAsia="uk-UA"/>
        </w:rPr>
        <w:t>А.М.</w:t>
      </w:r>
      <w:r w:rsidRPr="004F7C02">
        <w:rPr>
          <w:rFonts w:eastAsia="Times New Roman" w:cs="Times New Roman"/>
          <w:szCs w:val="28"/>
          <w:lang w:eastAsia="uk-UA"/>
        </w:rPr>
        <w:t>, норми Кримінального процесуального</w:t>
      </w:r>
      <w:r w:rsidRPr="004F7C02">
        <w:rPr>
          <w:rFonts w:cs="Times New Roman"/>
          <w:bCs/>
          <w:szCs w:val="28"/>
        </w:rPr>
        <w:t xml:space="preserve"> </w:t>
      </w:r>
      <w:r w:rsidRPr="004F7C02">
        <w:rPr>
          <w:rFonts w:eastAsia="Times New Roman" w:cs="Times New Roman"/>
          <w:szCs w:val="28"/>
          <w:lang w:eastAsia="uk-UA"/>
        </w:rPr>
        <w:t>кодексу України дозволяють касаційне оскарження будь-якого з</w:t>
      </w:r>
      <w:r w:rsidRPr="004F7C02">
        <w:rPr>
          <w:rFonts w:cs="Times New Roman"/>
          <w:bCs/>
          <w:szCs w:val="28"/>
        </w:rPr>
        <w:t xml:space="preserve"> </w:t>
      </w:r>
      <w:proofErr w:type="spellStart"/>
      <w:r w:rsidRPr="004F7C02">
        <w:rPr>
          <w:rFonts w:eastAsia="Times New Roman" w:cs="Times New Roman"/>
          <w:szCs w:val="28"/>
          <w:lang w:eastAsia="uk-UA"/>
        </w:rPr>
        <w:t>вироків</w:t>
      </w:r>
      <w:proofErr w:type="spellEnd"/>
      <w:r w:rsidRPr="004F7C02">
        <w:rPr>
          <w:rFonts w:eastAsia="Times New Roman" w:cs="Times New Roman"/>
          <w:szCs w:val="28"/>
          <w:lang w:eastAsia="uk-UA"/>
        </w:rPr>
        <w:t>, а тому, зважаючи на „загальні засади права“, у</w:t>
      </w:r>
      <w:r w:rsidRPr="004F7C02">
        <w:rPr>
          <w:rFonts w:cs="Times New Roman"/>
          <w:bCs/>
          <w:szCs w:val="28"/>
        </w:rPr>
        <w:t xml:space="preserve"> </w:t>
      </w:r>
      <w:r w:rsidRPr="004F7C02">
        <w:rPr>
          <w:rFonts w:eastAsia="Times New Roman" w:cs="Times New Roman"/>
          <w:szCs w:val="28"/>
          <w:lang w:eastAsia="uk-UA"/>
        </w:rPr>
        <w:t>касаційному порядку можна оскаржувати також рішення судів у</w:t>
      </w:r>
      <w:r w:rsidRPr="004F7C02">
        <w:rPr>
          <w:rFonts w:cs="Times New Roman"/>
          <w:bCs/>
          <w:szCs w:val="28"/>
        </w:rPr>
        <w:t xml:space="preserve"> </w:t>
      </w:r>
      <w:r w:rsidRPr="004F7C02">
        <w:rPr>
          <w:rFonts w:eastAsia="Times New Roman" w:cs="Times New Roman"/>
          <w:szCs w:val="28"/>
          <w:lang w:eastAsia="uk-UA"/>
        </w:rPr>
        <w:t>справах про адміністративні правопорушення.</w:t>
      </w:r>
    </w:p>
    <w:p w:rsidR="009F62CE" w:rsidRPr="004F7C02" w:rsidRDefault="00753A6B" w:rsidP="004F7C02">
      <w:pPr>
        <w:spacing w:after="0" w:line="372" w:lineRule="auto"/>
        <w:ind w:firstLine="709"/>
        <w:jc w:val="both"/>
        <w:rPr>
          <w:rFonts w:eastAsia="HiddenHorzOCR" w:cs="Times New Roman"/>
          <w:szCs w:val="28"/>
        </w:rPr>
      </w:pPr>
      <w:r w:rsidRPr="004F7C02">
        <w:rPr>
          <w:rFonts w:eastAsia="Times New Roman" w:cs="Times New Roman"/>
          <w:szCs w:val="28"/>
          <w:lang w:eastAsia="uk-UA"/>
        </w:rPr>
        <w:t>Павлик В.В.</w:t>
      </w:r>
      <w:r w:rsidR="009F62CE" w:rsidRPr="004F7C02">
        <w:rPr>
          <w:rFonts w:eastAsia="Times New Roman" w:cs="Times New Roman"/>
          <w:szCs w:val="28"/>
          <w:lang w:eastAsia="uk-UA"/>
        </w:rPr>
        <w:t xml:space="preserve"> стверджує, що застосування в остаточному с</w:t>
      </w:r>
      <w:r w:rsidR="004F7C02">
        <w:rPr>
          <w:rFonts w:eastAsia="Times New Roman" w:cs="Times New Roman"/>
          <w:szCs w:val="28"/>
          <w:lang w:eastAsia="uk-UA"/>
        </w:rPr>
        <w:t xml:space="preserve">удовому рішенні припису частини </w:t>
      </w:r>
      <w:r w:rsidR="009F62CE" w:rsidRPr="004F7C02">
        <w:rPr>
          <w:rFonts w:eastAsia="Times New Roman" w:cs="Times New Roman"/>
          <w:szCs w:val="28"/>
          <w:lang w:eastAsia="uk-UA"/>
        </w:rPr>
        <w:t xml:space="preserve">десятої статті 294 </w:t>
      </w:r>
      <w:r w:rsidR="009F62CE" w:rsidRPr="004F7C02">
        <w:rPr>
          <w:rFonts w:eastAsia="Times New Roman" w:cs="Times New Roman"/>
          <w:szCs w:val="28"/>
          <w:lang w:val="ru-RU" w:eastAsia="uk-UA"/>
        </w:rPr>
        <w:t>Кодексу</w:t>
      </w:r>
      <w:r w:rsidRPr="004F7C02">
        <w:rPr>
          <w:rFonts w:eastAsia="Times New Roman" w:cs="Times New Roman"/>
          <w:szCs w:val="28"/>
          <w:lang w:eastAsia="uk-UA"/>
        </w:rPr>
        <w:t xml:space="preserve"> спричинило</w:t>
      </w:r>
      <w:r w:rsidR="009F62CE" w:rsidRPr="004F7C02">
        <w:rPr>
          <w:rFonts w:eastAsia="Times New Roman" w:cs="Times New Roman"/>
          <w:szCs w:val="28"/>
          <w:lang w:eastAsia="uk-UA"/>
        </w:rPr>
        <w:t xml:space="preserve"> порушення „гарантованого частиною 1 статті 55 Конституції України права на судовий захист </w:t>
      </w:r>
      <w:r w:rsidR="009F62CE" w:rsidRPr="004F7C02">
        <w:rPr>
          <w:rFonts w:eastAsia="HiddenHorzOCR" w:cs="Times New Roman"/>
          <w:szCs w:val="28"/>
        </w:rPr>
        <w:t>на засадах справедливості та</w:t>
      </w:r>
      <w:r w:rsidR="009F62CE" w:rsidRPr="004F7C02">
        <w:rPr>
          <w:rFonts w:eastAsia="Times New Roman" w:cs="Times New Roman"/>
          <w:szCs w:val="28"/>
          <w:lang w:eastAsia="uk-UA"/>
        </w:rPr>
        <w:t xml:space="preserve"> </w:t>
      </w:r>
      <w:r w:rsidR="009F62CE" w:rsidRPr="004F7C02">
        <w:rPr>
          <w:rFonts w:eastAsia="HiddenHorzOCR" w:cs="Times New Roman"/>
          <w:szCs w:val="28"/>
        </w:rPr>
        <w:t xml:space="preserve">верховенства права </w:t>
      </w:r>
      <w:r w:rsidR="004F7C02">
        <w:rPr>
          <w:rFonts w:eastAsia="HiddenHorzOCR" w:cs="Times New Roman"/>
          <w:szCs w:val="28"/>
        </w:rPr>
        <w:t>(встановлених</w:t>
      </w:r>
      <w:r w:rsidR="004F7C02">
        <w:rPr>
          <w:rFonts w:eastAsia="HiddenHorzOCR" w:cs="Times New Roman"/>
          <w:szCs w:val="28"/>
        </w:rPr>
        <w:br/>
      </w:r>
      <w:r w:rsidR="009F62CE" w:rsidRPr="004F7C02">
        <w:rPr>
          <w:rFonts w:eastAsia="HiddenHorzOCR" w:cs="Times New Roman"/>
          <w:szCs w:val="28"/>
        </w:rPr>
        <w:t>статтями</w:t>
      </w:r>
      <w:r w:rsidR="004F7C02">
        <w:rPr>
          <w:rFonts w:eastAsia="HiddenHorzOCR" w:cs="Times New Roman"/>
          <w:szCs w:val="28"/>
        </w:rPr>
        <w:t xml:space="preserve"> </w:t>
      </w:r>
      <w:r w:rsidR="009F62CE" w:rsidRPr="004F7C02">
        <w:rPr>
          <w:rFonts w:eastAsia="HiddenHorzOCR" w:cs="Times New Roman"/>
          <w:szCs w:val="28"/>
        </w:rPr>
        <w:t>1, 3, 8, 2</w:t>
      </w:r>
      <w:r w:rsidR="00326399">
        <w:rPr>
          <w:rFonts w:eastAsia="HiddenHorzOCR" w:cs="Times New Roman"/>
          <w:szCs w:val="28"/>
        </w:rPr>
        <w:t>1, 28, 129 Конституції України)</w:t>
      </w:r>
      <w:r w:rsidR="009F62CE" w:rsidRPr="004F7C02">
        <w:rPr>
          <w:rFonts w:cs="Times New Roman"/>
          <w:szCs w:val="28"/>
        </w:rPr>
        <w:t>“</w:t>
      </w:r>
      <w:r w:rsidR="009F62CE" w:rsidRPr="004F7C02">
        <w:rPr>
          <w:rFonts w:eastAsia="HiddenHorzOCR" w:cs="Times New Roman"/>
          <w:szCs w:val="28"/>
        </w:rPr>
        <w:t xml:space="preserve">. </w:t>
      </w:r>
      <w:r w:rsidRPr="004F7C02">
        <w:rPr>
          <w:rFonts w:eastAsia="HiddenHorzOCR" w:cs="Times New Roman"/>
          <w:szCs w:val="28"/>
        </w:rPr>
        <w:t>Він</w:t>
      </w:r>
      <w:r w:rsidR="009F62CE" w:rsidRPr="004F7C02">
        <w:rPr>
          <w:rFonts w:eastAsia="HiddenHorzOCR" w:cs="Times New Roman"/>
          <w:szCs w:val="28"/>
        </w:rPr>
        <w:t xml:space="preserve"> вважає, що </w:t>
      </w:r>
      <w:r w:rsidR="009F62CE" w:rsidRPr="004F7C02">
        <w:rPr>
          <w:rFonts w:eastAsia="Times New Roman" w:cs="Times New Roman"/>
          <w:color w:val="000000"/>
          <w:szCs w:val="28"/>
          <w:lang w:eastAsia="uk-UA"/>
        </w:rPr>
        <w:t>„неможливість касаційного оскарження рішень про накладення адміністративних стягнень виключає право на справедливий та ефективний судовий розгляд, гарантоване Конституцією України, законами України та міжнародними договорами, ратифікованими Україною“.</w:t>
      </w:r>
    </w:p>
    <w:p w:rsidR="009F62CE" w:rsidRPr="004F7C02" w:rsidRDefault="009F62CE" w:rsidP="004F7C02">
      <w:pPr>
        <w:spacing w:after="0" w:line="372" w:lineRule="auto"/>
        <w:ind w:firstLine="709"/>
        <w:jc w:val="both"/>
        <w:rPr>
          <w:rFonts w:cs="Times New Roman"/>
          <w:b/>
          <w:bCs/>
          <w:szCs w:val="28"/>
        </w:rPr>
      </w:pPr>
    </w:p>
    <w:p w:rsidR="009F62CE" w:rsidRPr="004F7C02" w:rsidRDefault="009F62CE" w:rsidP="004F7C02">
      <w:pPr>
        <w:spacing w:after="0" w:line="372" w:lineRule="auto"/>
        <w:ind w:firstLine="709"/>
        <w:jc w:val="both"/>
        <w:rPr>
          <w:rFonts w:cs="Times New Roman"/>
          <w:b/>
          <w:bCs/>
          <w:szCs w:val="28"/>
        </w:rPr>
      </w:pPr>
      <w:r w:rsidRPr="004F7C02">
        <w:rPr>
          <w:rFonts w:cs="Times New Roman"/>
          <w:bCs/>
          <w:szCs w:val="28"/>
        </w:rPr>
        <w:t xml:space="preserve">2. </w:t>
      </w:r>
      <w:r w:rsidRPr="004F7C02">
        <w:rPr>
          <w:rFonts w:cs="Times New Roman"/>
          <w:color w:val="000000"/>
          <w:szCs w:val="28"/>
          <w:shd w:val="clear" w:color="auto" w:fill="FFFFFF"/>
        </w:rPr>
        <w:t xml:space="preserve">Здійснюючи перевірку того, чи застосування судами апеляційної інстанції </w:t>
      </w:r>
      <w:r w:rsidR="00326399">
        <w:rPr>
          <w:rFonts w:cs="Times New Roman"/>
          <w:color w:val="000000"/>
          <w:szCs w:val="28"/>
          <w:shd w:val="clear" w:color="auto" w:fill="FFFFFF"/>
        </w:rPr>
        <w:t>у</w:t>
      </w:r>
      <w:r w:rsidRPr="004F7C02">
        <w:rPr>
          <w:rFonts w:cs="Times New Roman"/>
          <w:color w:val="000000"/>
          <w:szCs w:val="28"/>
          <w:shd w:val="clear" w:color="auto" w:fill="FFFFFF"/>
        </w:rPr>
        <w:t xml:space="preserve"> справах </w:t>
      </w:r>
      <w:r w:rsidR="00753A6B" w:rsidRPr="004F7C02">
        <w:rPr>
          <w:rFonts w:cs="Times New Roman"/>
          <w:color w:val="000000"/>
          <w:szCs w:val="28"/>
          <w:shd w:val="clear" w:color="auto" w:fill="FFFFFF"/>
        </w:rPr>
        <w:t>суб’єктів права на конституційну скаргу</w:t>
      </w:r>
      <w:r w:rsidRPr="004F7C02">
        <w:rPr>
          <w:rFonts w:cs="Times New Roman"/>
          <w:color w:val="000000"/>
          <w:szCs w:val="28"/>
          <w:shd w:val="clear" w:color="auto" w:fill="FFFFFF"/>
        </w:rPr>
        <w:t xml:space="preserve"> </w:t>
      </w:r>
      <w:r w:rsidRPr="004F7C02">
        <w:rPr>
          <w:rFonts w:cs="Times New Roman"/>
          <w:szCs w:val="28"/>
        </w:rPr>
        <w:t xml:space="preserve">припису </w:t>
      </w:r>
      <w:r w:rsidRPr="004F7C02">
        <w:rPr>
          <w:rFonts w:eastAsia="Times New Roman" w:cs="Times New Roman"/>
          <w:szCs w:val="28"/>
          <w:lang w:eastAsia="uk-UA"/>
        </w:rPr>
        <w:t>частини</w:t>
      </w:r>
      <w:r w:rsidR="00753A6B" w:rsidRPr="004F7C02">
        <w:rPr>
          <w:rFonts w:eastAsia="Times New Roman" w:cs="Times New Roman"/>
          <w:szCs w:val="28"/>
          <w:lang w:eastAsia="uk-UA"/>
        </w:rPr>
        <w:t> </w:t>
      </w:r>
      <w:r w:rsidRPr="004F7C02">
        <w:rPr>
          <w:rFonts w:eastAsia="Times New Roman" w:cs="Times New Roman"/>
          <w:szCs w:val="28"/>
          <w:lang w:eastAsia="uk-UA"/>
        </w:rPr>
        <w:t>десятої статті 294 Кодексу</w:t>
      </w:r>
      <w:r w:rsidRPr="004F7C02">
        <w:rPr>
          <w:rFonts w:cs="Times New Roman"/>
          <w:color w:val="000000"/>
          <w:szCs w:val="28"/>
          <w:shd w:val="clear" w:color="auto" w:fill="FFFFFF"/>
        </w:rPr>
        <w:t xml:space="preserve"> призвело до </w:t>
      </w:r>
      <w:r w:rsidRPr="004F7C02">
        <w:rPr>
          <w:rFonts w:cs="Times New Roman"/>
          <w:szCs w:val="28"/>
        </w:rPr>
        <w:t xml:space="preserve">порушення їхнього права на судовий захист, визначеного приписом частини першої статті 55 Конституції України, унаслідок відсутності в </w:t>
      </w:r>
      <w:r w:rsidR="00753A6B" w:rsidRPr="004F7C02">
        <w:rPr>
          <w:rFonts w:cs="Times New Roman"/>
          <w:szCs w:val="28"/>
        </w:rPr>
        <w:t>них</w:t>
      </w:r>
      <w:r w:rsidRPr="004F7C02">
        <w:rPr>
          <w:rFonts w:cs="Times New Roman"/>
          <w:szCs w:val="28"/>
        </w:rPr>
        <w:t xml:space="preserve"> </w:t>
      </w:r>
      <w:r w:rsidRPr="004F7C02">
        <w:rPr>
          <w:rFonts w:cs="Times New Roman"/>
          <w:bCs/>
          <w:szCs w:val="28"/>
        </w:rPr>
        <w:t xml:space="preserve">права на касаційне оскарження судового рішення, </w:t>
      </w:r>
      <w:r w:rsidRPr="004F7C02">
        <w:rPr>
          <w:rFonts w:cs="Times New Roman"/>
          <w:szCs w:val="28"/>
        </w:rPr>
        <w:t>Конституційний Суд України зазначає таке.</w:t>
      </w:r>
    </w:p>
    <w:p w:rsidR="009F62CE" w:rsidRPr="004F7C02" w:rsidRDefault="009F62CE" w:rsidP="004F7C02">
      <w:pPr>
        <w:spacing w:after="0" w:line="372" w:lineRule="auto"/>
        <w:ind w:firstLine="709"/>
        <w:jc w:val="both"/>
        <w:rPr>
          <w:rFonts w:cs="Times New Roman"/>
          <w:color w:val="000000"/>
          <w:szCs w:val="28"/>
          <w:shd w:val="clear" w:color="auto" w:fill="FFFFFF"/>
        </w:rPr>
      </w:pPr>
    </w:p>
    <w:p w:rsidR="00284F69" w:rsidRPr="004F7C02" w:rsidRDefault="00284F69" w:rsidP="004F7C02">
      <w:pPr>
        <w:spacing w:after="0" w:line="372" w:lineRule="auto"/>
        <w:ind w:firstLine="709"/>
        <w:jc w:val="both"/>
        <w:rPr>
          <w:rFonts w:eastAsia="Times New Roman" w:cs="Times New Roman"/>
          <w:szCs w:val="28"/>
          <w:lang w:eastAsia="uk-UA"/>
        </w:rPr>
      </w:pPr>
      <w:r w:rsidRPr="004F7C02">
        <w:rPr>
          <w:rFonts w:eastAsia="Times New Roman" w:cs="Times New Roman"/>
          <w:color w:val="000000"/>
          <w:szCs w:val="28"/>
          <w:lang w:eastAsia="uk-UA"/>
        </w:rPr>
        <w:t>2.1. Однією із загальних засад конституційного ладу є гарантія звернення до суду безпосередньо на підставі Конституції України для захисту конституційних прав і свобод (</w:t>
      </w:r>
      <w:r w:rsidRPr="004F7C02">
        <w:rPr>
          <w:rFonts w:eastAsia="Times New Roman" w:cs="Times New Roman"/>
          <w:szCs w:val="28"/>
          <w:lang w:eastAsia="uk-UA"/>
        </w:rPr>
        <w:t>друге</w:t>
      </w:r>
      <w:r w:rsidR="004F7C02">
        <w:rPr>
          <w:rFonts w:eastAsia="Times New Roman" w:cs="Times New Roman"/>
          <w:szCs w:val="28"/>
          <w:lang w:eastAsia="uk-UA"/>
        </w:rPr>
        <w:t xml:space="preserve"> речення частини третьої статті </w:t>
      </w:r>
      <w:r w:rsidRPr="004F7C02">
        <w:rPr>
          <w:rFonts w:eastAsia="Times New Roman" w:cs="Times New Roman"/>
          <w:szCs w:val="28"/>
          <w:lang w:eastAsia="uk-UA"/>
        </w:rPr>
        <w:t>8 Конституції України).</w:t>
      </w:r>
      <w:r w:rsidRPr="004F7C02">
        <w:rPr>
          <w:rFonts w:eastAsia="Times New Roman" w:cs="Times New Roman"/>
          <w:color w:val="000000"/>
          <w:szCs w:val="28"/>
          <w:lang w:eastAsia="uk-UA"/>
        </w:rPr>
        <w:t xml:space="preserve"> Право на судовий захист прав і свобод гарантовано приписом частини першої статті 55 Конституції України. Крім того, кожному гарантовано право на оскарження в суді рішень, дій чи бездіяльності органів </w:t>
      </w:r>
      <w:r w:rsidRPr="004F7C02">
        <w:rPr>
          <w:rFonts w:eastAsia="Times New Roman" w:cs="Times New Roman"/>
          <w:szCs w:val="28"/>
          <w:lang w:eastAsia="uk-UA"/>
        </w:rPr>
        <w:lastRenderedPageBreak/>
        <w:t>державної влади, органів місцевого самоврядування, поса</w:t>
      </w:r>
      <w:r w:rsidR="004F7C02">
        <w:rPr>
          <w:rFonts w:eastAsia="Times New Roman" w:cs="Times New Roman"/>
          <w:szCs w:val="28"/>
          <w:lang w:eastAsia="uk-UA"/>
        </w:rPr>
        <w:t xml:space="preserve">дових і службових осіб (частина </w:t>
      </w:r>
      <w:hyperlink r:id="rId9" w:anchor="n4350" w:tgtFrame="_blank" w:history="1">
        <w:r w:rsidRPr="004F7C02">
          <w:rPr>
            <w:rFonts w:eastAsia="Times New Roman" w:cs="Times New Roman"/>
            <w:szCs w:val="28"/>
            <w:lang w:eastAsia="uk-UA"/>
          </w:rPr>
          <w:t>друга</w:t>
        </w:r>
      </w:hyperlink>
      <w:r w:rsidR="004F7C02">
        <w:rPr>
          <w:rFonts w:eastAsia="Times New Roman" w:cs="Times New Roman"/>
          <w:szCs w:val="28"/>
          <w:lang w:eastAsia="uk-UA"/>
        </w:rPr>
        <w:t xml:space="preserve"> </w:t>
      </w:r>
      <w:r w:rsidRPr="004F7C02">
        <w:rPr>
          <w:rFonts w:eastAsia="Times New Roman" w:cs="Times New Roman"/>
          <w:szCs w:val="28"/>
          <w:lang w:eastAsia="uk-UA"/>
        </w:rPr>
        <w:t>статті 55 Основного Закону України).</w:t>
      </w:r>
    </w:p>
    <w:p w:rsidR="00284F69" w:rsidRPr="004F7C02" w:rsidRDefault="00284F69" w:rsidP="004F7C02">
      <w:pPr>
        <w:spacing w:after="0" w:line="372" w:lineRule="auto"/>
        <w:ind w:firstLine="709"/>
        <w:jc w:val="both"/>
        <w:rPr>
          <w:rFonts w:eastAsia="Times New Roman" w:cs="Times New Roman"/>
          <w:color w:val="000000"/>
          <w:szCs w:val="28"/>
          <w:lang w:eastAsia="uk-UA"/>
        </w:rPr>
      </w:pPr>
      <w:r w:rsidRPr="004F7C02">
        <w:rPr>
          <w:rFonts w:eastAsia="Times New Roman" w:cs="Times New Roman"/>
          <w:szCs w:val="28"/>
          <w:lang w:eastAsia="uk-UA"/>
        </w:rPr>
        <w:t>Механізм реалізації права на судовий захист визначає законодавець виключно в законах України (пункт 14 частини першої статті 92 Конституції України).</w:t>
      </w:r>
    </w:p>
    <w:p w:rsidR="00284F69" w:rsidRPr="004F7C02" w:rsidRDefault="00284F69" w:rsidP="004F7C02">
      <w:pPr>
        <w:spacing w:after="0" w:line="372" w:lineRule="auto"/>
        <w:ind w:firstLine="709"/>
        <w:jc w:val="both"/>
        <w:rPr>
          <w:rFonts w:cs="Times New Roman"/>
          <w:color w:val="000000"/>
          <w:szCs w:val="28"/>
        </w:rPr>
      </w:pPr>
      <w:r w:rsidRPr="004F7C02">
        <w:rPr>
          <w:rFonts w:eastAsia="Times New Roman" w:cs="Times New Roman"/>
          <w:szCs w:val="28"/>
          <w:lang w:eastAsia="uk-UA"/>
        </w:rPr>
        <w:t>Конституційний Суд України зазначив, зокрема, що „</w:t>
      </w:r>
      <w:r w:rsidRPr="004F7C02">
        <w:rPr>
          <w:rFonts w:cs="Times New Roman"/>
          <w:szCs w:val="28"/>
          <w:shd w:val="clear" w:color="auto" w:fill="FFFFFF"/>
        </w:rPr>
        <w:t xml:space="preserve">законодавчо визначений механізм реалізації права на судовий захист &lt;…&gt; є однією з конституційних гарантій реалізації інших прав і свобод, їх утвердження й </w:t>
      </w:r>
      <w:r w:rsidR="00326399">
        <w:rPr>
          <w:rFonts w:cs="Times New Roman"/>
          <w:szCs w:val="28"/>
          <w:shd w:val="clear" w:color="auto" w:fill="FFFFFF"/>
        </w:rPr>
        <w:t>захисту за допомогою правосуддя“</w:t>
      </w:r>
      <w:r w:rsidRPr="004F7C02">
        <w:rPr>
          <w:rFonts w:cs="Times New Roman"/>
          <w:szCs w:val="28"/>
        </w:rPr>
        <w:t xml:space="preserve"> </w:t>
      </w:r>
      <w:r w:rsidRPr="004F7C02">
        <w:rPr>
          <w:rFonts w:cs="Times New Roman"/>
          <w:color w:val="000000"/>
          <w:szCs w:val="28"/>
        </w:rPr>
        <w:t>(</w:t>
      </w:r>
      <w:r w:rsidR="001314EA" w:rsidRPr="004F7C02">
        <w:rPr>
          <w:rFonts w:cs="Times New Roman"/>
          <w:color w:val="000000"/>
          <w:szCs w:val="28"/>
        </w:rPr>
        <w:t xml:space="preserve">перше речення абзацу </w:t>
      </w:r>
      <w:r w:rsidRPr="004F7C02">
        <w:rPr>
          <w:rFonts w:cs="Times New Roman"/>
          <w:color w:val="000000"/>
          <w:szCs w:val="28"/>
        </w:rPr>
        <w:t>сімнадцят</w:t>
      </w:r>
      <w:r w:rsidR="001314EA" w:rsidRPr="004F7C02">
        <w:rPr>
          <w:rFonts w:cs="Times New Roman"/>
          <w:color w:val="000000"/>
          <w:szCs w:val="28"/>
        </w:rPr>
        <w:t>ого</w:t>
      </w:r>
      <w:r w:rsidR="004F7C02">
        <w:rPr>
          <w:rFonts w:cs="Times New Roman"/>
          <w:color w:val="000000"/>
          <w:szCs w:val="28"/>
        </w:rPr>
        <w:t xml:space="preserve"> підпункту 2.3 пункту </w:t>
      </w:r>
      <w:r w:rsidRPr="004F7C02">
        <w:rPr>
          <w:rFonts w:cs="Times New Roman"/>
          <w:color w:val="000000"/>
          <w:szCs w:val="28"/>
        </w:rPr>
        <w:t>2 мо</w:t>
      </w:r>
      <w:r w:rsidR="004F7C02">
        <w:rPr>
          <w:rFonts w:cs="Times New Roman"/>
          <w:color w:val="000000"/>
          <w:szCs w:val="28"/>
        </w:rPr>
        <w:t xml:space="preserve">тивувальної частини Рішення від 13 червня 2019 </w:t>
      </w:r>
      <w:r w:rsidRPr="004F7C02">
        <w:rPr>
          <w:rFonts w:cs="Times New Roman"/>
          <w:color w:val="000000"/>
          <w:szCs w:val="28"/>
        </w:rPr>
        <w:t>року № 4-р/2019), що „правосуддя за своєю суттю визнається таким лише за умови, що воно відповідає вимогам справедливості і забезпечує ефективне поновлення в правах</w:t>
      </w:r>
      <w:r w:rsidRPr="004F7C02">
        <w:rPr>
          <w:rFonts w:cs="Times New Roman"/>
          <w:szCs w:val="28"/>
          <w:shd w:val="clear" w:color="auto" w:fill="FFFFFF"/>
        </w:rPr>
        <w:t>“</w:t>
      </w:r>
      <w:r w:rsidRPr="004F7C02">
        <w:rPr>
          <w:rFonts w:cs="Times New Roman"/>
          <w:color w:val="000000"/>
          <w:szCs w:val="28"/>
        </w:rPr>
        <w:t xml:space="preserve"> (перше речення абзацу десятого пункту 9 мотивувальної частини Рішення від </w:t>
      </w:r>
      <w:r w:rsidR="004F7C02">
        <w:rPr>
          <w:rFonts w:cs="Times New Roman"/>
          <w:color w:val="000000"/>
          <w:szCs w:val="28"/>
        </w:rPr>
        <w:t xml:space="preserve">30 січня 2003 </w:t>
      </w:r>
      <w:r w:rsidR="00945021" w:rsidRPr="004F7C02">
        <w:rPr>
          <w:rFonts w:cs="Times New Roman"/>
          <w:color w:val="000000"/>
          <w:szCs w:val="28"/>
        </w:rPr>
        <w:t>року № 3-рп/2003)</w:t>
      </w:r>
      <w:r w:rsidRPr="004F7C02">
        <w:rPr>
          <w:rFonts w:cs="Times New Roman"/>
          <w:color w:val="000000"/>
          <w:szCs w:val="28"/>
        </w:rPr>
        <w:t xml:space="preserve"> та що </w:t>
      </w:r>
      <w:r w:rsidRPr="004F7C02">
        <w:rPr>
          <w:rFonts w:cs="Times New Roman"/>
          <w:szCs w:val="28"/>
        </w:rPr>
        <w:t>„кожен під час розгляду</w:t>
      </w:r>
      <w:r w:rsidR="004F7C02">
        <w:rPr>
          <w:rFonts w:cs="Times New Roman"/>
          <w:szCs w:val="28"/>
        </w:rPr>
        <w:br/>
      </w:r>
      <w:r w:rsidRPr="004F7C02">
        <w:rPr>
          <w:rFonts w:cs="Times New Roman"/>
          <w:szCs w:val="28"/>
        </w:rPr>
        <w:t>будь-якої справи, в тому числі кримінальної, щодо діяння, у вчиненні якого обвинувачується, має право на правосуддя, яке відповідало б вимогам справедливості“ (</w:t>
      </w:r>
      <w:r w:rsidR="001314EA" w:rsidRPr="004F7C02">
        <w:rPr>
          <w:rFonts w:cs="Times New Roman"/>
          <w:szCs w:val="28"/>
        </w:rPr>
        <w:t xml:space="preserve">друге речення </w:t>
      </w:r>
      <w:r w:rsidRPr="004F7C02">
        <w:rPr>
          <w:rFonts w:cs="Times New Roman"/>
          <w:szCs w:val="28"/>
        </w:rPr>
        <w:t>абзац</w:t>
      </w:r>
      <w:r w:rsidR="001314EA" w:rsidRPr="004F7C02">
        <w:rPr>
          <w:rFonts w:cs="Times New Roman"/>
          <w:szCs w:val="28"/>
        </w:rPr>
        <w:t>у</w:t>
      </w:r>
      <w:r w:rsidRPr="004F7C02">
        <w:rPr>
          <w:rFonts w:cs="Times New Roman"/>
          <w:szCs w:val="28"/>
        </w:rPr>
        <w:t xml:space="preserve"> перш</w:t>
      </w:r>
      <w:r w:rsidR="001314EA" w:rsidRPr="004F7C02">
        <w:rPr>
          <w:rFonts w:cs="Times New Roman"/>
          <w:szCs w:val="28"/>
        </w:rPr>
        <w:t>ого</w:t>
      </w:r>
      <w:r w:rsidRPr="004F7C02">
        <w:rPr>
          <w:rFonts w:cs="Times New Roman"/>
          <w:szCs w:val="28"/>
        </w:rPr>
        <w:t xml:space="preserve"> пункту 5 мотивувальної частини Рішення від</w:t>
      </w:r>
      <w:r w:rsidR="004F7C02">
        <w:rPr>
          <w:rFonts w:cs="Times New Roman"/>
          <w:szCs w:val="28"/>
        </w:rPr>
        <w:t xml:space="preserve"> </w:t>
      </w:r>
      <w:r w:rsidRPr="004F7C02">
        <w:rPr>
          <w:rFonts w:cs="Times New Roman"/>
          <w:szCs w:val="28"/>
        </w:rPr>
        <w:t>2</w:t>
      </w:r>
      <w:r w:rsidR="004F7C02">
        <w:rPr>
          <w:rFonts w:cs="Times New Roman"/>
          <w:szCs w:val="28"/>
        </w:rPr>
        <w:t xml:space="preserve"> </w:t>
      </w:r>
      <w:r w:rsidRPr="004F7C02">
        <w:rPr>
          <w:rFonts w:cs="Times New Roman"/>
          <w:szCs w:val="28"/>
        </w:rPr>
        <w:t>листопада 2004 року №</w:t>
      </w:r>
      <w:r w:rsidR="004F7C02" w:rsidRPr="004F7C02">
        <w:rPr>
          <w:rFonts w:cs="Times New Roman"/>
          <w:szCs w:val="28"/>
        </w:rPr>
        <w:t xml:space="preserve"> </w:t>
      </w:r>
      <w:r w:rsidRPr="004F7C02">
        <w:rPr>
          <w:rFonts w:cs="Times New Roman"/>
          <w:szCs w:val="28"/>
        </w:rPr>
        <w:t>15-рп/2004).</w:t>
      </w:r>
    </w:p>
    <w:p w:rsidR="00284F69" w:rsidRPr="004F7C02" w:rsidRDefault="00284F69" w:rsidP="004F7C02">
      <w:pPr>
        <w:spacing w:after="0" w:line="372" w:lineRule="auto"/>
        <w:ind w:firstLine="709"/>
        <w:jc w:val="both"/>
        <w:rPr>
          <w:rFonts w:cs="Times New Roman"/>
          <w:szCs w:val="28"/>
        </w:rPr>
      </w:pPr>
      <w:r w:rsidRPr="004F7C02">
        <w:rPr>
          <w:rFonts w:cs="Times New Roman"/>
          <w:szCs w:val="28"/>
          <w:shd w:val="clear" w:color="auto" w:fill="FFFFFF"/>
        </w:rPr>
        <w:t xml:space="preserve">Приписами частини другої статті 129 Конституції України визначено основні засади судочинства, </w:t>
      </w:r>
      <w:r w:rsidRPr="004F7C02">
        <w:rPr>
          <w:rFonts w:cs="Times New Roman"/>
          <w:szCs w:val="28"/>
        </w:rPr>
        <w:t>що їх Конституц</w:t>
      </w:r>
      <w:r w:rsidR="001314EA" w:rsidRPr="004F7C02">
        <w:rPr>
          <w:rFonts w:cs="Times New Roman"/>
          <w:szCs w:val="28"/>
        </w:rPr>
        <w:t xml:space="preserve">ійний Суд України розглядає як </w:t>
      </w:r>
      <w:r w:rsidRPr="004F7C02">
        <w:rPr>
          <w:rFonts w:cs="Times New Roman"/>
          <w:szCs w:val="28"/>
        </w:rPr>
        <w:t>конституційні г</w:t>
      </w:r>
      <w:r w:rsidR="001314EA" w:rsidRPr="004F7C02">
        <w:rPr>
          <w:rFonts w:cs="Times New Roman"/>
          <w:szCs w:val="28"/>
        </w:rPr>
        <w:t>арантії права на судовий захист</w:t>
      </w:r>
      <w:r w:rsidRPr="004F7C02">
        <w:rPr>
          <w:rFonts w:cs="Times New Roman"/>
          <w:szCs w:val="28"/>
        </w:rPr>
        <w:t xml:space="preserve"> </w:t>
      </w:r>
      <w:r w:rsidRPr="00C049D5">
        <w:t>(абзац перший підпункту 3.2 пункту 3 мотивувальної частини</w:t>
      </w:r>
      <w:r w:rsidRPr="004F7C02">
        <w:rPr>
          <w:rFonts w:cs="Times New Roman"/>
          <w:i/>
          <w:iCs/>
          <w:szCs w:val="28"/>
        </w:rPr>
        <w:t xml:space="preserve"> </w:t>
      </w:r>
      <w:r w:rsidRPr="004F7C02">
        <w:rPr>
          <w:rStyle w:val="af1"/>
          <w:rFonts w:cs="Times New Roman"/>
          <w:i w:val="0"/>
          <w:szCs w:val="28"/>
        </w:rPr>
        <w:t xml:space="preserve">Рішення </w:t>
      </w:r>
      <w:r w:rsidR="001314EA" w:rsidRPr="004F7C02">
        <w:rPr>
          <w:rStyle w:val="af1"/>
          <w:rFonts w:cs="Times New Roman"/>
          <w:i w:val="0"/>
          <w:szCs w:val="28"/>
        </w:rPr>
        <w:t>Конституційного Суду</w:t>
      </w:r>
      <w:r w:rsidR="004F7C02">
        <w:rPr>
          <w:rStyle w:val="af1"/>
          <w:rFonts w:cs="Times New Roman"/>
          <w:i w:val="0"/>
          <w:szCs w:val="28"/>
        </w:rPr>
        <w:t xml:space="preserve"> України</w:t>
      </w:r>
      <w:r w:rsidR="004F7C02">
        <w:rPr>
          <w:rStyle w:val="af1"/>
          <w:rFonts w:cs="Times New Roman"/>
          <w:i w:val="0"/>
          <w:szCs w:val="28"/>
        </w:rPr>
        <w:br/>
      </w:r>
      <w:r w:rsidR="004F7C02" w:rsidRPr="00C049D5">
        <w:t xml:space="preserve">від </w:t>
      </w:r>
      <w:r w:rsidR="00945021" w:rsidRPr="00C049D5">
        <w:t>2</w:t>
      </w:r>
      <w:r w:rsidR="004F7C02" w:rsidRPr="00C049D5">
        <w:t xml:space="preserve"> </w:t>
      </w:r>
      <w:r w:rsidR="00945021" w:rsidRPr="00C049D5">
        <w:t>листопада 2011 року</w:t>
      </w:r>
      <w:r w:rsidR="001314EA" w:rsidRPr="00C049D5">
        <w:t xml:space="preserve"> </w:t>
      </w:r>
      <w:hyperlink r:id="rId10" w:tgtFrame="_blank" w:history="1">
        <w:r w:rsidRPr="00C049D5">
          <w:rPr>
            <w:rStyle w:val="a8"/>
            <w:color w:val="auto"/>
            <w:u w:val="none"/>
          </w:rPr>
          <w:t>№ 13-рп/2011</w:t>
        </w:r>
      </w:hyperlink>
      <w:r w:rsidRPr="00C049D5">
        <w:t xml:space="preserve">). </w:t>
      </w:r>
      <w:r w:rsidRPr="004F7C02">
        <w:rPr>
          <w:rFonts w:cs="Times New Roman"/>
          <w:szCs w:val="28"/>
        </w:rPr>
        <w:t xml:space="preserve">Тому сутнісний зміст права на судовий захист слід визначати з урахуванням конституційно установлених засад судочинства як гарантій, що забезпечують </w:t>
      </w:r>
      <w:r w:rsidR="00945021" w:rsidRPr="004F7C02">
        <w:rPr>
          <w:rFonts w:cs="Times New Roman"/>
          <w:szCs w:val="28"/>
        </w:rPr>
        <w:t xml:space="preserve">його </w:t>
      </w:r>
      <w:r w:rsidRPr="004F7C02">
        <w:rPr>
          <w:rFonts w:cs="Times New Roman"/>
          <w:szCs w:val="28"/>
        </w:rPr>
        <w:t>ефективну реалізацію.</w:t>
      </w:r>
    </w:p>
    <w:p w:rsidR="00284F69" w:rsidRPr="004F7C02" w:rsidRDefault="00284F69" w:rsidP="004F7C02">
      <w:pPr>
        <w:spacing w:after="0" w:line="372" w:lineRule="auto"/>
        <w:ind w:firstLine="709"/>
        <w:jc w:val="both"/>
        <w:rPr>
          <w:rFonts w:eastAsia="Times New Roman" w:cs="Times New Roman"/>
          <w:szCs w:val="28"/>
          <w:lang w:eastAsia="uk-UA"/>
        </w:rPr>
      </w:pPr>
      <w:r w:rsidRPr="004F7C02">
        <w:rPr>
          <w:rFonts w:cs="Times New Roman"/>
          <w:szCs w:val="28"/>
        </w:rPr>
        <w:t xml:space="preserve">Крім того, </w:t>
      </w:r>
      <w:r w:rsidR="00326399">
        <w:rPr>
          <w:rFonts w:eastAsia="Times New Roman" w:cs="Times New Roman"/>
          <w:szCs w:val="28"/>
          <w:lang w:eastAsia="uk-UA"/>
        </w:rPr>
        <w:t>варто</w:t>
      </w:r>
      <w:r w:rsidRPr="004F7C02">
        <w:rPr>
          <w:rFonts w:eastAsia="Times New Roman" w:cs="Times New Roman"/>
          <w:szCs w:val="28"/>
          <w:lang w:eastAsia="uk-UA"/>
        </w:rPr>
        <w:t xml:space="preserve"> зважати на приписи чинних</w:t>
      </w:r>
      <w:r w:rsidRPr="004F7C02">
        <w:rPr>
          <w:rFonts w:cs="Times New Roman"/>
          <w:szCs w:val="28"/>
        </w:rPr>
        <w:t xml:space="preserve"> </w:t>
      </w:r>
      <w:r w:rsidRPr="004F7C02">
        <w:rPr>
          <w:rFonts w:eastAsia="Times New Roman" w:cs="Times New Roman"/>
          <w:szCs w:val="28"/>
          <w:lang w:eastAsia="uk-UA"/>
        </w:rPr>
        <w:t>міжнародних договорів, згоду на обов’язковість яких надано</w:t>
      </w:r>
      <w:r w:rsidRPr="004F7C02">
        <w:rPr>
          <w:rFonts w:cs="Times New Roman"/>
          <w:szCs w:val="28"/>
        </w:rPr>
        <w:t xml:space="preserve"> </w:t>
      </w:r>
      <w:r w:rsidRPr="004F7C02">
        <w:rPr>
          <w:rFonts w:eastAsia="Times New Roman" w:cs="Times New Roman"/>
          <w:szCs w:val="28"/>
          <w:lang w:eastAsia="uk-UA"/>
        </w:rPr>
        <w:t>Верховною Радою України, та на практику тлумачення й застосування</w:t>
      </w:r>
      <w:r w:rsidRPr="004F7C02">
        <w:rPr>
          <w:rFonts w:cs="Times New Roman"/>
          <w:szCs w:val="28"/>
        </w:rPr>
        <w:t xml:space="preserve"> </w:t>
      </w:r>
      <w:r w:rsidRPr="004F7C02">
        <w:rPr>
          <w:rFonts w:eastAsia="Times New Roman" w:cs="Times New Roman"/>
          <w:szCs w:val="28"/>
          <w:lang w:eastAsia="uk-UA"/>
        </w:rPr>
        <w:t>цих договорів міжнародними органами,</w:t>
      </w:r>
      <w:r w:rsidR="00326399">
        <w:rPr>
          <w:rFonts w:eastAsia="Times New Roman" w:cs="Times New Roman"/>
          <w:szCs w:val="28"/>
          <w:lang w:eastAsia="uk-UA"/>
        </w:rPr>
        <w:t xml:space="preserve"> </w:t>
      </w:r>
      <w:r w:rsidR="00326399" w:rsidRPr="004F7C02">
        <w:rPr>
          <w:rFonts w:eastAsia="Times New Roman" w:cs="Times New Roman"/>
          <w:szCs w:val="28"/>
          <w:lang w:eastAsia="uk-UA"/>
        </w:rPr>
        <w:t>зокрема Європейським судом із прав людини</w:t>
      </w:r>
      <w:r w:rsidR="00326399">
        <w:rPr>
          <w:rFonts w:eastAsia="Times New Roman" w:cs="Times New Roman"/>
          <w:szCs w:val="28"/>
          <w:lang w:eastAsia="uk-UA"/>
        </w:rPr>
        <w:t>,</w:t>
      </w:r>
      <w:r w:rsidRPr="004F7C02">
        <w:rPr>
          <w:rFonts w:eastAsia="Times New Roman" w:cs="Times New Roman"/>
          <w:szCs w:val="28"/>
          <w:lang w:eastAsia="uk-UA"/>
        </w:rPr>
        <w:t xml:space="preserve"> юрисдикцію яких</w:t>
      </w:r>
      <w:r w:rsidR="00326399">
        <w:rPr>
          <w:rFonts w:eastAsia="Times New Roman" w:cs="Times New Roman"/>
          <w:szCs w:val="28"/>
          <w:lang w:eastAsia="uk-UA"/>
        </w:rPr>
        <w:t xml:space="preserve"> визнано</w:t>
      </w:r>
      <w:r w:rsidRPr="004F7C02">
        <w:rPr>
          <w:rFonts w:eastAsia="Times New Roman" w:cs="Times New Roman"/>
          <w:szCs w:val="28"/>
          <w:lang w:eastAsia="uk-UA"/>
        </w:rPr>
        <w:t xml:space="preserve"> Україн</w:t>
      </w:r>
      <w:r w:rsidR="00326399">
        <w:rPr>
          <w:rFonts w:eastAsia="Times New Roman" w:cs="Times New Roman"/>
          <w:szCs w:val="28"/>
          <w:lang w:eastAsia="uk-UA"/>
        </w:rPr>
        <w:t>ою</w:t>
      </w:r>
      <w:r w:rsidRPr="004F7C02">
        <w:rPr>
          <w:rFonts w:eastAsia="Times New Roman" w:cs="Times New Roman"/>
          <w:szCs w:val="28"/>
          <w:lang w:eastAsia="uk-UA"/>
        </w:rPr>
        <w:t>.</w:t>
      </w:r>
    </w:p>
    <w:p w:rsidR="00284F69" w:rsidRPr="004F7C02" w:rsidRDefault="00284F69" w:rsidP="004F7C02">
      <w:pPr>
        <w:spacing w:after="0" w:line="372" w:lineRule="auto"/>
        <w:ind w:firstLine="709"/>
        <w:jc w:val="both"/>
        <w:rPr>
          <w:rFonts w:cs="Times New Roman"/>
          <w:szCs w:val="28"/>
          <w:shd w:val="clear" w:color="auto" w:fill="FFFFFF"/>
        </w:rPr>
      </w:pPr>
      <w:r w:rsidRPr="004F7C02">
        <w:rPr>
          <w:rFonts w:eastAsia="Times New Roman" w:cs="Times New Roman"/>
          <w:szCs w:val="28"/>
          <w:lang w:eastAsia="uk-UA"/>
        </w:rPr>
        <w:lastRenderedPageBreak/>
        <w:t xml:space="preserve">Так, </w:t>
      </w:r>
      <w:r w:rsidRPr="004F7C02">
        <w:rPr>
          <w:rFonts w:cs="Times New Roman"/>
          <w:szCs w:val="28"/>
          <w:shd w:val="clear" w:color="auto" w:fill="FFFFFF"/>
        </w:rPr>
        <w:t xml:space="preserve">у </w:t>
      </w:r>
      <w:r w:rsidRPr="004F7C02">
        <w:rPr>
          <w:rFonts w:cs="Times New Roman"/>
          <w:szCs w:val="28"/>
        </w:rPr>
        <w:t>статті 6 Конвенції про захист прав людини і основоположних свобод 1950 року (далі – Конвенція), що гарантує право на справедливий суд, указано</w:t>
      </w:r>
      <w:r w:rsidR="00326399">
        <w:rPr>
          <w:rFonts w:cs="Times New Roman"/>
          <w:szCs w:val="28"/>
        </w:rPr>
        <w:t>,</w:t>
      </w:r>
      <w:r w:rsidRPr="004F7C02">
        <w:rPr>
          <w:rFonts w:cs="Times New Roman"/>
          <w:szCs w:val="28"/>
        </w:rPr>
        <w:t xml:space="preserve"> зокрема</w:t>
      </w:r>
      <w:r w:rsidR="00640A6A" w:rsidRPr="004F7C02">
        <w:rPr>
          <w:rFonts w:cs="Times New Roman"/>
          <w:szCs w:val="28"/>
        </w:rPr>
        <w:t>,</w:t>
      </w:r>
      <w:r w:rsidRPr="004F7C02">
        <w:rPr>
          <w:rFonts w:cs="Times New Roman"/>
          <w:szCs w:val="28"/>
        </w:rPr>
        <w:t xml:space="preserve"> на те, що </w:t>
      </w:r>
      <w:r w:rsidRPr="004F7C02">
        <w:rPr>
          <w:rFonts w:cs="Times New Roman"/>
          <w:szCs w:val="28"/>
          <w:shd w:val="clear" w:color="auto" w:fill="FFFFFF"/>
        </w:rPr>
        <w:t>кожен має право на справедливий і публічний розгляд його справи упродовж розумного строку незалежним і безстороннім судом, що його установлено законом; суд вирішує спір щодо прав та обов’язків особи цивільного характеру або установлює обґрунтованість будь-якого висунутого проти неї кримінального обвинувачення (пункт 1). </w:t>
      </w:r>
    </w:p>
    <w:p w:rsidR="00284F69" w:rsidRPr="004F7C02" w:rsidRDefault="00284F69" w:rsidP="004F7C02">
      <w:pPr>
        <w:spacing w:after="0" w:line="372" w:lineRule="auto"/>
        <w:ind w:firstLine="709"/>
        <w:jc w:val="both"/>
        <w:rPr>
          <w:rFonts w:cs="Times New Roman"/>
          <w:szCs w:val="28"/>
        </w:rPr>
      </w:pPr>
      <w:r w:rsidRPr="004F7C02">
        <w:rPr>
          <w:rFonts w:cs="Times New Roman"/>
          <w:szCs w:val="28"/>
        </w:rPr>
        <w:t>Аналіз змісту конституційного права на судовий захист і конституційних гарантій, що забезпечують його здійснення, з одно</w:t>
      </w:r>
      <w:r w:rsidR="00326399">
        <w:rPr>
          <w:rFonts w:cs="Times New Roman"/>
          <w:szCs w:val="28"/>
        </w:rPr>
        <w:t>го</w:t>
      </w:r>
      <w:r w:rsidRPr="004F7C02">
        <w:rPr>
          <w:rFonts w:cs="Times New Roman"/>
          <w:szCs w:val="28"/>
        </w:rPr>
        <w:t xml:space="preserve"> боку, та конвенційного права на справедливий суд</w:t>
      </w:r>
      <w:r w:rsidR="00640A6A" w:rsidRPr="004F7C02">
        <w:rPr>
          <w:rFonts w:cs="Times New Roman"/>
          <w:szCs w:val="28"/>
        </w:rPr>
        <w:t>,</w:t>
      </w:r>
      <w:r w:rsidRPr="004F7C02">
        <w:rPr>
          <w:rFonts w:cs="Times New Roman"/>
          <w:szCs w:val="28"/>
        </w:rPr>
        <w:t xml:space="preserve"> з </w:t>
      </w:r>
      <w:r w:rsidR="00326399">
        <w:rPr>
          <w:rFonts w:cs="Times New Roman"/>
          <w:szCs w:val="28"/>
        </w:rPr>
        <w:t>другого</w:t>
      </w:r>
      <w:r w:rsidR="00640A6A" w:rsidRPr="004F7C02">
        <w:rPr>
          <w:rFonts w:cs="Times New Roman"/>
          <w:szCs w:val="28"/>
        </w:rPr>
        <w:t xml:space="preserve"> боку</w:t>
      </w:r>
      <w:r w:rsidRPr="004F7C02">
        <w:rPr>
          <w:rFonts w:cs="Times New Roman"/>
          <w:szCs w:val="28"/>
        </w:rPr>
        <w:t>, свід</w:t>
      </w:r>
      <w:r w:rsidR="004F7C02">
        <w:rPr>
          <w:rFonts w:cs="Times New Roman"/>
          <w:szCs w:val="28"/>
        </w:rPr>
        <w:t>чить, що приписи частини першої</w:t>
      </w:r>
      <w:r w:rsidR="004F7C02">
        <w:rPr>
          <w:rFonts w:cs="Times New Roman"/>
          <w:szCs w:val="28"/>
        </w:rPr>
        <w:br/>
      </w:r>
      <w:r w:rsidRPr="004F7C02">
        <w:rPr>
          <w:rFonts w:cs="Times New Roman"/>
          <w:szCs w:val="28"/>
        </w:rPr>
        <w:t xml:space="preserve">статті 55 Конституції України </w:t>
      </w:r>
      <w:r w:rsidR="00640A6A" w:rsidRPr="004F7C02">
        <w:rPr>
          <w:rFonts w:cs="Times New Roman"/>
          <w:szCs w:val="28"/>
        </w:rPr>
        <w:t>в посутньому зв’язку</w:t>
      </w:r>
      <w:r w:rsidRPr="004F7C02">
        <w:rPr>
          <w:rFonts w:cs="Times New Roman"/>
          <w:szCs w:val="28"/>
        </w:rPr>
        <w:t xml:space="preserve"> з приписами частини</w:t>
      </w:r>
      <w:r w:rsidR="00640A6A" w:rsidRPr="004F7C02">
        <w:rPr>
          <w:rFonts w:cs="Times New Roman"/>
          <w:szCs w:val="28"/>
          <w:lang w:val="ru-RU"/>
        </w:rPr>
        <w:t xml:space="preserve"> </w:t>
      </w:r>
      <w:r w:rsidRPr="004F7C02">
        <w:rPr>
          <w:rFonts w:cs="Times New Roman"/>
          <w:szCs w:val="28"/>
        </w:rPr>
        <w:t xml:space="preserve">другої </w:t>
      </w:r>
      <w:r w:rsidR="00640A6A" w:rsidRPr="004F7C02">
        <w:rPr>
          <w:rFonts w:cs="Times New Roman"/>
          <w:szCs w:val="28"/>
        </w:rPr>
        <w:t xml:space="preserve">її </w:t>
      </w:r>
      <w:r w:rsidRPr="004F7C02">
        <w:rPr>
          <w:rFonts w:cs="Times New Roman"/>
          <w:szCs w:val="28"/>
        </w:rPr>
        <w:t xml:space="preserve">статті 129 </w:t>
      </w:r>
      <w:r w:rsidR="00650081" w:rsidRPr="004F7C02">
        <w:rPr>
          <w:rFonts w:cs="Times New Roman"/>
          <w:szCs w:val="28"/>
        </w:rPr>
        <w:t>в</w:t>
      </w:r>
      <w:r w:rsidRPr="004F7C02">
        <w:rPr>
          <w:rFonts w:cs="Times New Roman"/>
          <w:szCs w:val="28"/>
        </w:rPr>
        <w:t xml:space="preserve"> цілому визначають право на судовий захист подібно </w:t>
      </w:r>
      <w:r w:rsidRPr="004F7C02">
        <w:rPr>
          <w:rFonts w:cs="Times New Roman"/>
          <w:szCs w:val="28"/>
          <w:lang w:val="ru-RU"/>
        </w:rPr>
        <w:t>до того</w:t>
      </w:r>
      <w:r w:rsidRPr="004F7C02">
        <w:rPr>
          <w:rFonts w:cs="Times New Roman"/>
          <w:szCs w:val="28"/>
        </w:rPr>
        <w:t>, як, зокрема, у пункті 1 статті 6 Конвенції подається зміст права на справедливий суд.</w:t>
      </w:r>
    </w:p>
    <w:p w:rsidR="00284F69" w:rsidRPr="004F7C02" w:rsidRDefault="00284F69" w:rsidP="004F7C02">
      <w:pPr>
        <w:spacing w:after="0" w:line="372" w:lineRule="auto"/>
        <w:ind w:firstLine="709"/>
        <w:jc w:val="both"/>
        <w:rPr>
          <w:rFonts w:cs="Times New Roman"/>
          <w:szCs w:val="28"/>
        </w:rPr>
      </w:pPr>
      <w:r w:rsidRPr="004F7C02">
        <w:rPr>
          <w:rFonts w:cs="Times New Roman"/>
          <w:szCs w:val="28"/>
        </w:rPr>
        <w:t>Отже, Конституційний Суд України вважає, що сутнісний зміст права на судовий захист, що його встановлено частиною першою статті 55 Конс</w:t>
      </w:r>
      <w:r w:rsidR="00326399">
        <w:rPr>
          <w:rFonts w:cs="Times New Roman"/>
          <w:szCs w:val="28"/>
        </w:rPr>
        <w:t>титуції України, слід визначати</w:t>
      </w:r>
      <w:r w:rsidRPr="004F7C02">
        <w:rPr>
          <w:rFonts w:cs="Times New Roman"/>
          <w:szCs w:val="28"/>
        </w:rPr>
        <w:t xml:space="preserve"> як у </w:t>
      </w:r>
      <w:r w:rsidR="00640A6A" w:rsidRPr="004F7C02">
        <w:rPr>
          <w:rFonts w:cs="Times New Roman"/>
          <w:szCs w:val="28"/>
        </w:rPr>
        <w:t>зв’язку</w:t>
      </w:r>
      <w:r w:rsidRPr="004F7C02">
        <w:rPr>
          <w:rFonts w:cs="Times New Roman"/>
          <w:szCs w:val="28"/>
        </w:rPr>
        <w:t xml:space="preserve"> з основними засадами судочинства, </w:t>
      </w:r>
      <w:r w:rsidR="00640A6A" w:rsidRPr="004F7C02">
        <w:rPr>
          <w:rFonts w:cs="Times New Roman"/>
          <w:szCs w:val="28"/>
        </w:rPr>
        <w:t>визначеними</w:t>
      </w:r>
      <w:r w:rsidRPr="004F7C02">
        <w:rPr>
          <w:rFonts w:cs="Times New Roman"/>
          <w:szCs w:val="28"/>
        </w:rPr>
        <w:t xml:space="preserve"> приписами частини другої статті 129 Конституції України, так і з урахуванням змісту права на справедливий суд, визначеного </w:t>
      </w:r>
      <w:r w:rsidR="00640A6A" w:rsidRPr="004F7C02">
        <w:rPr>
          <w:rFonts w:cs="Times New Roman"/>
          <w:szCs w:val="28"/>
        </w:rPr>
        <w:t>у</w:t>
      </w:r>
      <w:r w:rsidR="004F7C02">
        <w:rPr>
          <w:rFonts w:cs="Times New Roman"/>
          <w:szCs w:val="28"/>
        </w:rPr>
        <w:t xml:space="preserve"> статті </w:t>
      </w:r>
      <w:r w:rsidRPr="004F7C02">
        <w:rPr>
          <w:rFonts w:cs="Times New Roman"/>
          <w:szCs w:val="28"/>
        </w:rPr>
        <w:t xml:space="preserve">6 Конвенції та витлумаченого </w:t>
      </w:r>
      <w:r w:rsidR="00640A6A" w:rsidRPr="004F7C02">
        <w:rPr>
          <w:rFonts w:cs="Times New Roman"/>
          <w:szCs w:val="28"/>
        </w:rPr>
        <w:t>Європейським судом із прав людини</w:t>
      </w:r>
      <w:r w:rsidRPr="004F7C02">
        <w:rPr>
          <w:rFonts w:cs="Times New Roman"/>
          <w:szCs w:val="28"/>
        </w:rPr>
        <w:t>.</w:t>
      </w:r>
    </w:p>
    <w:p w:rsidR="009F62CE" w:rsidRPr="004F7C02" w:rsidRDefault="009F62CE" w:rsidP="004F7C02">
      <w:pPr>
        <w:spacing w:after="0" w:line="372" w:lineRule="auto"/>
        <w:ind w:firstLine="709"/>
        <w:jc w:val="both"/>
        <w:rPr>
          <w:rFonts w:eastAsia="Times New Roman" w:cs="Times New Roman"/>
          <w:szCs w:val="28"/>
          <w:lang w:eastAsia="uk-UA"/>
        </w:rPr>
      </w:pPr>
    </w:p>
    <w:p w:rsidR="002907BA" w:rsidRPr="004F7C02" w:rsidRDefault="008A48FB" w:rsidP="004F7C02">
      <w:pPr>
        <w:spacing w:after="0" w:line="372" w:lineRule="auto"/>
        <w:ind w:firstLine="709"/>
        <w:jc w:val="both"/>
        <w:rPr>
          <w:rFonts w:eastAsia="Times New Roman" w:cs="Times New Roman"/>
          <w:color w:val="000000"/>
          <w:szCs w:val="28"/>
          <w:lang w:eastAsia="uk-UA"/>
        </w:rPr>
      </w:pPr>
      <w:r w:rsidRPr="004F7C02">
        <w:rPr>
          <w:rFonts w:cs="Times New Roman"/>
          <w:szCs w:val="28"/>
        </w:rPr>
        <w:t xml:space="preserve">2.2. </w:t>
      </w:r>
      <w:r w:rsidR="00155A7C" w:rsidRPr="004F7C02">
        <w:rPr>
          <w:rFonts w:eastAsia="Times New Roman" w:cs="Times New Roman"/>
          <w:color w:val="000000"/>
          <w:szCs w:val="28"/>
          <w:lang w:eastAsia="uk-UA"/>
        </w:rPr>
        <w:t>Згідно з пунктом 14 частини першої статті 92 Конституції України виключно законами України визначаються</w:t>
      </w:r>
      <w:r w:rsidR="006E02B2" w:rsidRPr="004F7C02">
        <w:rPr>
          <w:rFonts w:eastAsia="Times New Roman" w:cs="Times New Roman"/>
          <w:color w:val="000000"/>
          <w:szCs w:val="28"/>
          <w:lang w:eastAsia="uk-UA"/>
        </w:rPr>
        <w:t>, зокрема,</w:t>
      </w:r>
      <w:r w:rsidR="00155A7C" w:rsidRPr="004F7C02">
        <w:rPr>
          <w:rFonts w:eastAsia="Times New Roman" w:cs="Times New Roman"/>
          <w:color w:val="000000"/>
          <w:szCs w:val="28"/>
          <w:lang w:eastAsia="uk-UA"/>
        </w:rPr>
        <w:t xml:space="preserve"> судоустрій, судочинство, статус суддів.</w:t>
      </w:r>
      <w:r w:rsidR="00155A7C" w:rsidRPr="004F7C02">
        <w:rPr>
          <w:rFonts w:cs="Times New Roman"/>
          <w:szCs w:val="28"/>
        </w:rPr>
        <w:t xml:space="preserve"> До </w:t>
      </w:r>
      <w:r w:rsidR="00155A7C" w:rsidRPr="004F7C02">
        <w:rPr>
          <w:rFonts w:eastAsia="Times New Roman" w:cs="Times New Roman"/>
          <w:color w:val="000000"/>
          <w:szCs w:val="28"/>
          <w:lang w:eastAsia="uk-UA"/>
        </w:rPr>
        <w:t>основних засад судочинства належить</w:t>
      </w:r>
      <w:bookmarkStart w:id="1" w:name="n5199"/>
      <w:bookmarkStart w:id="2" w:name="n5206"/>
      <w:bookmarkEnd w:id="1"/>
      <w:bookmarkEnd w:id="2"/>
      <w:r w:rsidR="00155A7C" w:rsidRPr="004F7C02">
        <w:rPr>
          <w:rFonts w:eastAsia="Times New Roman" w:cs="Times New Roman"/>
          <w:color w:val="000000"/>
          <w:szCs w:val="28"/>
          <w:lang w:eastAsia="uk-UA"/>
        </w:rPr>
        <w:t xml:space="preserve"> забезпечення права на апеляційний перегляд справи та у визначених законом випадках – на касаційне оскарження судового рішення (пункт 8 частини другої статті 129 Конституції України)</w:t>
      </w:r>
      <w:bookmarkStart w:id="3" w:name="n3"/>
      <w:bookmarkEnd w:id="3"/>
      <w:r w:rsidR="002907BA" w:rsidRPr="004F7C02">
        <w:rPr>
          <w:rFonts w:eastAsia="Times New Roman" w:cs="Times New Roman"/>
          <w:color w:val="000000"/>
          <w:szCs w:val="28"/>
          <w:lang w:eastAsia="uk-UA"/>
        </w:rPr>
        <w:t>.</w:t>
      </w:r>
    </w:p>
    <w:p w:rsidR="002907BA" w:rsidRPr="004F7C02" w:rsidRDefault="002907BA" w:rsidP="004F7C02">
      <w:pPr>
        <w:spacing w:after="0" w:line="372" w:lineRule="auto"/>
        <w:ind w:firstLine="709"/>
        <w:jc w:val="both"/>
        <w:rPr>
          <w:rFonts w:eastAsia="Times New Roman" w:cs="Times New Roman"/>
          <w:bCs/>
          <w:szCs w:val="28"/>
          <w:lang w:eastAsia="uk-UA"/>
        </w:rPr>
      </w:pPr>
      <w:r w:rsidRPr="004F7C02">
        <w:rPr>
          <w:rFonts w:eastAsia="Times New Roman" w:cs="Times New Roman"/>
          <w:bCs/>
          <w:szCs w:val="28"/>
          <w:lang w:eastAsia="uk-UA"/>
        </w:rPr>
        <w:t xml:space="preserve">Конституційний Суд України зауважує, що підхід </w:t>
      </w:r>
      <w:proofErr w:type="spellStart"/>
      <w:r w:rsidRPr="004F7C02">
        <w:rPr>
          <w:rFonts w:eastAsia="Times New Roman" w:cs="Times New Roman"/>
          <w:bCs/>
          <w:szCs w:val="28"/>
          <w:lang w:eastAsia="uk-UA"/>
        </w:rPr>
        <w:t>конституцієдавця</w:t>
      </w:r>
      <w:proofErr w:type="spellEnd"/>
      <w:r w:rsidRPr="004F7C02">
        <w:rPr>
          <w:rFonts w:eastAsia="Times New Roman" w:cs="Times New Roman"/>
          <w:bCs/>
          <w:szCs w:val="28"/>
          <w:lang w:eastAsia="uk-UA"/>
        </w:rPr>
        <w:t xml:space="preserve"> до вирішення питання щодо обсягу права на оскарження судових рішень зазнав змін </w:t>
      </w:r>
      <w:r w:rsidR="004B62F8" w:rsidRPr="004F7C02">
        <w:rPr>
          <w:rFonts w:eastAsia="Times New Roman" w:cs="Times New Roman"/>
          <w:bCs/>
          <w:szCs w:val="28"/>
          <w:lang w:eastAsia="uk-UA"/>
        </w:rPr>
        <w:t>і</w:t>
      </w:r>
      <w:r w:rsidRPr="004F7C02">
        <w:rPr>
          <w:rFonts w:eastAsia="Times New Roman" w:cs="Times New Roman"/>
          <w:bCs/>
          <w:szCs w:val="28"/>
          <w:lang w:eastAsia="uk-UA"/>
        </w:rPr>
        <w:t xml:space="preserve">з набранням чинності Законом України „Про внесення змін до Конституції </w:t>
      </w:r>
      <w:r w:rsidRPr="004F7C02">
        <w:rPr>
          <w:rFonts w:eastAsia="Times New Roman" w:cs="Times New Roman"/>
          <w:bCs/>
          <w:szCs w:val="28"/>
          <w:lang w:eastAsia="uk-UA"/>
        </w:rPr>
        <w:lastRenderedPageBreak/>
        <w:t>України (щодо правосуддя)“ від 2 червня 2016 року № 1401</w:t>
      </w:r>
      <w:r w:rsidR="00996829" w:rsidRPr="004F7C02">
        <w:rPr>
          <w:rFonts w:eastAsia="Times New Roman" w:cs="Times New Roman"/>
          <w:bCs/>
          <w:szCs w:val="28"/>
          <w:lang w:eastAsia="uk-UA"/>
        </w:rPr>
        <w:t>–</w:t>
      </w:r>
      <w:r w:rsidR="004F7C02">
        <w:rPr>
          <w:rFonts w:eastAsia="Times New Roman" w:cs="Times New Roman"/>
          <w:bCs/>
          <w:szCs w:val="28"/>
          <w:lang w:eastAsia="uk-UA"/>
        </w:rPr>
        <w:t>VIII (далі –</w:t>
      </w:r>
      <w:r w:rsidR="004F7C02">
        <w:rPr>
          <w:rFonts w:eastAsia="Times New Roman" w:cs="Times New Roman"/>
          <w:bCs/>
          <w:szCs w:val="28"/>
          <w:lang w:eastAsia="uk-UA"/>
        </w:rPr>
        <w:br/>
      </w:r>
      <w:r w:rsidRPr="004F7C02">
        <w:rPr>
          <w:rFonts w:eastAsia="Times New Roman" w:cs="Times New Roman"/>
          <w:bCs/>
          <w:szCs w:val="28"/>
          <w:lang w:eastAsia="uk-UA"/>
        </w:rPr>
        <w:t>Закон № 1401).</w:t>
      </w:r>
    </w:p>
    <w:p w:rsidR="004B62F8" w:rsidRPr="004F7C02" w:rsidRDefault="004B62F8" w:rsidP="004F7C02">
      <w:pPr>
        <w:spacing w:after="0" w:line="372" w:lineRule="auto"/>
        <w:ind w:firstLine="709"/>
        <w:jc w:val="both"/>
        <w:rPr>
          <w:rFonts w:eastAsia="Times New Roman" w:cs="Times New Roman"/>
          <w:bCs/>
          <w:szCs w:val="28"/>
          <w:lang w:eastAsia="uk-UA"/>
        </w:rPr>
      </w:pPr>
      <w:r w:rsidRPr="004F7C02">
        <w:rPr>
          <w:rFonts w:eastAsia="Times New Roman" w:cs="Times New Roman"/>
          <w:bCs/>
          <w:szCs w:val="28"/>
          <w:lang w:eastAsia="uk-UA"/>
        </w:rPr>
        <w:t>До внесенн</w:t>
      </w:r>
      <w:r w:rsidR="00534902" w:rsidRPr="004F7C02">
        <w:rPr>
          <w:rFonts w:eastAsia="Times New Roman" w:cs="Times New Roman"/>
          <w:bCs/>
          <w:szCs w:val="28"/>
          <w:lang w:eastAsia="uk-UA"/>
        </w:rPr>
        <w:t>я</w:t>
      </w:r>
      <w:r w:rsidRPr="004F7C02">
        <w:rPr>
          <w:rFonts w:eastAsia="Times New Roman" w:cs="Times New Roman"/>
          <w:bCs/>
          <w:szCs w:val="28"/>
          <w:lang w:eastAsia="uk-UA"/>
        </w:rPr>
        <w:t xml:space="preserve"> </w:t>
      </w:r>
      <w:r w:rsidR="00534902" w:rsidRPr="004F7C02">
        <w:rPr>
          <w:rFonts w:eastAsia="Times New Roman" w:cs="Times New Roman"/>
          <w:bCs/>
          <w:szCs w:val="28"/>
          <w:lang w:eastAsia="uk-UA"/>
        </w:rPr>
        <w:t xml:space="preserve">Законом № 1401 </w:t>
      </w:r>
      <w:r w:rsidRPr="004F7C02">
        <w:rPr>
          <w:rFonts w:eastAsia="Times New Roman" w:cs="Times New Roman"/>
          <w:bCs/>
          <w:szCs w:val="28"/>
          <w:lang w:eastAsia="uk-UA"/>
        </w:rPr>
        <w:t xml:space="preserve">змін до Конституції України було встановлено, що однією з </w:t>
      </w:r>
      <w:r w:rsidR="00324DB0" w:rsidRPr="004F7C02">
        <w:rPr>
          <w:rFonts w:eastAsia="Times New Roman" w:cs="Times New Roman"/>
          <w:bCs/>
          <w:szCs w:val="28"/>
          <w:lang w:eastAsia="uk-UA"/>
        </w:rPr>
        <w:t>основних засад судочинства є</w:t>
      </w:r>
      <w:r w:rsidRPr="004F7C02">
        <w:rPr>
          <w:rFonts w:eastAsia="Times New Roman" w:cs="Times New Roman"/>
          <w:bCs/>
          <w:szCs w:val="28"/>
          <w:lang w:eastAsia="uk-UA"/>
        </w:rPr>
        <w:t xml:space="preserve"> забезпечення апеляційного та касаційного оскарження рішення суду, крім випадків, встановлених законом (пункт 8 частини третьої статті 129 Конституції України).</w:t>
      </w:r>
      <w:r w:rsidR="00324DB0" w:rsidRPr="004F7C02">
        <w:rPr>
          <w:rFonts w:eastAsia="Times New Roman" w:cs="Times New Roman"/>
          <w:bCs/>
          <w:szCs w:val="28"/>
          <w:lang w:eastAsia="uk-UA"/>
        </w:rPr>
        <w:t xml:space="preserve"> Тобто апеляційному та касаційному оскарженню підлягали усі рішення суду, крім тих, що за законом такому оскарженню не підлягали.</w:t>
      </w:r>
    </w:p>
    <w:p w:rsidR="002907BA" w:rsidRPr="004F7C02" w:rsidRDefault="0028706B" w:rsidP="004F7C02">
      <w:pPr>
        <w:spacing w:after="0" w:line="372" w:lineRule="auto"/>
        <w:ind w:firstLine="709"/>
        <w:jc w:val="both"/>
        <w:rPr>
          <w:rFonts w:eastAsia="Times New Roman" w:cs="Times New Roman"/>
          <w:color w:val="000000"/>
          <w:szCs w:val="28"/>
          <w:lang w:eastAsia="uk-UA"/>
        </w:rPr>
      </w:pPr>
      <w:r w:rsidRPr="004F7C02">
        <w:rPr>
          <w:rFonts w:cs="Times New Roman"/>
          <w:szCs w:val="28"/>
        </w:rPr>
        <w:t>Із</w:t>
      </w:r>
      <w:r w:rsidR="00F67537" w:rsidRPr="004F7C02">
        <w:rPr>
          <w:rFonts w:cs="Times New Roman"/>
          <w:szCs w:val="28"/>
        </w:rPr>
        <w:t xml:space="preserve"> набранням чинності Законом № 1401 до основних засад судочинства віднесено </w:t>
      </w:r>
      <w:r w:rsidR="00F67537" w:rsidRPr="004F7C02">
        <w:rPr>
          <w:rFonts w:eastAsia="Times New Roman" w:cs="Times New Roman"/>
          <w:color w:val="000000"/>
          <w:szCs w:val="28"/>
          <w:lang w:eastAsia="uk-UA"/>
        </w:rPr>
        <w:t>забезпечення права на апеляційний перегляд справи та у визначених законом випадках – на касаційне оскар</w:t>
      </w:r>
      <w:r w:rsidR="004F7C02">
        <w:rPr>
          <w:rFonts w:eastAsia="Times New Roman" w:cs="Times New Roman"/>
          <w:color w:val="000000"/>
          <w:szCs w:val="28"/>
          <w:lang w:eastAsia="uk-UA"/>
        </w:rPr>
        <w:t>ження судового рішення (пункт 8</w:t>
      </w:r>
      <w:r w:rsidR="004F7C02">
        <w:rPr>
          <w:rFonts w:eastAsia="Times New Roman" w:cs="Times New Roman"/>
          <w:color w:val="000000"/>
          <w:szCs w:val="28"/>
          <w:lang w:eastAsia="uk-UA"/>
        </w:rPr>
        <w:br/>
      </w:r>
      <w:r w:rsidR="00F67537" w:rsidRPr="004F7C02">
        <w:rPr>
          <w:rFonts w:eastAsia="Times New Roman" w:cs="Times New Roman"/>
          <w:color w:val="000000"/>
          <w:szCs w:val="28"/>
          <w:lang w:eastAsia="uk-UA"/>
        </w:rPr>
        <w:t xml:space="preserve">частини другої статті 129 Конституції України). </w:t>
      </w:r>
      <w:r w:rsidR="00996829" w:rsidRPr="004F7C02">
        <w:rPr>
          <w:rFonts w:eastAsia="Times New Roman" w:cs="Times New Roman"/>
          <w:color w:val="000000"/>
          <w:szCs w:val="28"/>
          <w:lang w:eastAsia="uk-UA"/>
        </w:rPr>
        <w:t>Тобто</w:t>
      </w:r>
      <w:r w:rsidR="00946F86" w:rsidRPr="004F7C02">
        <w:rPr>
          <w:rFonts w:eastAsia="Times New Roman" w:cs="Times New Roman"/>
          <w:color w:val="000000"/>
          <w:szCs w:val="28"/>
          <w:lang w:eastAsia="uk-UA"/>
        </w:rPr>
        <w:t xml:space="preserve"> </w:t>
      </w:r>
      <w:r w:rsidR="00411978" w:rsidRPr="004F7C02">
        <w:rPr>
          <w:rFonts w:eastAsia="Times New Roman" w:cs="Times New Roman"/>
          <w:color w:val="000000"/>
          <w:szCs w:val="28"/>
          <w:lang w:eastAsia="uk-UA"/>
        </w:rPr>
        <w:t xml:space="preserve">за чинним конституційним правопорядком </w:t>
      </w:r>
      <w:r w:rsidR="00946F86" w:rsidRPr="004F7C02">
        <w:rPr>
          <w:rFonts w:eastAsia="Times New Roman" w:cs="Times New Roman"/>
          <w:color w:val="000000"/>
          <w:szCs w:val="28"/>
          <w:lang w:eastAsia="uk-UA"/>
        </w:rPr>
        <w:t>апеляційн</w:t>
      </w:r>
      <w:r w:rsidR="00996829" w:rsidRPr="004F7C02">
        <w:rPr>
          <w:rFonts w:eastAsia="Times New Roman" w:cs="Times New Roman"/>
          <w:color w:val="000000"/>
          <w:szCs w:val="28"/>
          <w:lang w:eastAsia="uk-UA"/>
        </w:rPr>
        <w:t>ий</w:t>
      </w:r>
      <w:r w:rsidR="00946F86" w:rsidRPr="004F7C02">
        <w:rPr>
          <w:rFonts w:eastAsia="Times New Roman" w:cs="Times New Roman"/>
          <w:color w:val="000000"/>
          <w:szCs w:val="28"/>
          <w:lang w:eastAsia="uk-UA"/>
        </w:rPr>
        <w:t xml:space="preserve"> перегляд має </w:t>
      </w:r>
      <w:r w:rsidR="00996829" w:rsidRPr="004F7C02">
        <w:rPr>
          <w:rFonts w:eastAsia="Times New Roman" w:cs="Times New Roman"/>
          <w:color w:val="000000"/>
          <w:szCs w:val="28"/>
          <w:lang w:eastAsia="uk-UA"/>
        </w:rPr>
        <w:t>здійснюватися щодо</w:t>
      </w:r>
      <w:r w:rsidR="00946F86" w:rsidRPr="004F7C02">
        <w:rPr>
          <w:rFonts w:eastAsia="Times New Roman" w:cs="Times New Roman"/>
          <w:color w:val="000000"/>
          <w:szCs w:val="28"/>
          <w:lang w:eastAsia="uk-UA"/>
        </w:rPr>
        <w:t xml:space="preserve"> кожн</w:t>
      </w:r>
      <w:r w:rsidR="00996829" w:rsidRPr="004F7C02">
        <w:rPr>
          <w:rFonts w:eastAsia="Times New Roman" w:cs="Times New Roman"/>
          <w:color w:val="000000"/>
          <w:szCs w:val="28"/>
          <w:lang w:eastAsia="uk-UA"/>
        </w:rPr>
        <w:t>ої</w:t>
      </w:r>
      <w:r w:rsidR="00946F86" w:rsidRPr="004F7C02">
        <w:rPr>
          <w:rFonts w:eastAsia="Times New Roman" w:cs="Times New Roman"/>
          <w:color w:val="000000"/>
          <w:szCs w:val="28"/>
          <w:lang w:eastAsia="uk-UA"/>
        </w:rPr>
        <w:t xml:space="preserve"> справ</w:t>
      </w:r>
      <w:r w:rsidR="00996829" w:rsidRPr="004F7C02">
        <w:rPr>
          <w:rFonts w:eastAsia="Times New Roman" w:cs="Times New Roman"/>
          <w:color w:val="000000"/>
          <w:szCs w:val="28"/>
          <w:lang w:eastAsia="uk-UA"/>
        </w:rPr>
        <w:t>и</w:t>
      </w:r>
      <w:r w:rsidR="00946F86" w:rsidRPr="004F7C02">
        <w:rPr>
          <w:rFonts w:eastAsia="Times New Roman" w:cs="Times New Roman"/>
          <w:color w:val="000000"/>
          <w:szCs w:val="28"/>
          <w:lang w:eastAsia="uk-UA"/>
        </w:rPr>
        <w:t xml:space="preserve">, </w:t>
      </w:r>
      <w:r w:rsidR="00DF6F38" w:rsidRPr="004F7C02">
        <w:rPr>
          <w:rFonts w:eastAsia="Times New Roman" w:cs="Times New Roman"/>
          <w:color w:val="000000"/>
          <w:szCs w:val="28"/>
          <w:lang w:eastAsia="uk-UA"/>
        </w:rPr>
        <w:t xml:space="preserve">яку оскаржено в апеляційному порядку, </w:t>
      </w:r>
      <w:r w:rsidR="00C15249" w:rsidRPr="004F7C02">
        <w:rPr>
          <w:rFonts w:eastAsia="Times New Roman" w:cs="Times New Roman"/>
          <w:color w:val="000000"/>
          <w:szCs w:val="28"/>
          <w:lang w:eastAsia="uk-UA"/>
        </w:rPr>
        <w:t>а</w:t>
      </w:r>
      <w:r w:rsidR="00F67537" w:rsidRPr="004F7C02">
        <w:rPr>
          <w:rFonts w:eastAsia="Times New Roman" w:cs="Times New Roman"/>
          <w:color w:val="000000"/>
          <w:szCs w:val="28"/>
          <w:lang w:eastAsia="uk-UA"/>
        </w:rPr>
        <w:t xml:space="preserve"> </w:t>
      </w:r>
      <w:r w:rsidR="00C15249" w:rsidRPr="004F7C02">
        <w:rPr>
          <w:rFonts w:eastAsia="Times New Roman" w:cs="Times New Roman"/>
          <w:color w:val="000000"/>
          <w:szCs w:val="28"/>
          <w:lang w:eastAsia="uk-UA"/>
        </w:rPr>
        <w:t>в</w:t>
      </w:r>
      <w:r w:rsidR="00534902" w:rsidRPr="004F7C02">
        <w:rPr>
          <w:rFonts w:eastAsia="Times New Roman" w:cs="Times New Roman"/>
          <w:color w:val="000000"/>
          <w:szCs w:val="28"/>
          <w:lang w:eastAsia="uk-UA"/>
        </w:rPr>
        <w:t xml:space="preserve"> </w:t>
      </w:r>
      <w:r w:rsidR="00996829" w:rsidRPr="004F7C02">
        <w:rPr>
          <w:rFonts w:eastAsia="Times New Roman" w:cs="Times New Roman"/>
          <w:color w:val="000000"/>
          <w:szCs w:val="28"/>
          <w:lang w:eastAsia="uk-UA"/>
        </w:rPr>
        <w:t>частині</w:t>
      </w:r>
      <w:r w:rsidR="00F67537" w:rsidRPr="004F7C02">
        <w:rPr>
          <w:rFonts w:eastAsia="Times New Roman" w:cs="Times New Roman"/>
          <w:color w:val="000000"/>
          <w:szCs w:val="28"/>
          <w:lang w:eastAsia="uk-UA"/>
        </w:rPr>
        <w:t xml:space="preserve"> касаційного оскарження рішення</w:t>
      </w:r>
      <w:r w:rsidR="00534902" w:rsidRPr="004F7C02">
        <w:rPr>
          <w:rFonts w:eastAsia="Times New Roman" w:cs="Times New Roman"/>
          <w:color w:val="000000"/>
          <w:szCs w:val="28"/>
          <w:lang w:eastAsia="uk-UA"/>
        </w:rPr>
        <w:t xml:space="preserve"> суду</w:t>
      </w:r>
      <w:r w:rsidR="00F67537" w:rsidRPr="004F7C02">
        <w:rPr>
          <w:rFonts w:eastAsia="Times New Roman" w:cs="Times New Roman"/>
          <w:color w:val="000000"/>
          <w:szCs w:val="28"/>
          <w:lang w:eastAsia="uk-UA"/>
        </w:rPr>
        <w:t xml:space="preserve"> обсяг права на таке оскарження </w:t>
      </w:r>
      <w:r w:rsidR="00534902" w:rsidRPr="004F7C02">
        <w:rPr>
          <w:rFonts w:eastAsia="Times New Roman" w:cs="Times New Roman"/>
          <w:color w:val="000000"/>
          <w:szCs w:val="28"/>
          <w:lang w:eastAsia="uk-UA"/>
        </w:rPr>
        <w:t>змінено</w:t>
      </w:r>
      <w:r w:rsidR="00A73479" w:rsidRPr="004F7C02">
        <w:rPr>
          <w:rFonts w:eastAsia="Times New Roman" w:cs="Times New Roman"/>
          <w:color w:val="000000"/>
          <w:szCs w:val="28"/>
          <w:lang w:eastAsia="uk-UA"/>
        </w:rPr>
        <w:t xml:space="preserve"> з права </w:t>
      </w:r>
      <w:r w:rsidR="006355B8" w:rsidRPr="004F7C02">
        <w:rPr>
          <w:rFonts w:eastAsia="Times New Roman" w:cs="Times New Roman"/>
          <w:color w:val="000000"/>
          <w:szCs w:val="28"/>
          <w:lang w:eastAsia="uk-UA"/>
        </w:rPr>
        <w:t>касаційного</w:t>
      </w:r>
      <w:r w:rsidR="00A73479" w:rsidRPr="004F7C02">
        <w:rPr>
          <w:rFonts w:eastAsia="Times New Roman" w:cs="Times New Roman"/>
          <w:color w:val="000000"/>
          <w:szCs w:val="28"/>
          <w:lang w:eastAsia="uk-UA"/>
        </w:rPr>
        <w:t xml:space="preserve"> оскарження </w:t>
      </w:r>
      <w:r w:rsidR="006355B8" w:rsidRPr="004F7C02">
        <w:rPr>
          <w:rFonts w:eastAsia="Times New Roman" w:cs="Times New Roman"/>
          <w:color w:val="000000"/>
          <w:szCs w:val="28"/>
          <w:lang w:eastAsia="uk-UA"/>
        </w:rPr>
        <w:t>в</w:t>
      </w:r>
      <w:r w:rsidR="00A73479" w:rsidRPr="004F7C02">
        <w:rPr>
          <w:rFonts w:eastAsia="Times New Roman" w:cs="Times New Roman"/>
          <w:color w:val="000000"/>
          <w:szCs w:val="28"/>
          <w:lang w:eastAsia="uk-UA"/>
        </w:rPr>
        <w:t>сіх рішень, крім випадків, встановлених законом,</w:t>
      </w:r>
      <w:r w:rsidR="00534902" w:rsidRPr="004F7C02">
        <w:rPr>
          <w:rFonts w:eastAsia="Times New Roman" w:cs="Times New Roman"/>
          <w:color w:val="000000"/>
          <w:szCs w:val="28"/>
          <w:lang w:eastAsia="uk-UA"/>
        </w:rPr>
        <w:t xml:space="preserve"> </w:t>
      </w:r>
      <w:r w:rsidR="00A73479" w:rsidRPr="004F7C02">
        <w:rPr>
          <w:rFonts w:eastAsia="Times New Roman" w:cs="Times New Roman"/>
          <w:color w:val="000000"/>
          <w:szCs w:val="28"/>
          <w:lang w:eastAsia="uk-UA"/>
        </w:rPr>
        <w:t xml:space="preserve">на </w:t>
      </w:r>
      <w:r w:rsidR="00F67537" w:rsidRPr="004F7C02">
        <w:rPr>
          <w:rFonts w:eastAsia="Times New Roman" w:cs="Times New Roman"/>
          <w:color w:val="000000"/>
          <w:szCs w:val="28"/>
          <w:lang w:eastAsia="uk-UA"/>
        </w:rPr>
        <w:t>право касаційн</w:t>
      </w:r>
      <w:r w:rsidR="006355B8" w:rsidRPr="004F7C02">
        <w:rPr>
          <w:rFonts w:eastAsia="Times New Roman" w:cs="Times New Roman"/>
          <w:color w:val="000000"/>
          <w:szCs w:val="28"/>
          <w:lang w:eastAsia="uk-UA"/>
        </w:rPr>
        <w:t>ого</w:t>
      </w:r>
      <w:r w:rsidR="00F67537" w:rsidRPr="004F7C02">
        <w:rPr>
          <w:rFonts w:eastAsia="Times New Roman" w:cs="Times New Roman"/>
          <w:color w:val="000000"/>
          <w:szCs w:val="28"/>
          <w:lang w:eastAsia="uk-UA"/>
        </w:rPr>
        <w:t xml:space="preserve"> оскарження </w:t>
      </w:r>
      <w:r w:rsidR="00A73479" w:rsidRPr="004F7C02">
        <w:rPr>
          <w:rFonts w:eastAsia="Times New Roman" w:cs="Times New Roman"/>
          <w:color w:val="000000"/>
          <w:szCs w:val="28"/>
          <w:lang w:eastAsia="uk-UA"/>
        </w:rPr>
        <w:t xml:space="preserve">судового </w:t>
      </w:r>
      <w:r w:rsidR="00534902" w:rsidRPr="004F7C02">
        <w:rPr>
          <w:rFonts w:eastAsia="Times New Roman" w:cs="Times New Roman"/>
          <w:color w:val="000000"/>
          <w:szCs w:val="28"/>
          <w:lang w:eastAsia="uk-UA"/>
        </w:rPr>
        <w:t xml:space="preserve">рішення </w:t>
      </w:r>
      <w:r w:rsidR="00F67537" w:rsidRPr="004F7C02">
        <w:rPr>
          <w:rFonts w:eastAsia="Times New Roman" w:cs="Times New Roman"/>
          <w:color w:val="000000"/>
          <w:szCs w:val="28"/>
          <w:lang w:eastAsia="uk-UA"/>
        </w:rPr>
        <w:t xml:space="preserve">лише у визначених законом випадках. </w:t>
      </w:r>
    </w:p>
    <w:p w:rsidR="00DD6442" w:rsidRPr="004F7C02" w:rsidRDefault="00DD6442" w:rsidP="004F7C02">
      <w:pPr>
        <w:spacing w:after="0" w:line="372" w:lineRule="auto"/>
        <w:ind w:firstLine="709"/>
        <w:jc w:val="both"/>
        <w:rPr>
          <w:rFonts w:eastAsia="Times New Roman" w:cs="Times New Roman"/>
          <w:color w:val="000000"/>
          <w:szCs w:val="28"/>
          <w:lang w:eastAsia="uk-UA"/>
        </w:rPr>
      </w:pPr>
      <w:r w:rsidRPr="004F7C02">
        <w:rPr>
          <w:rFonts w:eastAsia="Times New Roman" w:cs="Times New Roman"/>
          <w:color w:val="000000"/>
          <w:szCs w:val="28"/>
          <w:lang w:eastAsia="uk-UA"/>
        </w:rPr>
        <w:t>Обґрунт</w:t>
      </w:r>
      <w:r w:rsidR="006355B8" w:rsidRPr="004F7C02">
        <w:rPr>
          <w:rFonts w:eastAsia="Times New Roman" w:cs="Times New Roman"/>
          <w:color w:val="000000"/>
          <w:szCs w:val="28"/>
          <w:lang w:eastAsia="uk-UA"/>
        </w:rPr>
        <w:t>ування</w:t>
      </w:r>
      <w:r w:rsidRPr="004F7C02">
        <w:rPr>
          <w:rFonts w:eastAsia="Times New Roman" w:cs="Times New Roman"/>
          <w:color w:val="000000"/>
          <w:szCs w:val="28"/>
          <w:lang w:eastAsia="uk-UA"/>
        </w:rPr>
        <w:t xml:space="preserve"> саме так</w:t>
      </w:r>
      <w:r w:rsidR="006355B8" w:rsidRPr="004F7C02">
        <w:rPr>
          <w:rFonts w:eastAsia="Times New Roman" w:cs="Times New Roman"/>
          <w:color w:val="000000"/>
          <w:szCs w:val="28"/>
          <w:lang w:eastAsia="uk-UA"/>
        </w:rPr>
        <w:t>ого</w:t>
      </w:r>
      <w:r w:rsidRPr="004F7C02">
        <w:rPr>
          <w:rFonts w:eastAsia="Times New Roman" w:cs="Times New Roman"/>
          <w:color w:val="000000"/>
          <w:szCs w:val="28"/>
          <w:lang w:eastAsia="uk-UA"/>
        </w:rPr>
        <w:t xml:space="preserve"> під</w:t>
      </w:r>
      <w:r w:rsidR="006355B8" w:rsidRPr="004F7C02">
        <w:rPr>
          <w:rFonts w:eastAsia="Times New Roman" w:cs="Times New Roman"/>
          <w:color w:val="000000"/>
          <w:szCs w:val="28"/>
          <w:lang w:eastAsia="uk-UA"/>
        </w:rPr>
        <w:t>ходу</w:t>
      </w:r>
      <w:r w:rsidR="00C15249" w:rsidRPr="004F7C02">
        <w:rPr>
          <w:rFonts w:eastAsia="Times New Roman" w:cs="Times New Roman"/>
          <w:color w:val="000000"/>
          <w:szCs w:val="28"/>
          <w:lang w:eastAsia="uk-UA"/>
        </w:rPr>
        <w:t xml:space="preserve"> </w:t>
      </w:r>
      <w:r w:rsidR="006355B8" w:rsidRPr="004F7C02">
        <w:rPr>
          <w:rFonts w:eastAsia="Times New Roman" w:cs="Times New Roman"/>
          <w:color w:val="000000"/>
          <w:szCs w:val="28"/>
          <w:lang w:eastAsia="uk-UA"/>
        </w:rPr>
        <w:t>в</w:t>
      </w:r>
      <w:r w:rsidR="00C15249" w:rsidRPr="004F7C02">
        <w:rPr>
          <w:rFonts w:eastAsia="Times New Roman" w:cs="Times New Roman"/>
          <w:color w:val="000000"/>
          <w:szCs w:val="28"/>
          <w:lang w:eastAsia="uk-UA"/>
        </w:rPr>
        <w:t xml:space="preserve"> </w:t>
      </w:r>
      <w:r w:rsidR="00B37D24" w:rsidRPr="004F7C02">
        <w:rPr>
          <w:rFonts w:eastAsia="Times New Roman" w:cs="Times New Roman"/>
          <w:color w:val="000000"/>
          <w:szCs w:val="28"/>
          <w:lang w:eastAsia="uk-UA"/>
        </w:rPr>
        <w:t>частині</w:t>
      </w:r>
      <w:r w:rsidR="00C15249" w:rsidRPr="004F7C02">
        <w:rPr>
          <w:rFonts w:eastAsia="Times New Roman" w:cs="Times New Roman"/>
          <w:color w:val="000000"/>
          <w:szCs w:val="28"/>
          <w:lang w:eastAsia="uk-UA"/>
        </w:rPr>
        <w:t xml:space="preserve"> касаційного оскарження судового рішення</w:t>
      </w:r>
      <w:r w:rsidRPr="004F7C02">
        <w:rPr>
          <w:rFonts w:eastAsia="Times New Roman" w:cs="Times New Roman"/>
          <w:color w:val="000000"/>
          <w:szCs w:val="28"/>
          <w:lang w:eastAsia="uk-UA"/>
        </w:rPr>
        <w:t xml:space="preserve"> </w:t>
      </w:r>
      <w:r w:rsidR="00B37D24" w:rsidRPr="004F7C02">
        <w:rPr>
          <w:rFonts w:eastAsia="Times New Roman" w:cs="Times New Roman"/>
          <w:color w:val="000000"/>
          <w:szCs w:val="28"/>
          <w:lang w:eastAsia="uk-UA"/>
        </w:rPr>
        <w:t>міститься</w:t>
      </w:r>
      <w:r w:rsidR="006355B8" w:rsidRPr="004F7C02">
        <w:rPr>
          <w:rFonts w:eastAsia="Times New Roman" w:cs="Times New Roman"/>
          <w:color w:val="000000"/>
          <w:szCs w:val="28"/>
          <w:lang w:eastAsia="uk-UA"/>
        </w:rPr>
        <w:t xml:space="preserve"> в</w:t>
      </w:r>
      <w:r w:rsidRPr="004F7C02">
        <w:rPr>
          <w:rFonts w:eastAsia="Times New Roman" w:cs="Times New Roman"/>
          <w:color w:val="000000"/>
          <w:szCs w:val="28"/>
          <w:lang w:eastAsia="uk-UA"/>
        </w:rPr>
        <w:t xml:space="preserve"> </w:t>
      </w:r>
      <w:r w:rsidR="00C15249" w:rsidRPr="004F7C02">
        <w:rPr>
          <w:rFonts w:eastAsia="Times New Roman" w:cs="Times New Roman"/>
          <w:color w:val="000000"/>
          <w:szCs w:val="28"/>
          <w:lang w:eastAsia="uk-UA"/>
        </w:rPr>
        <w:t xml:space="preserve">Пояснювальній записці до </w:t>
      </w:r>
      <w:proofErr w:type="spellStart"/>
      <w:r w:rsidR="00C15249" w:rsidRPr="004F7C02">
        <w:rPr>
          <w:rFonts w:eastAsia="Times New Roman" w:cs="Times New Roman"/>
          <w:color w:val="000000"/>
          <w:szCs w:val="28"/>
          <w:lang w:eastAsia="uk-UA"/>
        </w:rPr>
        <w:t>про</w:t>
      </w:r>
      <w:r w:rsidR="00B37D24" w:rsidRPr="004F7C02">
        <w:rPr>
          <w:rFonts w:eastAsia="Times New Roman" w:cs="Times New Roman"/>
          <w:color w:val="000000"/>
          <w:szCs w:val="28"/>
          <w:lang w:eastAsia="uk-UA"/>
        </w:rPr>
        <w:t>єкту</w:t>
      </w:r>
      <w:proofErr w:type="spellEnd"/>
      <w:r w:rsidR="00B37D24" w:rsidRPr="004F7C02">
        <w:rPr>
          <w:rFonts w:eastAsia="Times New Roman" w:cs="Times New Roman"/>
          <w:color w:val="000000"/>
          <w:szCs w:val="28"/>
          <w:lang w:eastAsia="uk-UA"/>
        </w:rPr>
        <w:t xml:space="preserve"> Закону України п</w:t>
      </w:r>
      <w:r w:rsidR="00C15249" w:rsidRPr="004F7C02">
        <w:rPr>
          <w:rFonts w:eastAsia="Times New Roman" w:cs="Times New Roman"/>
          <w:color w:val="000000"/>
          <w:szCs w:val="28"/>
          <w:lang w:eastAsia="uk-UA"/>
        </w:rPr>
        <w:t>ро внесення змін до Конституції Укр</w:t>
      </w:r>
      <w:r w:rsidR="004F7C02">
        <w:rPr>
          <w:rFonts w:eastAsia="Times New Roman" w:cs="Times New Roman"/>
          <w:color w:val="000000"/>
          <w:szCs w:val="28"/>
          <w:lang w:eastAsia="uk-UA"/>
        </w:rPr>
        <w:t xml:space="preserve">аїни (щодо правосуддя) (реєстр. </w:t>
      </w:r>
      <w:r w:rsidR="00C15249" w:rsidRPr="004F7C02">
        <w:rPr>
          <w:rFonts w:eastAsia="Times New Roman" w:cs="Times New Roman"/>
          <w:color w:val="000000"/>
          <w:szCs w:val="28"/>
          <w:lang w:eastAsia="uk-UA"/>
        </w:rPr>
        <w:t xml:space="preserve">№ 3524), ухваленого як Закон № 1401, </w:t>
      </w:r>
      <w:r w:rsidR="006355B8" w:rsidRPr="004F7C02">
        <w:rPr>
          <w:rFonts w:eastAsia="Times New Roman" w:cs="Times New Roman"/>
          <w:color w:val="000000"/>
          <w:szCs w:val="28"/>
          <w:lang w:eastAsia="uk-UA"/>
        </w:rPr>
        <w:t xml:space="preserve">де </w:t>
      </w:r>
      <w:r w:rsidRPr="004F7C02">
        <w:rPr>
          <w:rFonts w:eastAsia="Times New Roman" w:cs="Times New Roman"/>
          <w:color w:val="000000"/>
          <w:szCs w:val="28"/>
          <w:lang w:eastAsia="uk-UA"/>
        </w:rPr>
        <w:t xml:space="preserve">зазначено, що „встановлення законом виняткових підстав для касаційного оскарження у тих випадках, коли таке оскарження є дійсно необхідним, дасть змогу побудувати ефективну судову систему, що гарантуватиме особі право на остаточне та обов’язкове судове рішення“. </w:t>
      </w:r>
    </w:p>
    <w:p w:rsidR="00BA162A" w:rsidRPr="004F7C02" w:rsidRDefault="0028706B" w:rsidP="004F7C02">
      <w:pPr>
        <w:spacing w:after="0" w:line="372" w:lineRule="auto"/>
        <w:ind w:firstLine="709"/>
        <w:jc w:val="both"/>
        <w:rPr>
          <w:rFonts w:eastAsia="Times New Roman" w:cs="Times New Roman"/>
          <w:color w:val="000000"/>
          <w:szCs w:val="28"/>
          <w:lang w:eastAsia="uk-UA"/>
        </w:rPr>
      </w:pPr>
      <w:r w:rsidRPr="004F7C02">
        <w:rPr>
          <w:rFonts w:eastAsia="Times New Roman" w:cs="Times New Roman"/>
          <w:color w:val="000000"/>
          <w:szCs w:val="28"/>
          <w:lang w:eastAsia="uk-UA"/>
        </w:rPr>
        <w:t xml:space="preserve">Здійснюючи попередній конституційний контроль щодо </w:t>
      </w:r>
      <w:r w:rsidR="00BA162A" w:rsidRPr="004F7C02">
        <w:rPr>
          <w:rFonts w:eastAsia="Times New Roman" w:cs="Times New Roman"/>
          <w:color w:val="000000"/>
          <w:szCs w:val="28"/>
          <w:lang w:eastAsia="uk-UA"/>
        </w:rPr>
        <w:t xml:space="preserve">відповідності </w:t>
      </w:r>
      <w:proofErr w:type="spellStart"/>
      <w:r w:rsidR="00BA162A" w:rsidRPr="004F7C02">
        <w:rPr>
          <w:rFonts w:eastAsia="Times New Roman" w:cs="Times New Roman"/>
          <w:color w:val="000000"/>
          <w:szCs w:val="28"/>
          <w:lang w:eastAsia="uk-UA"/>
        </w:rPr>
        <w:t>законопроєкту</w:t>
      </w:r>
      <w:proofErr w:type="spellEnd"/>
      <w:r w:rsidR="00BA162A" w:rsidRPr="004F7C02">
        <w:rPr>
          <w:rFonts w:eastAsia="Times New Roman" w:cs="Times New Roman"/>
          <w:color w:val="000000"/>
          <w:szCs w:val="28"/>
          <w:lang w:eastAsia="uk-UA"/>
        </w:rPr>
        <w:t xml:space="preserve"> про внесення змін до Конституції України (щодо правосуддя) вимогам статей 157 і 158 Конституції України</w:t>
      </w:r>
      <w:r w:rsidR="00B37D24" w:rsidRPr="004F7C02">
        <w:rPr>
          <w:rFonts w:eastAsia="Times New Roman" w:cs="Times New Roman"/>
          <w:color w:val="000000"/>
          <w:szCs w:val="28"/>
          <w:lang w:eastAsia="uk-UA"/>
        </w:rPr>
        <w:t>,</w:t>
      </w:r>
      <w:r w:rsidR="00BA162A" w:rsidRPr="004F7C02">
        <w:rPr>
          <w:rFonts w:eastAsia="Times New Roman" w:cs="Times New Roman"/>
          <w:color w:val="000000"/>
          <w:szCs w:val="28"/>
          <w:lang w:eastAsia="uk-UA"/>
        </w:rPr>
        <w:t xml:space="preserve"> </w:t>
      </w:r>
      <w:r w:rsidRPr="004F7C02">
        <w:rPr>
          <w:rFonts w:eastAsia="Times New Roman" w:cs="Times New Roman"/>
          <w:color w:val="000000"/>
          <w:szCs w:val="28"/>
          <w:lang w:eastAsia="uk-UA"/>
        </w:rPr>
        <w:t xml:space="preserve">Конституційний Суд України </w:t>
      </w:r>
      <w:r w:rsidRPr="004F7C02">
        <w:rPr>
          <w:rFonts w:eastAsia="Times New Roman" w:cs="Times New Roman"/>
          <w:color w:val="000000"/>
          <w:szCs w:val="28"/>
          <w:lang w:eastAsia="uk-UA"/>
        </w:rPr>
        <w:lastRenderedPageBreak/>
        <w:t>зазначив,</w:t>
      </w:r>
      <w:r w:rsidR="00BA162A" w:rsidRPr="004F7C02">
        <w:rPr>
          <w:rFonts w:eastAsia="Times New Roman" w:cs="Times New Roman"/>
          <w:color w:val="000000"/>
          <w:szCs w:val="28"/>
          <w:lang w:eastAsia="uk-UA"/>
        </w:rPr>
        <w:t xml:space="preserve"> що „пропонована Законопроектом редакція пункту 8 частини</w:t>
      </w:r>
      <w:r w:rsidR="004F7C02">
        <w:rPr>
          <w:rFonts w:eastAsia="Times New Roman" w:cs="Times New Roman"/>
          <w:color w:val="000000"/>
          <w:szCs w:val="28"/>
          <w:lang w:eastAsia="uk-UA"/>
        </w:rPr>
        <w:t xml:space="preserve"> </w:t>
      </w:r>
      <w:r w:rsidR="00BA162A" w:rsidRPr="004F7C02">
        <w:rPr>
          <w:rFonts w:eastAsia="Times New Roman" w:cs="Times New Roman"/>
          <w:color w:val="000000"/>
          <w:szCs w:val="28"/>
          <w:lang w:eastAsia="uk-UA"/>
        </w:rPr>
        <w:t>другої статті 129 Конституції України закріплює гарантії права на апеляційний перегляд справи, а також передбачає, що випадки касаційного оскарження судових рішень визначаються в законі</w:t>
      </w:r>
      <w:r w:rsidR="00EF07C9" w:rsidRPr="004F7C02">
        <w:rPr>
          <w:rFonts w:eastAsia="Times New Roman" w:cs="Times New Roman"/>
          <w:color w:val="000000"/>
          <w:szCs w:val="28"/>
          <w:lang w:eastAsia="uk-UA"/>
        </w:rPr>
        <w:t>“ (</w:t>
      </w:r>
      <w:r w:rsidR="004F7C02">
        <w:rPr>
          <w:rFonts w:cs="Times New Roman"/>
          <w:szCs w:val="28"/>
        </w:rPr>
        <w:t xml:space="preserve">абзац перший підпункту </w:t>
      </w:r>
      <w:r w:rsidR="00EF07C9" w:rsidRPr="004F7C02">
        <w:rPr>
          <w:rFonts w:cs="Times New Roman"/>
          <w:szCs w:val="28"/>
        </w:rPr>
        <w:t>3.6.3</w:t>
      </w:r>
      <w:r w:rsidR="004F7C02">
        <w:rPr>
          <w:rFonts w:cs="Times New Roman"/>
          <w:szCs w:val="28"/>
        </w:rPr>
        <w:br/>
      </w:r>
      <w:r w:rsidR="00EF07C9" w:rsidRPr="004F7C02">
        <w:rPr>
          <w:rFonts w:cs="Times New Roman"/>
          <w:szCs w:val="28"/>
        </w:rPr>
        <w:t>підпункту 3.6 пункту 3 мотивувальної частини Висновку від 20 січня 2016 року № 1-в/2016)</w:t>
      </w:r>
      <w:r w:rsidR="00BA162A" w:rsidRPr="004F7C02">
        <w:rPr>
          <w:rFonts w:eastAsia="Times New Roman" w:cs="Times New Roman"/>
          <w:color w:val="000000"/>
          <w:szCs w:val="28"/>
          <w:lang w:eastAsia="uk-UA"/>
        </w:rPr>
        <w:t>. Конституційний Суд України виходи</w:t>
      </w:r>
      <w:r w:rsidR="00EF07C9" w:rsidRPr="004F7C02">
        <w:rPr>
          <w:rFonts w:eastAsia="Times New Roman" w:cs="Times New Roman"/>
          <w:color w:val="000000"/>
          <w:szCs w:val="28"/>
          <w:lang w:eastAsia="uk-UA"/>
        </w:rPr>
        <w:t xml:space="preserve">в </w:t>
      </w:r>
      <w:r w:rsidR="00BA162A" w:rsidRPr="004F7C02">
        <w:rPr>
          <w:rFonts w:eastAsia="Times New Roman" w:cs="Times New Roman"/>
          <w:color w:val="000000"/>
          <w:szCs w:val="28"/>
          <w:lang w:eastAsia="uk-UA"/>
        </w:rPr>
        <w:t xml:space="preserve">із того, що </w:t>
      </w:r>
      <w:r w:rsidR="00EF07C9" w:rsidRPr="004F7C02">
        <w:rPr>
          <w:rFonts w:eastAsia="Times New Roman" w:cs="Times New Roman"/>
          <w:color w:val="000000"/>
          <w:szCs w:val="28"/>
          <w:lang w:eastAsia="uk-UA"/>
        </w:rPr>
        <w:t>„</w:t>
      </w:r>
      <w:r w:rsidR="00BA162A" w:rsidRPr="004F7C02">
        <w:rPr>
          <w:rFonts w:eastAsia="Times New Roman" w:cs="Times New Roman"/>
          <w:color w:val="000000"/>
          <w:szCs w:val="28"/>
          <w:lang w:eastAsia="uk-UA"/>
        </w:rPr>
        <w:t>особі має бути гарантовано право на перегляд її справи судом апеляційної інстанції. Після апеляційного розгляду справи сторони судового процесу можуть бути наділені правом оскаржити судові рішення першої та апеляційної інстанцій до суду касаційної інстанції у випадках, визначених законом, що сприятиме забезпеченню реалізації принципу верховенства права“ (</w:t>
      </w:r>
      <w:r w:rsidR="004F7C02">
        <w:rPr>
          <w:rFonts w:cs="Times New Roman"/>
          <w:szCs w:val="28"/>
        </w:rPr>
        <w:t>абзац другий</w:t>
      </w:r>
      <w:r w:rsidR="004F7C02">
        <w:rPr>
          <w:rFonts w:cs="Times New Roman"/>
          <w:szCs w:val="28"/>
        </w:rPr>
        <w:br/>
        <w:t xml:space="preserve">підпункту </w:t>
      </w:r>
      <w:r w:rsidR="00BA162A" w:rsidRPr="004F7C02">
        <w:rPr>
          <w:rFonts w:cs="Times New Roman"/>
          <w:szCs w:val="28"/>
        </w:rPr>
        <w:t>3.6.3 підпункту 3.6 пункту 3</w:t>
      </w:r>
      <w:r w:rsidR="004F7C02">
        <w:rPr>
          <w:rFonts w:cs="Times New Roman"/>
          <w:szCs w:val="28"/>
        </w:rPr>
        <w:t xml:space="preserve"> мотивувальної частини Висновку</w:t>
      </w:r>
      <w:r w:rsidR="004F7C02">
        <w:rPr>
          <w:rFonts w:cs="Times New Roman"/>
          <w:szCs w:val="28"/>
        </w:rPr>
        <w:br/>
      </w:r>
      <w:r w:rsidR="00BA162A" w:rsidRPr="004F7C02">
        <w:rPr>
          <w:rFonts w:cs="Times New Roman"/>
          <w:szCs w:val="28"/>
        </w:rPr>
        <w:t>від 20 січня 2016 року № 1-в/2016)</w:t>
      </w:r>
      <w:r w:rsidR="00B31794" w:rsidRPr="004F7C02">
        <w:rPr>
          <w:rFonts w:eastAsia="Times New Roman" w:cs="Times New Roman"/>
          <w:color w:val="000000"/>
          <w:szCs w:val="28"/>
          <w:lang w:eastAsia="uk-UA"/>
        </w:rPr>
        <w:t>.</w:t>
      </w:r>
      <w:r w:rsidR="00970ED0" w:rsidRPr="004F7C02">
        <w:rPr>
          <w:rFonts w:eastAsia="Times New Roman" w:cs="Times New Roman"/>
          <w:color w:val="000000"/>
          <w:szCs w:val="28"/>
          <w:lang w:eastAsia="uk-UA"/>
        </w:rPr>
        <w:t xml:space="preserve"> </w:t>
      </w:r>
      <w:r w:rsidR="00B31794" w:rsidRPr="004F7C02">
        <w:rPr>
          <w:rFonts w:eastAsia="Times New Roman" w:cs="Times New Roman"/>
          <w:color w:val="000000"/>
          <w:szCs w:val="28"/>
          <w:lang w:eastAsia="uk-UA"/>
        </w:rPr>
        <w:t>У</w:t>
      </w:r>
      <w:r w:rsidR="00970ED0" w:rsidRPr="004F7C02">
        <w:rPr>
          <w:rFonts w:eastAsia="Times New Roman" w:cs="Times New Roman"/>
          <w:color w:val="000000"/>
          <w:szCs w:val="28"/>
          <w:lang w:eastAsia="uk-UA"/>
        </w:rPr>
        <w:t xml:space="preserve"> підсумку </w:t>
      </w:r>
      <w:r w:rsidR="00B31794" w:rsidRPr="004F7C02">
        <w:rPr>
          <w:rFonts w:eastAsia="Times New Roman" w:cs="Times New Roman"/>
          <w:color w:val="000000"/>
          <w:szCs w:val="28"/>
          <w:lang w:eastAsia="uk-UA"/>
        </w:rPr>
        <w:t xml:space="preserve">Конституційний Суд України </w:t>
      </w:r>
      <w:r w:rsidR="00970ED0" w:rsidRPr="004F7C02">
        <w:rPr>
          <w:rFonts w:eastAsia="Times New Roman" w:cs="Times New Roman"/>
          <w:color w:val="000000"/>
          <w:szCs w:val="28"/>
          <w:lang w:eastAsia="uk-UA"/>
        </w:rPr>
        <w:t>дійшов висновку, що „пропонована Законопроектом редакція статті 129 Конституції України не передбачає скасування чи обмеження прав і свобод людини і громадянина“ (абзац</w:t>
      </w:r>
      <w:r w:rsidR="004F7C02">
        <w:rPr>
          <w:rFonts w:eastAsia="Times New Roman" w:cs="Times New Roman"/>
          <w:color w:val="000000"/>
          <w:szCs w:val="28"/>
          <w:lang w:eastAsia="uk-UA"/>
        </w:rPr>
        <w:t xml:space="preserve"> </w:t>
      </w:r>
      <w:r w:rsidR="00970ED0" w:rsidRPr="004F7C02">
        <w:rPr>
          <w:rFonts w:eastAsia="Times New Roman" w:cs="Times New Roman"/>
          <w:color w:val="000000"/>
          <w:szCs w:val="28"/>
          <w:lang w:eastAsia="uk-UA"/>
        </w:rPr>
        <w:t>четвертий підпункту 3.6.3 підпункту 3.6 пункту 3 мотивувальної частини Висновку від 20 січня 2016</w:t>
      </w:r>
      <w:r w:rsidR="004F7C02">
        <w:rPr>
          <w:rFonts w:eastAsia="Times New Roman" w:cs="Times New Roman"/>
          <w:color w:val="000000"/>
          <w:szCs w:val="28"/>
          <w:lang w:eastAsia="uk-UA"/>
        </w:rPr>
        <w:t xml:space="preserve"> </w:t>
      </w:r>
      <w:r w:rsidR="00970ED0" w:rsidRPr="004F7C02">
        <w:rPr>
          <w:rFonts w:eastAsia="Times New Roman" w:cs="Times New Roman"/>
          <w:color w:val="000000"/>
          <w:szCs w:val="28"/>
          <w:lang w:eastAsia="uk-UA"/>
        </w:rPr>
        <w:t>року № 1-в/2016).</w:t>
      </w:r>
    </w:p>
    <w:p w:rsidR="00155A7C" w:rsidRPr="004F7C02" w:rsidRDefault="009906D6" w:rsidP="004F7C02">
      <w:pPr>
        <w:spacing w:after="0" w:line="372" w:lineRule="auto"/>
        <w:ind w:firstLine="709"/>
        <w:jc w:val="both"/>
        <w:rPr>
          <w:rFonts w:cs="Times New Roman"/>
          <w:szCs w:val="28"/>
        </w:rPr>
      </w:pPr>
      <w:bookmarkStart w:id="4" w:name="n5207"/>
      <w:bookmarkEnd w:id="4"/>
      <w:r w:rsidRPr="004F7C02">
        <w:rPr>
          <w:rFonts w:cs="Times New Roman"/>
          <w:szCs w:val="28"/>
        </w:rPr>
        <w:t>Отже</w:t>
      </w:r>
      <w:r w:rsidR="00155A7C" w:rsidRPr="004F7C02">
        <w:rPr>
          <w:rFonts w:cs="Times New Roman"/>
          <w:szCs w:val="28"/>
        </w:rPr>
        <w:t>, за чинним констит</w:t>
      </w:r>
      <w:r w:rsidRPr="004F7C02">
        <w:rPr>
          <w:rFonts w:cs="Times New Roman"/>
          <w:szCs w:val="28"/>
        </w:rPr>
        <w:t>уційним правопорядком, що його</w:t>
      </w:r>
      <w:r w:rsidR="00155A7C" w:rsidRPr="004F7C02">
        <w:rPr>
          <w:rFonts w:cs="Times New Roman"/>
          <w:szCs w:val="28"/>
        </w:rPr>
        <w:t xml:space="preserve"> визнач</w:t>
      </w:r>
      <w:r w:rsidRPr="004F7C02">
        <w:rPr>
          <w:rFonts w:cs="Times New Roman"/>
          <w:szCs w:val="28"/>
        </w:rPr>
        <w:t xml:space="preserve">ено </w:t>
      </w:r>
      <w:r w:rsidR="00155A7C" w:rsidRPr="004F7C02">
        <w:rPr>
          <w:rFonts w:cs="Times New Roman"/>
          <w:szCs w:val="28"/>
        </w:rPr>
        <w:t>припис</w:t>
      </w:r>
      <w:r w:rsidRPr="004F7C02">
        <w:rPr>
          <w:rFonts w:cs="Times New Roman"/>
          <w:szCs w:val="28"/>
        </w:rPr>
        <w:t>ами</w:t>
      </w:r>
      <w:r w:rsidR="00155A7C" w:rsidRPr="004F7C02">
        <w:rPr>
          <w:rFonts w:cs="Times New Roman"/>
          <w:szCs w:val="28"/>
        </w:rPr>
        <w:t xml:space="preserve"> пункту 14 частини першої статті 92</w:t>
      </w:r>
      <w:r w:rsidR="00BF7992" w:rsidRPr="004F7C02">
        <w:rPr>
          <w:rFonts w:cs="Times New Roman"/>
          <w:szCs w:val="28"/>
        </w:rPr>
        <w:t>,</w:t>
      </w:r>
      <w:r w:rsidR="004F7C02">
        <w:rPr>
          <w:rFonts w:cs="Times New Roman"/>
          <w:szCs w:val="28"/>
        </w:rPr>
        <w:t xml:space="preserve"> пункту 8 частини </w:t>
      </w:r>
      <w:r w:rsidR="00155A7C" w:rsidRPr="004F7C02">
        <w:rPr>
          <w:rFonts w:cs="Times New Roman"/>
          <w:szCs w:val="28"/>
        </w:rPr>
        <w:t>другої</w:t>
      </w:r>
      <w:r w:rsidR="004F7C02">
        <w:rPr>
          <w:rFonts w:cs="Times New Roman"/>
          <w:szCs w:val="28"/>
        </w:rPr>
        <w:br/>
      </w:r>
      <w:r w:rsidR="00155A7C" w:rsidRPr="004F7C02">
        <w:rPr>
          <w:rFonts w:cs="Times New Roman"/>
          <w:szCs w:val="28"/>
        </w:rPr>
        <w:t xml:space="preserve">статті 129 Конституції України, </w:t>
      </w:r>
      <w:r w:rsidR="00DE103A" w:rsidRPr="004F7C02">
        <w:rPr>
          <w:rFonts w:cs="Times New Roman"/>
          <w:szCs w:val="28"/>
        </w:rPr>
        <w:t>на рівні закону забезпеч</w:t>
      </w:r>
      <w:r w:rsidR="00326399">
        <w:rPr>
          <w:rFonts w:cs="Times New Roman"/>
          <w:szCs w:val="28"/>
        </w:rPr>
        <w:t>ується</w:t>
      </w:r>
      <w:r w:rsidR="00DE103A" w:rsidRPr="004F7C02">
        <w:rPr>
          <w:rFonts w:cs="Times New Roman"/>
          <w:szCs w:val="28"/>
        </w:rPr>
        <w:t xml:space="preserve"> </w:t>
      </w:r>
      <w:r w:rsidR="00155A7C" w:rsidRPr="004F7C02">
        <w:rPr>
          <w:rFonts w:cs="Times New Roman"/>
          <w:szCs w:val="28"/>
        </w:rPr>
        <w:t xml:space="preserve">право на апеляційний перегляд </w:t>
      </w:r>
      <w:r w:rsidR="00DE103A" w:rsidRPr="004F7C02">
        <w:rPr>
          <w:rFonts w:cs="Times New Roman"/>
          <w:szCs w:val="28"/>
        </w:rPr>
        <w:t xml:space="preserve">кожної </w:t>
      </w:r>
      <w:r w:rsidR="00155A7C" w:rsidRPr="004F7C02">
        <w:rPr>
          <w:rFonts w:cs="Times New Roman"/>
          <w:szCs w:val="28"/>
        </w:rPr>
        <w:t xml:space="preserve">справи, </w:t>
      </w:r>
      <w:r w:rsidR="00BF7992" w:rsidRPr="004F7C02">
        <w:rPr>
          <w:rFonts w:cs="Times New Roman"/>
          <w:szCs w:val="28"/>
        </w:rPr>
        <w:t>а</w:t>
      </w:r>
      <w:r w:rsidR="00155A7C" w:rsidRPr="004F7C02">
        <w:rPr>
          <w:rFonts w:cs="Times New Roman"/>
          <w:szCs w:val="28"/>
        </w:rPr>
        <w:t xml:space="preserve"> право на касаційне оскарження судового рішення </w:t>
      </w:r>
      <w:r w:rsidR="00BF7992" w:rsidRPr="004F7C02">
        <w:rPr>
          <w:rFonts w:cs="Times New Roman"/>
          <w:szCs w:val="28"/>
        </w:rPr>
        <w:t>забезпечується</w:t>
      </w:r>
      <w:r w:rsidR="00155A7C" w:rsidRPr="004F7C02">
        <w:rPr>
          <w:rFonts w:cs="Times New Roman"/>
          <w:szCs w:val="28"/>
        </w:rPr>
        <w:t xml:space="preserve"> лише </w:t>
      </w:r>
      <w:r w:rsidR="00BF7992" w:rsidRPr="004F7C02">
        <w:rPr>
          <w:rFonts w:cs="Times New Roman"/>
          <w:szCs w:val="28"/>
        </w:rPr>
        <w:t>в</w:t>
      </w:r>
      <w:r w:rsidR="00155A7C" w:rsidRPr="004F7C02">
        <w:rPr>
          <w:rFonts w:cs="Times New Roman"/>
          <w:szCs w:val="28"/>
        </w:rPr>
        <w:t xml:space="preserve"> </w:t>
      </w:r>
      <w:r w:rsidR="00BF7992" w:rsidRPr="004F7C02">
        <w:rPr>
          <w:rFonts w:cs="Times New Roman"/>
          <w:szCs w:val="28"/>
        </w:rPr>
        <w:t>тих випадк</w:t>
      </w:r>
      <w:r w:rsidRPr="004F7C02">
        <w:rPr>
          <w:rFonts w:cs="Times New Roman"/>
          <w:szCs w:val="28"/>
        </w:rPr>
        <w:t>ах, що їх визначив законодавець</w:t>
      </w:r>
      <w:r w:rsidR="00155A7C" w:rsidRPr="004F7C02">
        <w:rPr>
          <w:rFonts w:cs="Times New Roman"/>
          <w:szCs w:val="28"/>
        </w:rPr>
        <w:t>.</w:t>
      </w:r>
    </w:p>
    <w:p w:rsidR="00155A7C" w:rsidRPr="004F7C02" w:rsidRDefault="00155A7C" w:rsidP="004F7C02">
      <w:pPr>
        <w:spacing w:after="0" w:line="372" w:lineRule="auto"/>
        <w:ind w:firstLine="709"/>
        <w:jc w:val="both"/>
        <w:rPr>
          <w:rFonts w:cs="Times New Roman"/>
          <w:szCs w:val="28"/>
        </w:rPr>
      </w:pPr>
    </w:p>
    <w:p w:rsidR="007A0D96" w:rsidRPr="004F7C02" w:rsidRDefault="008A48FB" w:rsidP="004F7C02">
      <w:pPr>
        <w:spacing w:after="0" w:line="372" w:lineRule="auto"/>
        <w:ind w:firstLine="709"/>
        <w:jc w:val="both"/>
        <w:rPr>
          <w:rFonts w:cs="Times New Roman"/>
          <w:b/>
          <w:szCs w:val="28"/>
        </w:rPr>
      </w:pPr>
      <w:r w:rsidRPr="004F7C02">
        <w:rPr>
          <w:rFonts w:cs="Times New Roman"/>
          <w:szCs w:val="28"/>
        </w:rPr>
        <w:t xml:space="preserve">2.3. </w:t>
      </w:r>
      <w:r w:rsidR="007A0D96" w:rsidRPr="004F7C02">
        <w:rPr>
          <w:rFonts w:cs="Times New Roman"/>
          <w:szCs w:val="28"/>
          <w:shd w:val="clear" w:color="auto" w:fill="FFFFFF"/>
        </w:rPr>
        <w:t>Конституційний Суд України зауважив, що</w:t>
      </w:r>
      <w:r w:rsidR="00646E81" w:rsidRPr="004F7C02">
        <w:rPr>
          <w:rFonts w:cs="Times New Roman"/>
          <w:szCs w:val="28"/>
          <w:shd w:val="clear" w:color="auto" w:fill="FFFFFF"/>
        </w:rPr>
        <w:t>,</w:t>
      </w:r>
      <w:r w:rsidR="007A0D96" w:rsidRPr="004F7C02">
        <w:rPr>
          <w:rFonts w:cs="Times New Roman"/>
          <w:szCs w:val="28"/>
          <w:shd w:val="clear" w:color="auto" w:fill="FFFFFF"/>
        </w:rPr>
        <w:t xml:space="preserve"> „хоча обсяг розсуду законодавця при встановленні системи судоустрою, процедури оскарження, підстав для скасування або зміни судових рішень судами вищих інстанцій, повноважень судів вищих інстанцій є широким, законодавець повинен, здійснюючи відповідне регулювання, виходити з конституційних принципів і цінностей та відповідних між</w:t>
      </w:r>
      <w:r w:rsidR="00C7699D" w:rsidRPr="004F7C02">
        <w:rPr>
          <w:rFonts w:cs="Times New Roman"/>
          <w:szCs w:val="28"/>
          <w:shd w:val="clear" w:color="auto" w:fill="FFFFFF"/>
        </w:rPr>
        <w:t>народних зобов’язань України</w:t>
      </w:r>
      <w:r w:rsidR="004F7C02">
        <w:rPr>
          <w:rFonts w:cs="Times New Roman"/>
          <w:szCs w:val="28"/>
          <w:shd w:val="clear" w:color="auto" w:fill="FFFFFF"/>
        </w:rPr>
        <w:t xml:space="preserve">“ (друге </w:t>
      </w:r>
      <w:r w:rsidR="007A0D96" w:rsidRPr="004F7C02">
        <w:rPr>
          <w:rFonts w:cs="Times New Roman"/>
          <w:szCs w:val="28"/>
          <w:shd w:val="clear" w:color="auto" w:fill="FFFFFF"/>
        </w:rPr>
        <w:t xml:space="preserve">речення </w:t>
      </w:r>
      <w:r w:rsidR="007A0D96" w:rsidRPr="004F7C02">
        <w:rPr>
          <w:rFonts w:cs="Times New Roman"/>
          <w:szCs w:val="28"/>
          <w:shd w:val="clear" w:color="auto" w:fill="FFFFFF"/>
        </w:rPr>
        <w:lastRenderedPageBreak/>
        <w:t>абзац</w:t>
      </w:r>
      <w:r w:rsidR="004F7C02">
        <w:rPr>
          <w:rFonts w:cs="Times New Roman"/>
          <w:szCs w:val="28"/>
          <w:shd w:val="clear" w:color="auto" w:fill="FFFFFF"/>
        </w:rPr>
        <w:t xml:space="preserve">у п’ятого підпункту 3.2 пункту </w:t>
      </w:r>
      <w:r w:rsidR="007A0D96" w:rsidRPr="004F7C02">
        <w:rPr>
          <w:rFonts w:cs="Times New Roman"/>
          <w:szCs w:val="28"/>
          <w:shd w:val="clear" w:color="auto" w:fill="FFFFFF"/>
        </w:rPr>
        <w:t xml:space="preserve">3 </w:t>
      </w:r>
      <w:r w:rsidR="007A0D96" w:rsidRPr="004F7C02">
        <w:rPr>
          <w:rFonts w:cs="Times New Roman"/>
          <w:szCs w:val="28"/>
        </w:rPr>
        <w:t xml:space="preserve">мотивувальної частини Рішення </w:t>
      </w:r>
      <w:r w:rsidR="006E02B2" w:rsidRPr="004F7C02">
        <w:rPr>
          <w:rFonts w:cs="Times New Roman"/>
          <w:szCs w:val="28"/>
        </w:rPr>
        <w:t xml:space="preserve">Конституційного Суду України (Другий сенат) </w:t>
      </w:r>
      <w:r w:rsidR="004F7C02">
        <w:rPr>
          <w:rFonts w:cs="Times New Roman"/>
          <w:szCs w:val="28"/>
        </w:rPr>
        <w:t xml:space="preserve">від </w:t>
      </w:r>
      <w:r w:rsidR="007A0D96" w:rsidRPr="004F7C02">
        <w:rPr>
          <w:rFonts w:cs="Times New Roman"/>
          <w:szCs w:val="28"/>
        </w:rPr>
        <w:t>17</w:t>
      </w:r>
      <w:r w:rsidR="004F7C02">
        <w:rPr>
          <w:rFonts w:cs="Times New Roman"/>
          <w:szCs w:val="28"/>
        </w:rPr>
        <w:t xml:space="preserve"> </w:t>
      </w:r>
      <w:r w:rsidR="007A0D96" w:rsidRPr="004F7C02">
        <w:rPr>
          <w:rFonts w:cs="Times New Roman"/>
          <w:szCs w:val="28"/>
        </w:rPr>
        <w:t>червня 2020 рок</w:t>
      </w:r>
      <w:r w:rsidR="004F7C02">
        <w:rPr>
          <w:rFonts w:cs="Times New Roman"/>
          <w:szCs w:val="28"/>
        </w:rPr>
        <w:t>у</w:t>
      </w:r>
      <w:r w:rsidR="004F7C02">
        <w:rPr>
          <w:rFonts w:cs="Times New Roman"/>
          <w:szCs w:val="28"/>
        </w:rPr>
        <w:br/>
      </w:r>
      <w:r w:rsidR="007A0D96" w:rsidRPr="004F7C02">
        <w:rPr>
          <w:rFonts w:cs="Times New Roman"/>
          <w:szCs w:val="28"/>
        </w:rPr>
        <w:t>№ 4-р(ІІ)/2020).</w:t>
      </w:r>
      <w:r w:rsidR="00005225" w:rsidRPr="004F7C02">
        <w:rPr>
          <w:rFonts w:cs="Times New Roman"/>
          <w:szCs w:val="28"/>
        </w:rPr>
        <w:t xml:space="preserve"> </w:t>
      </w:r>
    </w:p>
    <w:p w:rsidR="008A48FB" w:rsidRPr="004F7C02" w:rsidRDefault="007A0D96" w:rsidP="004F7C02">
      <w:pPr>
        <w:spacing w:after="0" w:line="372" w:lineRule="auto"/>
        <w:ind w:firstLine="709"/>
        <w:jc w:val="both"/>
        <w:rPr>
          <w:rFonts w:cs="Times New Roman"/>
          <w:szCs w:val="28"/>
        </w:rPr>
      </w:pPr>
      <w:r w:rsidRPr="004F7C02">
        <w:rPr>
          <w:rFonts w:cs="Times New Roman"/>
          <w:szCs w:val="28"/>
        </w:rPr>
        <w:t>А</w:t>
      </w:r>
      <w:r w:rsidR="008A48FB" w:rsidRPr="004F7C02">
        <w:rPr>
          <w:rFonts w:cs="Times New Roman"/>
          <w:szCs w:val="28"/>
        </w:rPr>
        <w:t xml:space="preserve">кти міжнародного права, на які посилаються </w:t>
      </w:r>
      <w:r w:rsidR="005E74E2" w:rsidRPr="004F7C02">
        <w:rPr>
          <w:rFonts w:cs="Times New Roman"/>
          <w:szCs w:val="28"/>
        </w:rPr>
        <w:t>Кременчуцький А.М. та Павлик В.В. при</w:t>
      </w:r>
      <w:r w:rsidR="008A48FB" w:rsidRPr="004F7C02">
        <w:rPr>
          <w:rFonts w:cs="Times New Roman"/>
          <w:szCs w:val="28"/>
        </w:rPr>
        <w:t xml:space="preserve"> обґрунт</w:t>
      </w:r>
      <w:r w:rsidR="005E74E2" w:rsidRPr="004F7C02">
        <w:rPr>
          <w:rFonts w:cs="Times New Roman"/>
          <w:szCs w:val="28"/>
        </w:rPr>
        <w:t>уванні</w:t>
      </w:r>
      <w:r w:rsidR="008A48FB" w:rsidRPr="004F7C02">
        <w:rPr>
          <w:rFonts w:cs="Times New Roman"/>
          <w:szCs w:val="28"/>
        </w:rPr>
        <w:t xml:space="preserve"> свої</w:t>
      </w:r>
      <w:r w:rsidR="005E74E2" w:rsidRPr="004F7C02">
        <w:rPr>
          <w:rFonts w:cs="Times New Roman"/>
          <w:szCs w:val="28"/>
        </w:rPr>
        <w:t>х</w:t>
      </w:r>
      <w:r w:rsidR="008A48FB" w:rsidRPr="004F7C02">
        <w:rPr>
          <w:rFonts w:cs="Times New Roman"/>
          <w:szCs w:val="28"/>
        </w:rPr>
        <w:t xml:space="preserve"> тверджен</w:t>
      </w:r>
      <w:r w:rsidR="008F102D" w:rsidRPr="004F7C02">
        <w:rPr>
          <w:rFonts w:cs="Times New Roman"/>
          <w:szCs w:val="28"/>
        </w:rPr>
        <w:t>ь</w:t>
      </w:r>
      <w:r w:rsidR="008A48FB" w:rsidRPr="004F7C02">
        <w:rPr>
          <w:rFonts w:cs="Times New Roman"/>
          <w:szCs w:val="28"/>
        </w:rPr>
        <w:t xml:space="preserve"> щодо неконституційності припису частини десятої статті 294 </w:t>
      </w:r>
      <w:r w:rsidR="008A48FB" w:rsidRPr="00585218">
        <w:rPr>
          <w:rFonts w:cs="Times New Roman"/>
          <w:szCs w:val="28"/>
        </w:rPr>
        <w:t>Кодексу</w:t>
      </w:r>
      <w:r w:rsidR="008A48FB" w:rsidRPr="004F7C02">
        <w:rPr>
          <w:rFonts w:cs="Times New Roman"/>
          <w:szCs w:val="28"/>
        </w:rPr>
        <w:t xml:space="preserve">, містять приписи, відповідно до яких право на перегляд </w:t>
      </w:r>
      <w:r w:rsidR="008F102D" w:rsidRPr="004F7C02">
        <w:rPr>
          <w:rFonts w:cs="Times New Roman"/>
          <w:szCs w:val="28"/>
        </w:rPr>
        <w:t>у</w:t>
      </w:r>
      <w:r w:rsidR="008A48FB" w:rsidRPr="004F7C02">
        <w:rPr>
          <w:rFonts w:cs="Times New Roman"/>
          <w:szCs w:val="28"/>
        </w:rPr>
        <w:t xml:space="preserve"> кримінальних справах</w:t>
      </w:r>
      <w:r w:rsidR="00585218">
        <w:rPr>
          <w:rFonts w:cs="Times New Roman"/>
          <w:szCs w:val="28"/>
        </w:rPr>
        <w:t xml:space="preserve"> є складником </w:t>
      </w:r>
      <w:r w:rsidR="00585218" w:rsidRPr="004F7C02">
        <w:rPr>
          <w:rFonts w:cs="Times New Roman"/>
          <w:szCs w:val="28"/>
        </w:rPr>
        <w:t>права на справедливий суд</w:t>
      </w:r>
      <w:r w:rsidR="008A48FB" w:rsidRPr="004F7C02">
        <w:rPr>
          <w:rFonts w:cs="Times New Roman"/>
          <w:szCs w:val="28"/>
        </w:rPr>
        <w:t>.</w:t>
      </w:r>
    </w:p>
    <w:p w:rsidR="008A48FB" w:rsidRPr="004F7C02" w:rsidRDefault="008A48FB" w:rsidP="004F7C02">
      <w:pPr>
        <w:spacing w:after="0" w:line="372" w:lineRule="auto"/>
        <w:ind w:firstLine="709"/>
        <w:jc w:val="both"/>
        <w:rPr>
          <w:rFonts w:eastAsia="Times New Roman" w:cs="Times New Roman"/>
          <w:szCs w:val="28"/>
          <w:lang w:eastAsia="uk-UA"/>
        </w:rPr>
      </w:pPr>
      <w:r w:rsidRPr="004F7C02">
        <w:rPr>
          <w:rFonts w:cs="Times New Roman"/>
          <w:szCs w:val="28"/>
        </w:rPr>
        <w:t xml:space="preserve">Так, у пункті 5 статті 14 Міжнародного пакту про громадянські і політичні права 1966 року (далі – Пакт), пункті 1 статті 2 Протоколу № 7 до Конвенції йдеться про право кожного, </w:t>
      </w:r>
      <w:r w:rsidRPr="004F7C02">
        <w:rPr>
          <w:rFonts w:eastAsia="Times New Roman" w:cs="Times New Roman"/>
          <w:szCs w:val="28"/>
          <w:lang w:eastAsia="ru-RU"/>
        </w:rPr>
        <w:t xml:space="preserve">кого засуджено за будь-який злочин, </w:t>
      </w:r>
      <w:r w:rsidRPr="004F7C02">
        <w:rPr>
          <w:rFonts w:eastAsia="Times New Roman" w:cs="Times New Roman"/>
          <w:szCs w:val="28"/>
        </w:rPr>
        <w:t>кого суд визнав винним у скоєнні кримінального правопорушення</w:t>
      </w:r>
      <w:r w:rsidRPr="004F7C02">
        <w:rPr>
          <w:rFonts w:eastAsia="Times New Roman" w:cs="Times New Roman"/>
          <w:szCs w:val="28"/>
          <w:lang w:eastAsia="uk-UA"/>
        </w:rPr>
        <w:t>,</w:t>
      </w:r>
      <w:r w:rsidRPr="004F7C02">
        <w:rPr>
          <w:rFonts w:eastAsia="Times New Roman" w:cs="Times New Roman"/>
          <w:szCs w:val="28"/>
          <w:lang w:eastAsia="ru-RU"/>
        </w:rPr>
        <w:t xml:space="preserve"> на перегляд судом вищої інстанції засудження й </w:t>
      </w:r>
      <w:proofErr w:type="spellStart"/>
      <w:r w:rsidRPr="004F7C02">
        <w:rPr>
          <w:rFonts w:eastAsia="Times New Roman" w:cs="Times New Roman"/>
          <w:szCs w:val="28"/>
          <w:lang w:eastAsia="ru-RU"/>
        </w:rPr>
        <w:t>вироку</w:t>
      </w:r>
      <w:proofErr w:type="spellEnd"/>
      <w:r w:rsidRPr="004F7C02">
        <w:rPr>
          <w:rFonts w:eastAsia="Times New Roman" w:cs="Times New Roman"/>
          <w:szCs w:val="28"/>
          <w:lang w:eastAsia="uk-UA"/>
        </w:rPr>
        <w:t xml:space="preserve">, </w:t>
      </w:r>
      <w:r w:rsidRPr="004F7C02">
        <w:rPr>
          <w:rFonts w:eastAsia="Times New Roman" w:cs="Times New Roman"/>
          <w:szCs w:val="28"/>
        </w:rPr>
        <w:t xml:space="preserve">факту визнання його винним або винесеного йому </w:t>
      </w:r>
      <w:proofErr w:type="spellStart"/>
      <w:r w:rsidRPr="004F7C02">
        <w:rPr>
          <w:rFonts w:eastAsia="Times New Roman" w:cs="Times New Roman"/>
          <w:szCs w:val="28"/>
        </w:rPr>
        <w:t>вироку</w:t>
      </w:r>
      <w:proofErr w:type="spellEnd"/>
      <w:r w:rsidRPr="004F7C02">
        <w:rPr>
          <w:rFonts w:eastAsia="Times New Roman" w:cs="Times New Roman"/>
          <w:szCs w:val="28"/>
          <w:lang w:eastAsia="uk-UA"/>
        </w:rPr>
        <w:t>.</w:t>
      </w:r>
    </w:p>
    <w:p w:rsidR="008A48FB" w:rsidRPr="004F7C02" w:rsidRDefault="008A48FB" w:rsidP="004F7C02">
      <w:pPr>
        <w:spacing w:after="0" w:line="372" w:lineRule="auto"/>
        <w:ind w:firstLine="709"/>
        <w:jc w:val="both"/>
        <w:rPr>
          <w:rFonts w:cs="Times New Roman"/>
          <w:szCs w:val="28"/>
        </w:rPr>
      </w:pPr>
      <w:r w:rsidRPr="004F7C02">
        <w:rPr>
          <w:rStyle w:val="tlid-translation"/>
          <w:rFonts w:cs="Times New Roman"/>
          <w:szCs w:val="28"/>
        </w:rPr>
        <w:t>Комітет Організації Об’єднаних Націй із прав людини</w:t>
      </w:r>
      <w:r w:rsidR="00326399">
        <w:rPr>
          <w:rStyle w:val="tlid-translation"/>
          <w:rFonts w:cs="Times New Roman"/>
          <w:szCs w:val="28"/>
        </w:rPr>
        <w:t>,</w:t>
      </w:r>
      <w:r w:rsidRPr="004F7C02">
        <w:rPr>
          <w:rStyle w:val="tlid-translation"/>
          <w:rFonts w:cs="Times New Roman"/>
          <w:szCs w:val="28"/>
        </w:rPr>
        <w:t xml:space="preserve"> витлумачив</w:t>
      </w:r>
      <w:r w:rsidR="00326399">
        <w:rPr>
          <w:rStyle w:val="tlid-translation"/>
          <w:rFonts w:cs="Times New Roman"/>
          <w:szCs w:val="28"/>
        </w:rPr>
        <w:t>ши</w:t>
      </w:r>
      <w:r w:rsidRPr="004F7C02">
        <w:rPr>
          <w:rStyle w:val="tlid-translation"/>
          <w:rFonts w:cs="Times New Roman"/>
          <w:szCs w:val="28"/>
        </w:rPr>
        <w:t xml:space="preserve"> пункт 5 статті 14 </w:t>
      </w:r>
      <w:r w:rsidRPr="004F7C02">
        <w:rPr>
          <w:rFonts w:eastAsia="Times New Roman" w:cs="Times New Roman"/>
          <w:color w:val="000000"/>
          <w:szCs w:val="28"/>
          <w:lang w:eastAsia="uk-UA"/>
        </w:rPr>
        <w:t>Пакту,</w:t>
      </w:r>
      <w:r w:rsidRPr="004F7C02">
        <w:rPr>
          <w:rStyle w:val="tlid-translation"/>
          <w:rFonts w:cs="Times New Roman"/>
          <w:szCs w:val="28"/>
        </w:rPr>
        <w:t xml:space="preserve"> </w:t>
      </w:r>
      <w:r w:rsidR="00326399">
        <w:rPr>
          <w:rFonts w:cs="Times New Roman"/>
          <w:szCs w:val="28"/>
        </w:rPr>
        <w:t>зазначив</w:t>
      </w:r>
      <w:r w:rsidRPr="004F7C02">
        <w:rPr>
          <w:rFonts w:cs="Times New Roman"/>
          <w:szCs w:val="28"/>
        </w:rPr>
        <w:t>: «</w:t>
      </w:r>
      <w:r w:rsidR="00326399">
        <w:rPr>
          <w:rFonts w:cs="Times New Roman"/>
          <w:szCs w:val="28"/>
        </w:rPr>
        <w:t>К</w:t>
      </w:r>
      <w:r w:rsidRPr="004F7C02">
        <w:rPr>
          <w:rFonts w:cs="Times New Roman"/>
          <w:szCs w:val="28"/>
        </w:rPr>
        <w:t xml:space="preserve">ожен, кого </w:t>
      </w:r>
      <w:r w:rsidRPr="004F7C02">
        <w:rPr>
          <w:rFonts w:eastAsia="Times New Roman" w:cs="Times New Roman"/>
          <w:szCs w:val="28"/>
          <w:lang w:eastAsia="uk-UA"/>
        </w:rPr>
        <w:t xml:space="preserve">засуджено за будь-який злочин, має право на те, щоб засудження його та вирок щодо нього було </w:t>
      </w:r>
      <w:proofErr w:type="spellStart"/>
      <w:r w:rsidRPr="004F7C02">
        <w:rPr>
          <w:rFonts w:eastAsia="Times New Roman" w:cs="Times New Roman"/>
          <w:szCs w:val="28"/>
          <w:lang w:eastAsia="uk-UA"/>
        </w:rPr>
        <w:t>переглянуто</w:t>
      </w:r>
      <w:proofErr w:type="spellEnd"/>
      <w:r w:rsidRPr="004F7C02">
        <w:rPr>
          <w:rFonts w:eastAsia="Times New Roman" w:cs="Times New Roman"/>
          <w:szCs w:val="28"/>
          <w:lang w:eastAsia="uk-UA"/>
        </w:rPr>
        <w:t xml:space="preserve"> судом вищої інстанції відповідно до приписів права</w:t>
      </w:r>
      <w:r w:rsidR="00326399">
        <w:rPr>
          <w:rFonts w:cs="Times New Roman"/>
          <w:szCs w:val="28"/>
        </w:rPr>
        <w:t>.</w:t>
      </w:r>
      <w:r w:rsidRPr="004F7C02">
        <w:rPr>
          <w:rFonts w:cs="Times New Roman"/>
          <w:szCs w:val="28"/>
        </w:rPr>
        <w:t xml:space="preserve"> &lt;…&gt; </w:t>
      </w:r>
      <w:r w:rsidR="00326399">
        <w:rPr>
          <w:rFonts w:cs="Times New Roman"/>
          <w:szCs w:val="28"/>
        </w:rPr>
        <w:t>В</w:t>
      </w:r>
      <w:r w:rsidRPr="004F7C02">
        <w:rPr>
          <w:rFonts w:cs="Times New Roman"/>
          <w:szCs w:val="28"/>
        </w:rPr>
        <w:t>ираз „відповідно до приписів права“ тут не означає, що саму наявність права на перегляд залише</w:t>
      </w:r>
      <w:r w:rsidR="001647FD" w:rsidRPr="004F7C02">
        <w:rPr>
          <w:rFonts w:cs="Times New Roman"/>
          <w:szCs w:val="28"/>
        </w:rPr>
        <w:t>но на розсуд Держав-учасниць</w:t>
      </w:r>
      <w:r w:rsidRPr="004F7C02">
        <w:rPr>
          <w:rFonts w:cs="Times New Roman"/>
          <w:szCs w:val="28"/>
        </w:rPr>
        <w:t xml:space="preserve">, позаяк це право визначено Пактом, а не лише національним правом. </w:t>
      </w:r>
      <w:r w:rsidR="00547070" w:rsidRPr="004F7C02">
        <w:rPr>
          <w:rFonts w:cs="Times New Roman"/>
          <w:szCs w:val="28"/>
        </w:rPr>
        <w:t>Вираз</w:t>
      </w:r>
      <w:r w:rsidRPr="004F7C02">
        <w:rPr>
          <w:rFonts w:cs="Times New Roman"/>
          <w:szCs w:val="28"/>
        </w:rPr>
        <w:t xml:space="preserve"> „відповідно до приписів права“ правильніше стосується визначення </w:t>
      </w:r>
      <w:proofErr w:type="spellStart"/>
      <w:r w:rsidRPr="004F7C02">
        <w:rPr>
          <w:rFonts w:cs="Times New Roman"/>
          <w:szCs w:val="28"/>
        </w:rPr>
        <w:t>модальностей</w:t>
      </w:r>
      <w:proofErr w:type="spellEnd"/>
      <w:r w:rsidRPr="004F7C02">
        <w:rPr>
          <w:rFonts w:cs="Times New Roman"/>
          <w:szCs w:val="28"/>
        </w:rPr>
        <w:t xml:space="preserve"> перегляду, що їх здійснює</w:t>
      </w:r>
      <w:r w:rsidR="001647FD" w:rsidRPr="004F7C02">
        <w:rPr>
          <w:rFonts w:cs="Times New Roman"/>
          <w:szCs w:val="28"/>
        </w:rPr>
        <w:t xml:space="preserve"> суд вищої інстанції</w:t>
      </w:r>
      <w:r w:rsidRPr="004F7C02">
        <w:rPr>
          <w:rFonts w:cs="Times New Roman"/>
          <w:szCs w:val="28"/>
        </w:rPr>
        <w:t>, а також визначення суду, який є відповідальним за здійснення такого перегляду відповідно до Пакту. П</w:t>
      </w:r>
      <w:r w:rsidR="004F7C02">
        <w:rPr>
          <w:rFonts w:cs="Times New Roman"/>
          <w:szCs w:val="28"/>
        </w:rPr>
        <w:t>ункт 5 статті 14 не вимагає від</w:t>
      </w:r>
      <w:r w:rsidR="004F7C02">
        <w:rPr>
          <w:rFonts w:cs="Times New Roman"/>
          <w:szCs w:val="28"/>
        </w:rPr>
        <w:br/>
      </w:r>
      <w:r w:rsidRPr="004F7C02">
        <w:rPr>
          <w:rFonts w:cs="Times New Roman"/>
          <w:szCs w:val="28"/>
        </w:rPr>
        <w:t>Держав-учасниць запроваджувати кіл</w:t>
      </w:r>
      <w:r w:rsidR="00CB189F" w:rsidRPr="004F7C02">
        <w:rPr>
          <w:rFonts w:cs="Times New Roman"/>
          <w:szCs w:val="28"/>
        </w:rPr>
        <w:t>ька інстанцій оскарження. Проте</w:t>
      </w:r>
      <w:r w:rsidRPr="004F7C02">
        <w:rPr>
          <w:rFonts w:cs="Times New Roman"/>
          <w:szCs w:val="28"/>
        </w:rPr>
        <w:t xml:space="preserve"> посилання тут на національне право має бути витлумачено так: якщо національне право допускає наявність подальших інстанцій, до яких можна звернутися з оскарженням, то засудженій особі належить мати ефект</w:t>
      </w:r>
      <w:r w:rsidR="009B16EA" w:rsidRPr="004F7C02">
        <w:rPr>
          <w:rFonts w:cs="Times New Roman"/>
          <w:szCs w:val="28"/>
        </w:rPr>
        <w:t>ивний доступ до кожної з них» [</w:t>
      </w:r>
      <w:proofErr w:type="spellStart"/>
      <w:r w:rsidR="009B16EA" w:rsidRPr="004F7C02">
        <w:rPr>
          <w:rFonts w:cs="Times New Roman"/>
          <w:i/>
          <w:szCs w:val="28"/>
        </w:rPr>
        <w:t>General</w:t>
      </w:r>
      <w:proofErr w:type="spellEnd"/>
      <w:r w:rsidR="009B16EA" w:rsidRPr="004F7C02">
        <w:rPr>
          <w:rFonts w:cs="Times New Roman"/>
          <w:i/>
          <w:szCs w:val="28"/>
        </w:rPr>
        <w:t xml:space="preserve"> </w:t>
      </w:r>
      <w:proofErr w:type="spellStart"/>
      <w:r w:rsidR="009B16EA" w:rsidRPr="004F7C02">
        <w:rPr>
          <w:rFonts w:cs="Times New Roman"/>
          <w:i/>
          <w:szCs w:val="28"/>
        </w:rPr>
        <w:t>Comment</w:t>
      </w:r>
      <w:proofErr w:type="spellEnd"/>
      <w:r w:rsidR="009B16EA" w:rsidRPr="004F7C02">
        <w:rPr>
          <w:rFonts w:cs="Times New Roman"/>
          <w:i/>
          <w:szCs w:val="28"/>
        </w:rPr>
        <w:t xml:space="preserve"> </w:t>
      </w:r>
      <w:proofErr w:type="spellStart"/>
      <w:r w:rsidR="009B16EA" w:rsidRPr="004F7C02">
        <w:rPr>
          <w:rFonts w:cs="Times New Roman"/>
          <w:i/>
          <w:szCs w:val="28"/>
        </w:rPr>
        <w:t>No</w:t>
      </w:r>
      <w:proofErr w:type="spellEnd"/>
      <w:r w:rsidR="009B16EA" w:rsidRPr="004F7C02">
        <w:rPr>
          <w:rFonts w:cs="Times New Roman"/>
          <w:i/>
          <w:szCs w:val="28"/>
        </w:rPr>
        <w:t xml:space="preserve">. 32 </w:t>
      </w:r>
      <w:proofErr w:type="spellStart"/>
      <w:r w:rsidR="009B16EA" w:rsidRPr="004F7C02">
        <w:rPr>
          <w:rFonts w:cs="Times New Roman"/>
          <w:i/>
          <w:szCs w:val="28"/>
        </w:rPr>
        <w:t>Article</w:t>
      </w:r>
      <w:proofErr w:type="spellEnd"/>
      <w:r w:rsidR="009B16EA" w:rsidRPr="004F7C02">
        <w:rPr>
          <w:rFonts w:cs="Times New Roman"/>
          <w:i/>
          <w:szCs w:val="28"/>
        </w:rPr>
        <w:t xml:space="preserve"> 14: </w:t>
      </w:r>
      <w:proofErr w:type="spellStart"/>
      <w:r w:rsidR="009B16EA" w:rsidRPr="004F7C02">
        <w:rPr>
          <w:rFonts w:cs="Times New Roman"/>
          <w:i/>
          <w:szCs w:val="28"/>
        </w:rPr>
        <w:t>Right</w:t>
      </w:r>
      <w:proofErr w:type="spellEnd"/>
      <w:r w:rsidR="009B16EA" w:rsidRPr="004F7C02">
        <w:rPr>
          <w:rFonts w:cs="Times New Roman"/>
          <w:i/>
          <w:szCs w:val="28"/>
        </w:rPr>
        <w:t xml:space="preserve"> </w:t>
      </w:r>
      <w:proofErr w:type="spellStart"/>
      <w:r w:rsidR="009B16EA" w:rsidRPr="004F7C02">
        <w:rPr>
          <w:rFonts w:cs="Times New Roman"/>
          <w:i/>
          <w:szCs w:val="28"/>
        </w:rPr>
        <w:t>to</w:t>
      </w:r>
      <w:proofErr w:type="spellEnd"/>
      <w:r w:rsidR="009B16EA" w:rsidRPr="004F7C02">
        <w:rPr>
          <w:rFonts w:cs="Times New Roman"/>
          <w:i/>
          <w:szCs w:val="28"/>
        </w:rPr>
        <w:t xml:space="preserve"> </w:t>
      </w:r>
      <w:proofErr w:type="spellStart"/>
      <w:r w:rsidR="009B16EA" w:rsidRPr="004F7C02">
        <w:rPr>
          <w:rFonts w:cs="Times New Roman"/>
          <w:i/>
          <w:szCs w:val="28"/>
        </w:rPr>
        <w:t>equality</w:t>
      </w:r>
      <w:proofErr w:type="spellEnd"/>
      <w:r w:rsidR="009B16EA" w:rsidRPr="004F7C02">
        <w:rPr>
          <w:rFonts w:cs="Times New Roman"/>
          <w:i/>
          <w:szCs w:val="28"/>
        </w:rPr>
        <w:t xml:space="preserve"> </w:t>
      </w:r>
      <w:proofErr w:type="spellStart"/>
      <w:r w:rsidR="009B16EA" w:rsidRPr="004F7C02">
        <w:rPr>
          <w:rFonts w:cs="Times New Roman"/>
          <w:i/>
          <w:szCs w:val="28"/>
        </w:rPr>
        <w:lastRenderedPageBreak/>
        <w:t>before</w:t>
      </w:r>
      <w:proofErr w:type="spellEnd"/>
      <w:r w:rsidR="009B16EA" w:rsidRPr="004F7C02">
        <w:rPr>
          <w:rFonts w:cs="Times New Roman"/>
          <w:i/>
          <w:szCs w:val="28"/>
        </w:rPr>
        <w:t xml:space="preserve"> </w:t>
      </w:r>
      <w:proofErr w:type="spellStart"/>
      <w:r w:rsidR="009B16EA" w:rsidRPr="004F7C02">
        <w:rPr>
          <w:rFonts w:cs="Times New Roman"/>
          <w:i/>
          <w:szCs w:val="28"/>
        </w:rPr>
        <w:t>courts</w:t>
      </w:r>
      <w:proofErr w:type="spellEnd"/>
      <w:r w:rsidR="009B16EA" w:rsidRPr="004F7C02">
        <w:rPr>
          <w:rFonts w:cs="Times New Roman"/>
          <w:i/>
          <w:szCs w:val="28"/>
        </w:rPr>
        <w:t xml:space="preserve"> </w:t>
      </w:r>
      <w:proofErr w:type="spellStart"/>
      <w:r w:rsidR="009B16EA" w:rsidRPr="004F7C02">
        <w:rPr>
          <w:rFonts w:cs="Times New Roman"/>
          <w:i/>
          <w:szCs w:val="28"/>
        </w:rPr>
        <w:t>and</w:t>
      </w:r>
      <w:proofErr w:type="spellEnd"/>
      <w:r w:rsidR="009B16EA" w:rsidRPr="004F7C02">
        <w:rPr>
          <w:rFonts w:cs="Times New Roman"/>
          <w:i/>
          <w:szCs w:val="28"/>
        </w:rPr>
        <w:t xml:space="preserve"> </w:t>
      </w:r>
      <w:proofErr w:type="spellStart"/>
      <w:r w:rsidR="009B16EA" w:rsidRPr="004F7C02">
        <w:rPr>
          <w:rFonts w:cs="Times New Roman"/>
          <w:i/>
          <w:szCs w:val="28"/>
        </w:rPr>
        <w:t>tribunals</w:t>
      </w:r>
      <w:proofErr w:type="spellEnd"/>
      <w:r w:rsidR="009B16EA" w:rsidRPr="004F7C02">
        <w:rPr>
          <w:rFonts w:cs="Times New Roman"/>
          <w:i/>
          <w:szCs w:val="28"/>
        </w:rPr>
        <w:t xml:space="preserve"> </w:t>
      </w:r>
      <w:proofErr w:type="spellStart"/>
      <w:r w:rsidR="009B16EA" w:rsidRPr="004F7C02">
        <w:rPr>
          <w:rFonts w:cs="Times New Roman"/>
          <w:i/>
          <w:szCs w:val="28"/>
        </w:rPr>
        <w:t>and</w:t>
      </w:r>
      <w:proofErr w:type="spellEnd"/>
      <w:r w:rsidR="009B16EA" w:rsidRPr="004F7C02">
        <w:rPr>
          <w:rFonts w:cs="Times New Roman"/>
          <w:i/>
          <w:szCs w:val="28"/>
        </w:rPr>
        <w:t xml:space="preserve"> </w:t>
      </w:r>
      <w:proofErr w:type="spellStart"/>
      <w:r w:rsidR="009B16EA" w:rsidRPr="004F7C02">
        <w:rPr>
          <w:rFonts w:cs="Times New Roman"/>
          <w:i/>
          <w:szCs w:val="28"/>
        </w:rPr>
        <w:t>to</w:t>
      </w:r>
      <w:proofErr w:type="spellEnd"/>
      <w:r w:rsidR="009B16EA" w:rsidRPr="004F7C02">
        <w:rPr>
          <w:rFonts w:cs="Times New Roman"/>
          <w:i/>
          <w:szCs w:val="28"/>
        </w:rPr>
        <w:t xml:space="preserve"> a </w:t>
      </w:r>
      <w:proofErr w:type="spellStart"/>
      <w:r w:rsidR="009B16EA" w:rsidRPr="004F7C02">
        <w:rPr>
          <w:rFonts w:cs="Times New Roman"/>
          <w:i/>
          <w:szCs w:val="28"/>
        </w:rPr>
        <w:t>fair</w:t>
      </w:r>
      <w:proofErr w:type="spellEnd"/>
      <w:r w:rsidR="009B16EA" w:rsidRPr="004F7C02">
        <w:rPr>
          <w:rFonts w:cs="Times New Roman"/>
          <w:i/>
          <w:szCs w:val="28"/>
        </w:rPr>
        <w:t xml:space="preserve"> </w:t>
      </w:r>
      <w:proofErr w:type="spellStart"/>
      <w:r w:rsidR="009B16EA" w:rsidRPr="004F7C02">
        <w:rPr>
          <w:rFonts w:cs="Times New Roman"/>
          <w:i/>
          <w:szCs w:val="28"/>
        </w:rPr>
        <w:t>trial</w:t>
      </w:r>
      <w:proofErr w:type="spellEnd"/>
      <w:r w:rsidR="009B16EA" w:rsidRPr="004F7C02">
        <w:rPr>
          <w:rFonts w:cs="Times New Roman"/>
          <w:szCs w:val="28"/>
        </w:rPr>
        <w:t xml:space="preserve"> (</w:t>
      </w:r>
      <w:r w:rsidRPr="004F7C02">
        <w:rPr>
          <w:rStyle w:val="tlid-translation"/>
          <w:rFonts w:cs="Times New Roman"/>
          <w:szCs w:val="28"/>
        </w:rPr>
        <w:t>Загальний коментар № 32, стаття 14</w:t>
      </w:r>
      <w:r w:rsidRPr="004F7C02">
        <w:rPr>
          <w:rStyle w:val="ae"/>
          <w:rFonts w:cs="Times New Roman"/>
          <w:b w:val="0"/>
          <w:szCs w:val="28"/>
          <w:shd w:val="clear" w:color="auto" w:fill="FFFFFF"/>
        </w:rPr>
        <w:t>: Право на рівність перед судами й трибу</w:t>
      </w:r>
      <w:r w:rsidR="009B16EA" w:rsidRPr="004F7C02">
        <w:rPr>
          <w:rStyle w:val="ae"/>
          <w:rFonts w:cs="Times New Roman"/>
          <w:b w:val="0"/>
          <w:szCs w:val="28"/>
          <w:shd w:val="clear" w:color="auto" w:fill="FFFFFF"/>
        </w:rPr>
        <w:t>налами та на справедливий суд)</w:t>
      </w:r>
      <w:r w:rsidR="00326399">
        <w:rPr>
          <w:rStyle w:val="ae"/>
          <w:rFonts w:cs="Times New Roman"/>
          <w:b w:val="0"/>
          <w:szCs w:val="28"/>
          <w:shd w:val="clear" w:color="auto" w:fill="FFFFFF"/>
        </w:rPr>
        <w:t>,</w:t>
      </w:r>
      <w:r w:rsidRPr="004F7C02">
        <w:rPr>
          <w:rStyle w:val="tlid-translation"/>
          <w:rFonts w:cs="Times New Roman"/>
          <w:szCs w:val="28"/>
        </w:rPr>
        <w:t xml:space="preserve"> </w:t>
      </w:r>
      <w:r w:rsidRPr="004F7C02">
        <w:rPr>
          <w:rStyle w:val="tlid-translation"/>
          <w:rFonts w:cs="Times New Roman"/>
          <w:szCs w:val="28"/>
          <w:lang w:val="en-US"/>
        </w:rPr>
        <w:t>CCPR</w:t>
      </w:r>
      <w:r w:rsidRPr="004F7C02">
        <w:rPr>
          <w:rStyle w:val="tlid-translation"/>
          <w:rFonts w:cs="Times New Roman"/>
          <w:szCs w:val="28"/>
        </w:rPr>
        <w:t>/</w:t>
      </w:r>
      <w:r w:rsidRPr="004F7C02">
        <w:rPr>
          <w:rStyle w:val="tlid-translation"/>
          <w:rFonts w:cs="Times New Roman"/>
          <w:szCs w:val="28"/>
          <w:lang w:val="en-US"/>
        </w:rPr>
        <w:t>C</w:t>
      </w:r>
      <w:r w:rsidRPr="004F7C02">
        <w:rPr>
          <w:rStyle w:val="tlid-translation"/>
          <w:rFonts w:cs="Times New Roman"/>
          <w:szCs w:val="28"/>
        </w:rPr>
        <w:t>/</w:t>
      </w:r>
      <w:r w:rsidRPr="004F7C02">
        <w:rPr>
          <w:rStyle w:val="tlid-translation"/>
          <w:rFonts w:cs="Times New Roman"/>
          <w:szCs w:val="28"/>
          <w:lang w:val="en-US"/>
        </w:rPr>
        <w:t>GC</w:t>
      </w:r>
      <w:r w:rsidRPr="004F7C02">
        <w:rPr>
          <w:rStyle w:val="tlid-translation"/>
          <w:rFonts w:cs="Times New Roman"/>
          <w:szCs w:val="28"/>
        </w:rPr>
        <w:t xml:space="preserve">/32, </w:t>
      </w:r>
      <w:r w:rsidRPr="004F7C02">
        <w:rPr>
          <w:rFonts w:eastAsia="Times New Roman" w:cs="Times New Roman"/>
          <w:szCs w:val="28"/>
          <w:lang w:eastAsia="uk-UA"/>
        </w:rPr>
        <w:t>§</w:t>
      </w:r>
      <w:r w:rsidR="009B16EA" w:rsidRPr="004F7C02">
        <w:rPr>
          <w:rFonts w:eastAsia="Times New Roman" w:cs="Times New Roman"/>
          <w:szCs w:val="28"/>
          <w:lang w:eastAsia="uk-UA"/>
        </w:rPr>
        <w:t xml:space="preserve"> </w:t>
      </w:r>
      <w:r w:rsidR="009B16EA" w:rsidRPr="004F7C02">
        <w:rPr>
          <w:rFonts w:cs="Times New Roman"/>
          <w:szCs w:val="28"/>
        </w:rPr>
        <w:t>45]</w:t>
      </w:r>
      <w:r w:rsidRPr="004F7C02">
        <w:rPr>
          <w:rFonts w:cs="Times New Roman"/>
          <w:szCs w:val="28"/>
        </w:rPr>
        <w:t>.</w:t>
      </w:r>
    </w:p>
    <w:p w:rsidR="008A48FB" w:rsidRPr="004F7C02" w:rsidRDefault="008A48FB" w:rsidP="004F7C02">
      <w:pPr>
        <w:spacing w:after="0" w:line="372" w:lineRule="auto"/>
        <w:ind w:firstLine="709"/>
        <w:jc w:val="both"/>
        <w:rPr>
          <w:rFonts w:cs="Times New Roman"/>
          <w:szCs w:val="28"/>
        </w:rPr>
      </w:pPr>
      <w:r w:rsidRPr="004F7C02">
        <w:rPr>
          <w:rFonts w:cs="Times New Roman"/>
          <w:szCs w:val="28"/>
        </w:rPr>
        <w:t xml:space="preserve">Подібною до позиції </w:t>
      </w:r>
      <w:r w:rsidRPr="004F7C02">
        <w:rPr>
          <w:rStyle w:val="tlid-translation"/>
          <w:rFonts w:cs="Times New Roman"/>
          <w:szCs w:val="28"/>
        </w:rPr>
        <w:t xml:space="preserve">Комітету Організації Об’єднаних Націй із прав людини в цьому питанні є </w:t>
      </w:r>
      <w:r w:rsidR="00CB189F" w:rsidRPr="004F7C02">
        <w:rPr>
          <w:rStyle w:val="tlid-translation"/>
          <w:rFonts w:cs="Times New Roman"/>
          <w:szCs w:val="28"/>
        </w:rPr>
        <w:t>позиція</w:t>
      </w:r>
      <w:r w:rsidRPr="004F7C02">
        <w:rPr>
          <w:rStyle w:val="tlid-translation"/>
          <w:rFonts w:cs="Times New Roman"/>
          <w:szCs w:val="28"/>
        </w:rPr>
        <w:t xml:space="preserve"> </w:t>
      </w:r>
      <w:r w:rsidR="00CB189F" w:rsidRPr="004F7C02">
        <w:rPr>
          <w:rStyle w:val="tlid-translation"/>
          <w:rFonts w:cs="Times New Roman"/>
          <w:szCs w:val="28"/>
        </w:rPr>
        <w:t>Європейського суду з прав людини</w:t>
      </w:r>
      <w:r w:rsidRPr="004F7C02">
        <w:rPr>
          <w:rStyle w:val="tlid-translation"/>
          <w:rFonts w:cs="Times New Roman"/>
          <w:szCs w:val="28"/>
        </w:rPr>
        <w:t>, який при тлумаченні пункту 1 статті 6 Конвенції так само вважає</w:t>
      </w:r>
      <w:r w:rsidR="00326399">
        <w:rPr>
          <w:rStyle w:val="tlid-translation"/>
          <w:rFonts w:cs="Times New Roman"/>
          <w:szCs w:val="28"/>
        </w:rPr>
        <w:t>, що</w:t>
      </w:r>
      <w:r w:rsidRPr="004F7C02">
        <w:rPr>
          <w:rStyle w:val="tlid-translation"/>
          <w:rFonts w:cs="Times New Roman"/>
          <w:szCs w:val="28"/>
        </w:rPr>
        <w:t xml:space="preserve"> </w:t>
      </w:r>
      <w:r w:rsidR="005F3D09" w:rsidRPr="004F7C02">
        <w:rPr>
          <w:rStyle w:val="tlid-translation"/>
          <w:rFonts w:cs="Times New Roman"/>
          <w:szCs w:val="28"/>
        </w:rPr>
        <w:t>„</w:t>
      </w:r>
      <w:r w:rsidRPr="004F7C02">
        <w:rPr>
          <w:rStyle w:val="tlid-translation"/>
          <w:rFonts w:cs="Times New Roman"/>
          <w:szCs w:val="28"/>
        </w:rPr>
        <w:t xml:space="preserve">Конвенція &lt;…&gt; не змушує Договірні Сторони встановлювати суди апеляційної </w:t>
      </w:r>
      <w:r w:rsidR="00CB189F" w:rsidRPr="004F7C02">
        <w:rPr>
          <w:rStyle w:val="tlid-translation"/>
          <w:rFonts w:cs="Times New Roman"/>
          <w:szCs w:val="28"/>
        </w:rPr>
        <w:t>або касаційної інстанці</w:t>
      </w:r>
      <w:r w:rsidR="00326399">
        <w:rPr>
          <w:rStyle w:val="tlid-translation"/>
          <w:rFonts w:cs="Times New Roman"/>
          <w:szCs w:val="28"/>
        </w:rPr>
        <w:t>ї</w:t>
      </w:r>
      <w:r w:rsidR="00CB189F" w:rsidRPr="004F7C02">
        <w:rPr>
          <w:rStyle w:val="tlid-translation"/>
          <w:rFonts w:cs="Times New Roman"/>
          <w:szCs w:val="28"/>
        </w:rPr>
        <w:t>. Проте</w:t>
      </w:r>
      <w:r w:rsidRPr="004F7C02">
        <w:rPr>
          <w:rStyle w:val="tlid-translation"/>
          <w:rFonts w:cs="Times New Roman"/>
          <w:szCs w:val="28"/>
        </w:rPr>
        <w:t xml:space="preserve"> від Держави, яка такі суди встановлює, вимагається, щоб </w:t>
      </w:r>
      <w:r w:rsidR="00EB6967" w:rsidRPr="004F7C02">
        <w:rPr>
          <w:rStyle w:val="tlid-translation"/>
          <w:rFonts w:cs="Times New Roman"/>
          <w:szCs w:val="28"/>
        </w:rPr>
        <w:t>особам,</w:t>
      </w:r>
      <w:r w:rsidR="00212C32" w:rsidRPr="004F7C02">
        <w:rPr>
          <w:rStyle w:val="tlid-translation"/>
          <w:rFonts w:cs="Times New Roman"/>
          <w:szCs w:val="28"/>
        </w:rPr>
        <w:t xml:space="preserve"> як</w:t>
      </w:r>
      <w:r w:rsidR="00326399">
        <w:rPr>
          <w:rStyle w:val="tlid-translation"/>
          <w:rFonts w:cs="Times New Roman"/>
          <w:szCs w:val="28"/>
        </w:rPr>
        <w:t>і</w:t>
      </w:r>
      <w:r w:rsidR="00B10432" w:rsidRPr="004F7C02">
        <w:rPr>
          <w:rStyle w:val="tlid-translation"/>
          <w:rFonts w:cs="Times New Roman"/>
          <w:szCs w:val="28"/>
        </w:rPr>
        <w:t xml:space="preserve"> притягу</w:t>
      </w:r>
      <w:r w:rsidR="00326399">
        <w:rPr>
          <w:rStyle w:val="tlid-translation"/>
          <w:rFonts w:cs="Times New Roman"/>
          <w:szCs w:val="28"/>
        </w:rPr>
        <w:t>ю</w:t>
      </w:r>
      <w:r w:rsidR="00212C32" w:rsidRPr="004F7C02">
        <w:rPr>
          <w:rStyle w:val="tlid-translation"/>
          <w:rFonts w:cs="Times New Roman"/>
          <w:szCs w:val="28"/>
        </w:rPr>
        <w:t xml:space="preserve">ться до відповідальності </w:t>
      </w:r>
      <w:r w:rsidR="00212C32" w:rsidRPr="004F7C02">
        <w:rPr>
          <w:rStyle w:val="tlid-translation"/>
          <w:rFonts w:cs="Times New Roman"/>
          <w:i/>
          <w:szCs w:val="28"/>
        </w:rPr>
        <w:t>[</w:t>
      </w:r>
      <w:r w:rsidR="00212C32" w:rsidRPr="004F7C02">
        <w:rPr>
          <w:rStyle w:val="tlid-translation"/>
          <w:rFonts w:cs="Times New Roman"/>
          <w:i/>
          <w:szCs w:val="28"/>
          <w:lang w:val="en-US"/>
        </w:rPr>
        <w:t>persons</w:t>
      </w:r>
      <w:r w:rsidR="00212C32" w:rsidRPr="004F7C02">
        <w:rPr>
          <w:rStyle w:val="tlid-translation"/>
          <w:rFonts w:cs="Times New Roman"/>
          <w:i/>
          <w:szCs w:val="28"/>
        </w:rPr>
        <w:t xml:space="preserve"> </w:t>
      </w:r>
      <w:r w:rsidR="00212C32" w:rsidRPr="004F7C02">
        <w:rPr>
          <w:rStyle w:val="tlid-translation"/>
          <w:rFonts w:cs="Times New Roman"/>
          <w:i/>
          <w:szCs w:val="28"/>
          <w:lang w:val="en-US"/>
        </w:rPr>
        <w:t>amenable</w:t>
      </w:r>
      <w:r w:rsidR="00212C32" w:rsidRPr="004F7C02">
        <w:rPr>
          <w:rStyle w:val="tlid-translation"/>
          <w:rFonts w:cs="Times New Roman"/>
          <w:i/>
          <w:szCs w:val="28"/>
        </w:rPr>
        <w:t xml:space="preserve"> </w:t>
      </w:r>
      <w:r w:rsidR="00212C32" w:rsidRPr="004F7C02">
        <w:rPr>
          <w:rStyle w:val="tlid-translation"/>
          <w:rFonts w:cs="Times New Roman"/>
          <w:i/>
          <w:szCs w:val="28"/>
          <w:lang w:val="en-US"/>
        </w:rPr>
        <w:t>to</w:t>
      </w:r>
      <w:r w:rsidR="00212C32" w:rsidRPr="004F7C02">
        <w:rPr>
          <w:rStyle w:val="tlid-translation"/>
          <w:rFonts w:cs="Times New Roman"/>
          <w:i/>
          <w:szCs w:val="28"/>
        </w:rPr>
        <w:t xml:space="preserve"> </w:t>
      </w:r>
      <w:r w:rsidR="00212C32" w:rsidRPr="004F7C02">
        <w:rPr>
          <w:rStyle w:val="tlid-translation"/>
          <w:rFonts w:cs="Times New Roman"/>
          <w:i/>
          <w:szCs w:val="28"/>
          <w:lang w:val="en-US"/>
        </w:rPr>
        <w:t>the</w:t>
      </w:r>
      <w:r w:rsidR="00212C32" w:rsidRPr="004F7C02">
        <w:rPr>
          <w:rStyle w:val="tlid-translation"/>
          <w:rFonts w:cs="Times New Roman"/>
          <w:i/>
          <w:szCs w:val="28"/>
        </w:rPr>
        <w:t xml:space="preserve"> </w:t>
      </w:r>
      <w:r w:rsidR="00212C32" w:rsidRPr="004F7C02">
        <w:rPr>
          <w:rStyle w:val="tlid-translation"/>
          <w:rFonts w:cs="Times New Roman"/>
          <w:i/>
          <w:szCs w:val="28"/>
          <w:lang w:val="en-US"/>
        </w:rPr>
        <w:t>law</w:t>
      </w:r>
      <w:r w:rsidR="00212C32" w:rsidRPr="004F7C02">
        <w:rPr>
          <w:rStyle w:val="tlid-translation"/>
          <w:rFonts w:cs="Times New Roman"/>
          <w:i/>
          <w:szCs w:val="28"/>
        </w:rPr>
        <w:t>]</w:t>
      </w:r>
      <w:r w:rsidR="00EB6967" w:rsidRPr="004F7C02">
        <w:rPr>
          <w:rStyle w:val="tlid-translation"/>
          <w:rFonts w:cs="Times New Roman"/>
          <w:szCs w:val="28"/>
        </w:rPr>
        <w:t xml:space="preserve">, </w:t>
      </w:r>
      <w:r w:rsidRPr="004F7C02">
        <w:rPr>
          <w:rStyle w:val="tlid-translation"/>
          <w:rFonts w:cs="Times New Roman"/>
          <w:szCs w:val="28"/>
        </w:rPr>
        <w:t>було забезпечено можливість користуватися в цих судах засадничими гарантіями, що їх надає стаття 6 [Конвенції]“</w:t>
      </w:r>
      <w:r w:rsidRPr="004F7C02">
        <w:rPr>
          <w:rFonts w:cs="Times New Roman"/>
          <w:szCs w:val="28"/>
        </w:rPr>
        <w:t xml:space="preserve"> [рішення у справі </w:t>
      </w:r>
      <w:r w:rsidR="00CB189F" w:rsidRPr="004F7C02">
        <w:rPr>
          <w:rFonts w:cs="Times New Roman"/>
          <w:i/>
          <w:szCs w:val="28"/>
        </w:rPr>
        <w:t>„</w:t>
      </w:r>
      <w:proofErr w:type="spellStart"/>
      <w:r w:rsidRPr="004F7C02">
        <w:rPr>
          <w:rFonts w:cs="Times New Roman"/>
          <w:i/>
          <w:szCs w:val="28"/>
        </w:rPr>
        <w:t>Delcourt</w:t>
      </w:r>
      <w:proofErr w:type="spellEnd"/>
      <w:r w:rsidRPr="004F7C02">
        <w:rPr>
          <w:rFonts w:cs="Times New Roman"/>
          <w:i/>
          <w:szCs w:val="28"/>
        </w:rPr>
        <w:t xml:space="preserve"> v. </w:t>
      </w:r>
      <w:proofErr w:type="spellStart"/>
      <w:r w:rsidRPr="004F7C02">
        <w:rPr>
          <w:rFonts w:cs="Times New Roman"/>
          <w:i/>
          <w:szCs w:val="28"/>
        </w:rPr>
        <w:t>Belgium</w:t>
      </w:r>
      <w:proofErr w:type="spellEnd"/>
      <w:r w:rsidR="00CB189F" w:rsidRPr="004F7C02">
        <w:rPr>
          <w:rFonts w:cs="Times New Roman"/>
          <w:i/>
          <w:szCs w:val="28"/>
        </w:rPr>
        <w:t>“</w:t>
      </w:r>
      <w:r w:rsidRPr="004F7C02">
        <w:rPr>
          <w:rFonts w:cs="Times New Roman"/>
          <w:szCs w:val="28"/>
        </w:rPr>
        <w:t xml:space="preserve"> від 17 січня 1970 року (заява</w:t>
      </w:r>
      <w:r w:rsidR="004F7C02" w:rsidRPr="004F7C02">
        <w:rPr>
          <w:rFonts w:cs="Times New Roman"/>
          <w:szCs w:val="28"/>
        </w:rPr>
        <w:t xml:space="preserve"> </w:t>
      </w:r>
      <w:r w:rsidRPr="004F7C02">
        <w:rPr>
          <w:rFonts w:cs="Times New Roman"/>
          <w:szCs w:val="28"/>
        </w:rPr>
        <w:t xml:space="preserve">№ 2689/65), </w:t>
      </w:r>
      <w:r w:rsidRPr="004F7C02">
        <w:rPr>
          <w:rFonts w:eastAsia="Times New Roman" w:cs="Times New Roman"/>
          <w:color w:val="000000"/>
          <w:szCs w:val="28"/>
          <w:lang w:eastAsia="uk-UA"/>
        </w:rPr>
        <w:t>§</w:t>
      </w:r>
      <w:r w:rsidR="005F3D09" w:rsidRPr="004F7C02">
        <w:rPr>
          <w:rFonts w:eastAsia="Times New Roman" w:cs="Times New Roman"/>
          <w:color w:val="000000"/>
          <w:szCs w:val="28"/>
          <w:lang w:eastAsia="uk-UA"/>
        </w:rPr>
        <w:t xml:space="preserve"> </w:t>
      </w:r>
      <w:r w:rsidRPr="004F7C02">
        <w:rPr>
          <w:rFonts w:cs="Times New Roman"/>
          <w:szCs w:val="28"/>
        </w:rPr>
        <w:t xml:space="preserve">25]. До таких гарантій </w:t>
      </w:r>
      <w:r w:rsidR="00CB189F" w:rsidRPr="004F7C02">
        <w:rPr>
          <w:rFonts w:cs="Times New Roman"/>
          <w:szCs w:val="28"/>
        </w:rPr>
        <w:t>Європейський суд із прав людини</w:t>
      </w:r>
      <w:r w:rsidRPr="004F7C02">
        <w:rPr>
          <w:rFonts w:cs="Times New Roman"/>
          <w:szCs w:val="28"/>
        </w:rPr>
        <w:t xml:space="preserve"> відносить також „забезпечення ефективного доступу“ до судів </w:t>
      </w:r>
      <w:r w:rsidRPr="004F7C02">
        <w:rPr>
          <w:rStyle w:val="tlid-translation"/>
          <w:rFonts w:cs="Times New Roman"/>
          <w:szCs w:val="28"/>
        </w:rPr>
        <w:t>апел</w:t>
      </w:r>
      <w:r w:rsidR="00CB189F" w:rsidRPr="004F7C02">
        <w:rPr>
          <w:rStyle w:val="tlid-translation"/>
          <w:rFonts w:cs="Times New Roman"/>
          <w:szCs w:val="28"/>
        </w:rPr>
        <w:t>яційної або касаційної інстанції</w:t>
      </w:r>
      <w:r w:rsidRPr="004F7C02">
        <w:rPr>
          <w:rStyle w:val="tlid-translation"/>
          <w:rFonts w:cs="Times New Roman"/>
          <w:szCs w:val="28"/>
        </w:rPr>
        <w:t xml:space="preserve"> </w:t>
      </w:r>
      <w:r w:rsidR="00CB189F" w:rsidRPr="004F7C02">
        <w:rPr>
          <w:rStyle w:val="tlid-translation"/>
          <w:rFonts w:cs="Times New Roman"/>
          <w:szCs w:val="28"/>
        </w:rPr>
        <w:t>в</w:t>
      </w:r>
      <w:r w:rsidRPr="004F7C02">
        <w:rPr>
          <w:rStyle w:val="tlid-translation"/>
          <w:rFonts w:cs="Times New Roman"/>
          <w:szCs w:val="28"/>
        </w:rPr>
        <w:t xml:space="preserve"> разі наявності </w:t>
      </w:r>
      <w:r w:rsidR="00CB189F" w:rsidRPr="004F7C02">
        <w:rPr>
          <w:rStyle w:val="tlid-translation"/>
          <w:rFonts w:cs="Times New Roman"/>
          <w:szCs w:val="28"/>
        </w:rPr>
        <w:t xml:space="preserve">таких судів </w:t>
      </w:r>
      <w:r w:rsidRPr="004F7C02">
        <w:rPr>
          <w:rStyle w:val="tlid-translation"/>
          <w:rFonts w:cs="Times New Roman"/>
          <w:szCs w:val="28"/>
        </w:rPr>
        <w:t>[</w:t>
      </w:r>
      <w:r w:rsidRPr="004F7C02">
        <w:rPr>
          <w:rFonts w:cs="Times New Roman"/>
          <w:szCs w:val="28"/>
        </w:rPr>
        <w:t xml:space="preserve">рішення у справі </w:t>
      </w:r>
      <w:r w:rsidR="00CB189F" w:rsidRPr="004F7C02">
        <w:rPr>
          <w:rFonts w:cs="Times New Roman"/>
          <w:i/>
          <w:szCs w:val="28"/>
        </w:rPr>
        <w:t>„</w:t>
      </w:r>
      <w:proofErr w:type="spellStart"/>
      <w:r w:rsidRPr="004F7C02">
        <w:rPr>
          <w:rFonts w:cs="Times New Roman"/>
          <w:i/>
          <w:szCs w:val="28"/>
        </w:rPr>
        <w:t>Hoffmann</w:t>
      </w:r>
      <w:proofErr w:type="spellEnd"/>
      <w:r w:rsidRPr="004F7C02">
        <w:rPr>
          <w:rFonts w:cs="Times New Roman"/>
          <w:i/>
          <w:szCs w:val="28"/>
        </w:rPr>
        <w:t xml:space="preserve"> v. </w:t>
      </w:r>
      <w:proofErr w:type="spellStart"/>
      <w:r w:rsidRPr="004F7C02">
        <w:rPr>
          <w:rFonts w:cs="Times New Roman"/>
          <w:i/>
          <w:szCs w:val="28"/>
        </w:rPr>
        <w:t>Germany</w:t>
      </w:r>
      <w:proofErr w:type="spellEnd"/>
      <w:r w:rsidR="00CB189F" w:rsidRPr="004F7C02">
        <w:rPr>
          <w:rFonts w:cs="Times New Roman"/>
          <w:i/>
          <w:szCs w:val="28"/>
        </w:rPr>
        <w:t>“</w:t>
      </w:r>
      <w:r w:rsidRPr="004F7C02">
        <w:rPr>
          <w:rFonts w:cs="Times New Roman"/>
          <w:szCs w:val="28"/>
        </w:rPr>
        <w:t xml:space="preserve"> від 11 жовтня 2001 року (заява № 34045/96), </w:t>
      </w:r>
      <w:r w:rsidRPr="004F7C02">
        <w:rPr>
          <w:rFonts w:eastAsia="Times New Roman" w:cs="Times New Roman"/>
          <w:szCs w:val="28"/>
          <w:lang w:eastAsia="uk-UA"/>
        </w:rPr>
        <w:t>§</w:t>
      </w:r>
      <w:r w:rsidR="005F3D09" w:rsidRPr="004F7C02">
        <w:rPr>
          <w:rFonts w:eastAsia="Times New Roman" w:cs="Times New Roman"/>
          <w:szCs w:val="28"/>
          <w:lang w:eastAsia="uk-UA"/>
        </w:rPr>
        <w:t xml:space="preserve"> </w:t>
      </w:r>
      <w:r w:rsidRPr="004F7C02">
        <w:rPr>
          <w:rFonts w:cs="Times New Roman"/>
          <w:szCs w:val="28"/>
        </w:rPr>
        <w:t xml:space="preserve">65]. При цьому </w:t>
      </w:r>
      <w:r w:rsidR="00B25FC1" w:rsidRPr="004F7C02">
        <w:rPr>
          <w:rFonts w:cs="Times New Roman"/>
          <w:szCs w:val="28"/>
        </w:rPr>
        <w:t xml:space="preserve">Європейський суд із прав людини </w:t>
      </w:r>
      <w:r w:rsidRPr="004F7C02">
        <w:rPr>
          <w:rFonts w:cs="Times New Roman"/>
          <w:szCs w:val="28"/>
        </w:rPr>
        <w:t>не запереч</w:t>
      </w:r>
      <w:r w:rsidR="00B25FC1" w:rsidRPr="004F7C02">
        <w:rPr>
          <w:rFonts w:cs="Times New Roman"/>
          <w:szCs w:val="28"/>
        </w:rPr>
        <w:t>ує того, що право на перегляд</w:t>
      </w:r>
      <w:r w:rsidR="00326399">
        <w:rPr>
          <w:rFonts w:cs="Times New Roman"/>
          <w:szCs w:val="28"/>
        </w:rPr>
        <w:t xml:space="preserve"> у кримінальних справах</w:t>
      </w:r>
      <w:r w:rsidR="00B25FC1" w:rsidRPr="004F7C02">
        <w:rPr>
          <w:rFonts w:cs="Times New Roman"/>
          <w:szCs w:val="28"/>
        </w:rPr>
        <w:t xml:space="preserve"> і право на доступ до суду</w:t>
      </w:r>
      <w:r w:rsidRPr="004F7C02">
        <w:rPr>
          <w:rFonts w:cs="Times New Roman"/>
          <w:szCs w:val="28"/>
        </w:rPr>
        <w:t xml:space="preserve"> не є абсолютними й можуть підлягати обмеженню.</w:t>
      </w:r>
    </w:p>
    <w:p w:rsidR="008A48FB" w:rsidRPr="004F7C02" w:rsidRDefault="00B25FC1" w:rsidP="004F7C02">
      <w:pPr>
        <w:spacing w:after="0" w:line="372" w:lineRule="auto"/>
        <w:ind w:firstLine="709"/>
        <w:jc w:val="both"/>
        <w:rPr>
          <w:rFonts w:eastAsia="Times New Roman" w:cs="Times New Roman"/>
          <w:szCs w:val="28"/>
          <w:lang w:eastAsia="uk-UA"/>
        </w:rPr>
      </w:pPr>
      <w:r w:rsidRPr="004F7C02">
        <w:rPr>
          <w:rFonts w:cs="Times New Roman"/>
          <w:szCs w:val="28"/>
        </w:rPr>
        <w:t>Розглядаючи</w:t>
      </w:r>
      <w:r w:rsidR="008A48FB" w:rsidRPr="004F7C02">
        <w:rPr>
          <w:rFonts w:cs="Times New Roman"/>
          <w:szCs w:val="28"/>
        </w:rPr>
        <w:t xml:space="preserve"> допустимість обмеження права на перегляд</w:t>
      </w:r>
      <w:r w:rsidR="00326399">
        <w:rPr>
          <w:rFonts w:cs="Times New Roman"/>
          <w:szCs w:val="28"/>
        </w:rPr>
        <w:t xml:space="preserve"> у кримінальних справах</w:t>
      </w:r>
      <w:r w:rsidR="008A48FB" w:rsidRPr="004F7C02">
        <w:rPr>
          <w:rFonts w:cs="Times New Roman"/>
          <w:szCs w:val="28"/>
        </w:rPr>
        <w:t xml:space="preserve">, </w:t>
      </w:r>
      <w:r w:rsidR="00365AF8" w:rsidRPr="004F7C02">
        <w:rPr>
          <w:rFonts w:cs="Times New Roman"/>
          <w:szCs w:val="28"/>
        </w:rPr>
        <w:t>Європейський суд із прав людини</w:t>
      </w:r>
      <w:r w:rsidR="008A48FB" w:rsidRPr="004F7C02">
        <w:rPr>
          <w:rFonts w:cs="Times New Roman"/>
          <w:szCs w:val="28"/>
        </w:rPr>
        <w:t xml:space="preserve"> указав, що „</w:t>
      </w:r>
      <w:r w:rsidR="008A48FB" w:rsidRPr="004F7C02">
        <w:rPr>
          <w:rFonts w:eastAsia="Times New Roman" w:cs="Times New Roman"/>
          <w:szCs w:val="28"/>
          <w:lang w:eastAsia="uk-UA"/>
        </w:rPr>
        <w:t xml:space="preserve">Договірні Сторони мають широкий простір обдумування </w:t>
      </w:r>
      <w:r w:rsidR="001D554E" w:rsidRPr="00326399">
        <w:rPr>
          <w:rFonts w:eastAsia="Times New Roman" w:cs="Times New Roman"/>
          <w:i/>
          <w:szCs w:val="28"/>
          <w:lang w:eastAsia="uk-UA"/>
        </w:rPr>
        <w:t xml:space="preserve">[a </w:t>
      </w:r>
      <w:proofErr w:type="spellStart"/>
      <w:r w:rsidR="001D554E" w:rsidRPr="00326399">
        <w:rPr>
          <w:rFonts w:eastAsia="Times New Roman" w:cs="Times New Roman"/>
          <w:i/>
          <w:szCs w:val="28"/>
          <w:lang w:eastAsia="uk-UA"/>
        </w:rPr>
        <w:t>wide</w:t>
      </w:r>
      <w:proofErr w:type="spellEnd"/>
      <w:r w:rsidR="001D554E" w:rsidRPr="00326399">
        <w:rPr>
          <w:rFonts w:eastAsia="Times New Roman" w:cs="Times New Roman"/>
          <w:i/>
          <w:szCs w:val="28"/>
          <w:lang w:eastAsia="uk-UA"/>
        </w:rPr>
        <w:t xml:space="preserve"> </w:t>
      </w:r>
      <w:proofErr w:type="spellStart"/>
      <w:r w:rsidR="001D554E" w:rsidRPr="00326399">
        <w:rPr>
          <w:rFonts w:eastAsia="Times New Roman" w:cs="Times New Roman"/>
          <w:i/>
          <w:szCs w:val="28"/>
          <w:lang w:eastAsia="uk-UA"/>
        </w:rPr>
        <w:t>margin</w:t>
      </w:r>
      <w:proofErr w:type="spellEnd"/>
      <w:r w:rsidR="001D554E" w:rsidRPr="00326399">
        <w:rPr>
          <w:rFonts w:eastAsia="Times New Roman" w:cs="Times New Roman"/>
          <w:i/>
          <w:szCs w:val="28"/>
          <w:lang w:eastAsia="uk-UA"/>
        </w:rPr>
        <w:t xml:space="preserve"> </w:t>
      </w:r>
      <w:proofErr w:type="spellStart"/>
      <w:r w:rsidR="001D554E" w:rsidRPr="00326399">
        <w:rPr>
          <w:rFonts w:eastAsia="Times New Roman" w:cs="Times New Roman"/>
          <w:i/>
          <w:szCs w:val="28"/>
          <w:lang w:eastAsia="uk-UA"/>
        </w:rPr>
        <w:t>of</w:t>
      </w:r>
      <w:proofErr w:type="spellEnd"/>
      <w:r w:rsidR="001D554E" w:rsidRPr="00326399">
        <w:rPr>
          <w:rFonts w:eastAsia="Times New Roman" w:cs="Times New Roman"/>
          <w:i/>
          <w:szCs w:val="28"/>
          <w:lang w:eastAsia="uk-UA"/>
        </w:rPr>
        <w:t xml:space="preserve"> </w:t>
      </w:r>
      <w:proofErr w:type="spellStart"/>
      <w:r w:rsidR="001D554E" w:rsidRPr="00326399">
        <w:rPr>
          <w:rFonts w:eastAsia="Times New Roman" w:cs="Times New Roman"/>
          <w:i/>
          <w:szCs w:val="28"/>
          <w:lang w:eastAsia="uk-UA"/>
        </w:rPr>
        <w:t>appreciation</w:t>
      </w:r>
      <w:proofErr w:type="spellEnd"/>
      <w:r w:rsidR="001D554E" w:rsidRPr="00326399">
        <w:rPr>
          <w:rFonts w:eastAsia="Times New Roman" w:cs="Times New Roman"/>
          <w:i/>
          <w:szCs w:val="28"/>
          <w:lang w:eastAsia="uk-UA"/>
        </w:rPr>
        <w:t>]</w:t>
      </w:r>
      <w:r w:rsidR="001D554E" w:rsidRPr="004F7C02">
        <w:rPr>
          <w:rFonts w:eastAsia="Times New Roman" w:cs="Times New Roman"/>
          <w:szCs w:val="28"/>
          <w:lang w:eastAsia="uk-UA"/>
        </w:rPr>
        <w:t xml:space="preserve"> </w:t>
      </w:r>
      <w:r w:rsidR="008A48FB" w:rsidRPr="004F7C02">
        <w:rPr>
          <w:rFonts w:eastAsia="Times New Roman" w:cs="Times New Roman"/>
          <w:szCs w:val="28"/>
          <w:lang w:eastAsia="uk-UA"/>
        </w:rPr>
        <w:t>у визначенні своїх дій в оцінюванні того, як має здійснюватися право, гарантоване статте</w:t>
      </w:r>
      <w:r w:rsidR="004F7C02">
        <w:rPr>
          <w:rFonts w:eastAsia="Times New Roman" w:cs="Times New Roman"/>
          <w:szCs w:val="28"/>
          <w:lang w:eastAsia="uk-UA"/>
        </w:rPr>
        <w:t xml:space="preserve">ю 2 Протоколу </w:t>
      </w:r>
      <w:r w:rsidR="008A48FB" w:rsidRPr="004F7C02">
        <w:rPr>
          <w:rFonts w:eastAsia="Times New Roman" w:cs="Times New Roman"/>
          <w:szCs w:val="28"/>
          <w:lang w:eastAsia="uk-UA"/>
        </w:rPr>
        <w:t>№</w:t>
      </w:r>
      <w:r w:rsidR="004F7C02">
        <w:rPr>
          <w:rFonts w:eastAsia="Times New Roman" w:cs="Times New Roman"/>
          <w:szCs w:val="28"/>
          <w:lang w:eastAsia="uk-UA"/>
        </w:rPr>
        <w:t xml:space="preserve"> </w:t>
      </w:r>
      <w:r w:rsidR="008A48FB" w:rsidRPr="004F7C02">
        <w:rPr>
          <w:rFonts w:eastAsia="Times New Roman" w:cs="Times New Roman"/>
          <w:szCs w:val="28"/>
          <w:lang w:eastAsia="uk-UA"/>
        </w:rPr>
        <w:t>7 до Конвенції</w:t>
      </w:r>
      <w:r w:rsidR="00326399">
        <w:rPr>
          <w:rFonts w:eastAsia="Times New Roman" w:cs="Times New Roman"/>
          <w:szCs w:val="28"/>
          <w:lang w:eastAsia="uk-UA"/>
        </w:rPr>
        <w:t>.</w:t>
      </w:r>
      <w:r w:rsidR="008A48FB" w:rsidRPr="004F7C02">
        <w:rPr>
          <w:rFonts w:eastAsia="Times New Roman" w:cs="Times New Roman"/>
          <w:szCs w:val="28"/>
          <w:lang w:eastAsia="uk-UA"/>
        </w:rPr>
        <w:t xml:space="preserve"> &lt;…&gt; Однак будь-які обмеження, що їх містить національне законодавство стосовно права на перегляд, мають за аналогією з правом доступу до суду, що його втілено в п. 1 ст. 6 Конвенції, переслідувати правомірну (легітимну) мету та не завдавати шкоди самій сутності такого права“ </w:t>
      </w:r>
      <w:r w:rsidR="00EE0074" w:rsidRPr="004F7C02">
        <w:rPr>
          <w:rFonts w:eastAsia="Times New Roman" w:cs="Times New Roman"/>
          <w:szCs w:val="28"/>
          <w:lang w:eastAsia="uk-UA"/>
        </w:rPr>
        <w:t>[рішення у справі</w:t>
      </w:r>
      <w:r w:rsidR="008A48FB" w:rsidRPr="004F7C02">
        <w:rPr>
          <w:rFonts w:eastAsia="Times New Roman" w:cs="Times New Roman"/>
          <w:szCs w:val="28"/>
          <w:lang w:eastAsia="uk-UA"/>
        </w:rPr>
        <w:t xml:space="preserve"> </w:t>
      </w:r>
      <w:r w:rsidR="00AE1CF8" w:rsidRPr="00C049D5">
        <w:rPr>
          <w:rFonts w:eastAsia="Times New Roman" w:cs="Times New Roman"/>
          <w:i/>
          <w:szCs w:val="28"/>
          <w:lang w:eastAsia="uk-UA"/>
        </w:rPr>
        <w:t>„</w:t>
      </w:r>
      <w:proofErr w:type="spellStart"/>
      <w:r w:rsidR="008A48FB" w:rsidRPr="00C049D5">
        <w:rPr>
          <w:rFonts w:cs="Times New Roman"/>
          <w:i/>
          <w:szCs w:val="28"/>
        </w:rPr>
        <w:t>Гурепка</w:t>
      </w:r>
      <w:proofErr w:type="spellEnd"/>
      <w:r w:rsidR="008A48FB" w:rsidRPr="00C049D5">
        <w:rPr>
          <w:rFonts w:cs="Times New Roman"/>
          <w:i/>
          <w:szCs w:val="28"/>
        </w:rPr>
        <w:t xml:space="preserve"> проти України</w:t>
      </w:r>
      <w:r w:rsidR="00AE1CF8" w:rsidRPr="00C049D5">
        <w:rPr>
          <w:rFonts w:cs="Times New Roman"/>
          <w:i/>
          <w:szCs w:val="28"/>
        </w:rPr>
        <w:t>“</w:t>
      </w:r>
      <w:r w:rsidR="008A48FB" w:rsidRPr="004F7C02">
        <w:rPr>
          <w:rFonts w:cs="Times New Roman"/>
          <w:szCs w:val="28"/>
        </w:rPr>
        <w:t xml:space="preserve"> від 6 вересн</w:t>
      </w:r>
      <w:r w:rsidR="00326399">
        <w:rPr>
          <w:rFonts w:cs="Times New Roman"/>
          <w:szCs w:val="28"/>
        </w:rPr>
        <w:t>я 2005 року</w:t>
      </w:r>
      <w:r w:rsidR="00326399">
        <w:rPr>
          <w:rFonts w:cs="Times New Roman"/>
          <w:szCs w:val="28"/>
        </w:rPr>
        <w:br/>
      </w:r>
      <w:r w:rsidR="004F7C02">
        <w:rPr>
          <w:rFonts w:cs="Times New Roman"/>
          <w:szCs w:val="28"/>
        </w:rPr>
        <w:t>(заява № 61406/00),</w:t>
      </w:r>
      <w:r w:rsidR="00326399">
        <w:rPr>
          <w:rFonts w:cs="Times New Roman"/>
          <w:szCs w:val="28"/>
        </w:rPr>
        <w:t xml:space="preserve"> </w:t>
      </w:r>
      <w:r w:rsidR="008A48FB" w:rsidRPr="004F7C02">
        <w:rPr>
          <w:rFonts w:eastAsia="Times New Roman" w:cs="Times New Roman"/>
          <w:szCs w:val="28"/>
          <w:lang w:eastAsia="uk-UA"/>
        </w:rPr>
        <w:t>§</w:t>
      </w:r>
      <w:r w:rsidR="005F3D09" w:rsidRPr="004F7C02">
        <w:rPr>
          <w:rFonts w:eastAsia="Times New Roman" w:cs="Times New Roman"/>
          <w:szCs w:val="28"/>
          <w:lang w:eastAsia="uk-UA"/>
        </w:rPr>
        <w:t xml:space="preserve"> </w:t>
      </w:r>
      <w:r w:rsidR="008A48FB" w:rsidRPr="004F7C02">
        <w:rPr>
          <w:rFonts w:cs="Times New Roman"/>
          <w:szCs w:val="28"/>
        </w:rPr>
        <w:t>59</w:t>
      </w:r>
      <w:r w:rsidR="008A48FB" w:rsidRPr="004F7C02">
        <w:rPr>
          <w:rFonts w:eastAsia="Times New Roman" w:cs="Times New Roman"/>
          <w:szCs w:val="28"/>
          <w:lang w:eastAsia="uk-UA"/>
        </w:rPr>
        <w:t>].</w:t>
      </w:r>
    </w:p>
    <w:p w:rsidR="00B7658D" w:rsidRPr="004F7C02" w:rsidRDefault="00DC74C0" w:rsidP="004F7C02">
      <w:pPr>
        <w:spacing w:after="0" w:line="372" w:lineRule="auto"/>
        <w:ind w:firstLine="709"/>
        <w:jc w:val="both"/>
        <w:rPr>
          <w:rFonts w:cs="Times New Roman"/>
          <w:szCs w:val="28"/>
        </w:rPr>
      </w:pPr>
      <w:r w:rsidRPr="004F7C02">
        <w:rPr>
          <w:rFonts w:cs="Times New Roman"/>
          <w:szCs w:val="28"/>
        </w:rPr>
        <w:lastRenderedPageBreak/>
        <w:t>Європейський суд із прав людини</w:t>
      </w:r>
      <w:r w:rsidR="008A48FB" w:rsidRPr="004F7C02">
        <w:rPr>
          <w:rFonts w:cs="Times New Roman"/>
          <w:szCs w:val="28"/>
        </w:rPr>
        <w:t xml:space="preserve"> також зазначив, що</w:t>
      </w:r>
      <w:r w:rsidR="002B4C58" w:rsidRPr="004F7C02">
        <w:rPr>
          <w:rFonts w:cs="Times New Roman"/>
          <w:szCs w:val="28"/>
        </w:rPr>
        <w:t xml:space="preserve"> </w:t>
      </w:r>
      <w:r w:rsidRPr="004F7C02">
        <w:rPr>
          <w:rFonts w:cs="Times New Roman"/>
          <w:szCs w:val="28"/>
        </w:rPr>
        <w:t>«</w:t>
      </w:r>
      <w:r w:rsidR="002B4C58" w:rsidRPr="004F7C02">
        <w:rPr>
          <w:rFonts w:cs="Times New Roman"/>
          <w:szCs w:val="28"/>
        </w:rPr>
        <w:t>право доступу до судів не є абсолютним</w:t>
      </w:r>
      <w:r w:rsidR="008A48FB" w:rsidRPr="004F7C02">
        <w:rPr>
          <w:rFonts w:cs="Times New Roman"/>
          <w:szCs w:val="28"/>
        </w:rPr>
        <w:t xml:space="preserve"> </w:t>
      </w:r>
      <w:r w:rsidR="002B4C58" w:rsidRPr="004F7C02">
        <w:rPr>
          <w:rFonts w:cs="Times New Roman"/>
          <w:szCs w:val="28"/>
        </w:rPr>
        <w:t>і</w:t>
      </w:r>
      <w:r w:rsidR="008A48FB" w:rsidRPr="004F7C02">
        <w:rPr>
          <w:rFonts w:cs="Times New Roman"/>
          <w:szCs w:val="28"/>
        </w:rPr>
        <w:t xml:space="preserve"> може підлягати обмеженням; їх накладення дозволен</w:t>
      </w:r>
      <w:r w:rsidR="00EE3839" w:rsidRPr="004F7C02">
        <w:rPr>
          <w:rFonts w:cs="Times New Roman"/>
          <w:szCs w:val="28"/>
        </w:rPr>
        <w:t>о</w:t>
      </w:r>
      <w:r w:rsidR="008A48FB" w:rsidRPr="004F7C02">
        <w:rPr>
          <w:rFonts w:cs="Times New Roman"/>
          <w:szCs w:val="28"/>
        </w:rPr>
        <w:t xml:space="preserve"> </w:t>
      </w:r>
      <w:r w:rsidR="00B26FF4" w:rsidRPr="004F7C02">
        <w:rPr>
          <w:rFonts w:cs="Times New Roman"/>
          <w:szCs w:val="28"/>
        </w:rPr>
        <w:t xml:space="preserve">імпліцитно </w:t>
      </w:r>
      <w:r w:rsidR="00B26FF4" w:rsidRPr="00326399">
        <w:rPr>
          <w:rFonts w:cs="Times New Roman"/>
          <w:i/>
          <w:szCs w:val="28"/>
        </w:rPr>
        <w:t>[</w:t>
      </w:r>
      <w:r w:rsidR="00260D22" w:rsidRPr="00326399">
        <w:rPr>
          <w:rFonts w:cs="Times New Roman"/>
          <w:i/>
          <w:szCs w:val="28"/>
          <w:lang w:val="en-US"/>
        </w:rPr>
        <w:t>by</w:t>
      </w:r>
      <w:r w:rsidR="00260D22" w:rsidRPr="00326399">
        <w:rPr>
          <w:rFonts w:cs="Times New Roman"/>
          <w:i/>
          <w:szCs w:val="28"/>
        </w:rPr>
        <w:t xml:space="preserve"> </w:t>
      </w:r>
      <w:proofErr w:type="spellStart"/>
      <w:r w:rsidR="00B26FF4" w:rsidRPr="00326399">
        <w:rPr>
          <w:rFonts w:cs="Times New Roman"/>
          <w:i/>
          <w:szCs w:val="28"/>
        </w:rPr>
        <w:t>implication</w:t>
      </w:r>
      <w:proofErr w:type="spellEnd"/>
      <w:r w:rsidR="00B26FF4" w:rsidRPr="00326399">
        <w:rPr>
          <w:rFonts w:cs="Times New Roman"/>
          <w:i/>
          <w:szCs w:val="28"/>
        </w:rPr>
        <w:t>]</w:t>
      </w:r>
      <w:r w:rsidR="008A48FB" w:rsidRPr="004F7C02">
        <w:rPr>
          <w:rFonts w:cs="Times New Roman"/>
          <w:szCs w:val="28"/>
        </w:rPr>
        <w:t xml:space="preserve">, оскільки право доступу </w:t>
      </w:r>
      <w:r w:rsidR="00EE0074" w:rsidRPr="004F7C02">
        <w:rPr>
          <w:rFonts w:cs="Times New Roman"/>
          <w:szCs w:val="28"/>
        </w:rPr>
        <w:t>„</w:t>
      </w:r>
      <w:r w:rsidR="008A48FB" w:rsidRPr="004F7C02">
        <w:rPr>
          <w:rFonts w:cs="Times New Roman"/>
          <w:szCs w:val="28"/>
        </w:rPr>
        <w:t xml:space="preserve">за своєю </w:t>
      </w:r>
      <w:r w:rsidR="00EE0074" w:rsidRPr="004F7C02">
        <w:rPr>
          <w:rFonts w:cs="Times New Roman"/>
          <w:szCs w:val="28"/>
        </w:rPr>
        <w:t>суттю</w:t>
      </w:r>
      <w:r w:rsidR="008A48FB" w:rsidRPr="004F7C02">
        <w:rPr>
          <w:rFonts w:cs="Times New Roman"/>
          <w:szCs w:val="28"/>
        </w:rPr>
        <w:t xml:space="preserve"> вимагає регулювання </w:t>
      </w:r>
      <w:r w:rsidR="00260D22" w:rsidRPr="004F7C02">
        <w:rPr>
          <w:rFonts w:cs="Times New Roman"/>
          <w:szCs w:val="28"/>
        </w:rPr>
        <w:t>державою</w:t>
      </w:r>
      <w:r w:rsidR="008A48FB" w:rsidRPr="004F7C02">
        <w:rPr>
          <w:rFonts w:cs="Times New Roman"/>
          <w:szCs w:val="28"/>
        </w:rPr>
        <w:t xml:space="preserve">, яке може змінюватися залежно від часу </w:t>
      </w:r>
      <w:r w:rsidR="00EE3839" w:rsidRPr="004F7C02">
        <w:rPr>
          <w:rFonts w:cs="Times New Roman"/>
          <w:szCs w:val="28"/>
        </w:rPr>
        <w:t>й</w:t>
      </w:r>
      <w:r w:rsidR="008A48FB" w:rsidRPr="004F7C02">
        <w:rPr>
          <w:rFonts w:cs="Times New Roman"/>
          <w:szCs w:val="28"/>
        </w:rPr>
        <w:t xml:space="preserve"> місця та відповідно до потреб і можливост</w:t>
      </w:r>
      <w:r w:rsidR="00EE3839" w:rsidRPr="004F7C02">
        <w:rPr>
          <w:rFonts w:cs="Times New Roman"/>
          <w:szCs w:val="28"/>
        </w:rPr>
        <w:t>ей суспільства та окремих осіб</w:t>
      </w:r>
      <w:r w:rsidR="00EE0074" w:rsidRPr="004F7C02">
        <w:rPr>
          <w:rFonts w:cs="Times New Roman"/>
          <w:szCs w:val="28"/>
        </w:rPr>
        <w:t>“ &lt;…&gt;</w:t>
      </w:r>
      <w:r w:rsidR="00326399">
        <w:rPr>
          <w:rFonts w:cs="Times New Roman"/>
          <w:szCs w:val="28"/>
        </w:rPr>
        <w:t>.</w:t>
      </w:r>
      <w:r w:rsidR="00EE3839" w:rsidRPr="004F7C02">
        <w:rPr>
          <w:rFonts w:cs="Times New Roman"/>
          <w:szCs w:val="28"/>
        </w:rPr>
        <w:t xml:space="preserve"> </w:t>
      </w:r>
      <w:r w:rsidR="00EE0074" w:rsidRPr="004F7C02">
        <w:rPr>
          <w:rFonts w:cs="Times New Roman"/>
          <w:szCs w:val="28"/>
        </w:rPr>
        <w:t>З</w:t>
      </w:r>
      <w:r w:rsidR="008A48FB" w:rsidRPr="004F7C02">
        <w:rPr>
          <w:rFonts w:cs="Times New Roman"/>
          <w:szCs w:val="28"/>
        </w:rPr>
        <w:t xml:space="preserve">апроваджуючи таке регулювання, </w:t>
      </w:r>
      <w:r w:rsidR="00EE0074" w:rsidRPr="004F7C02">
        <w:rPr>
          <w:rFonts w:cs="Times New Roman"/>
          <w:szCs w:val="28"/>
        </w:rPr>
        <w:t xml:space="preserve">Договірні </w:t>
      </w:r>
      <w:r w:rsidR="00B26FF4" w:rsidRPr="004F7C02">
        <w:rPr>
          <w:rFonts w:cs="Times New Roman"/>
          <w:szCs w:val="28"/>
        </w:rPr>
        <w:t>Сторони</w:t>
      </w:r>
      <w:r w:rsidR="00EE0074" w:rsidRPr="004F7C02">
        <w:rPr>
          <w:rFonts w:cs="Times New Roman"/>
          <w:szCs w:val="28"/>
        </w:rPr>
        <w:t xml:space="preserve"> користуються </w:t>
      </w:r>
      <w:r w:rsidR="008A48FB" w:rsidRPr="004F7C02">
        <w:rPr>
          <w:rFonts w:cs="Times New Roman"/>
          <w:szCs w:val="28"/>
        </w:rPr>
        <w:t>певн</w:t>
      </w:r>
      <w:r w:rsidR="00EE0074" w:rsidRPr="004F7C02">
        <w:rPr>
          <w:rFonts w:cs="Times New Roman"/>
          <w:szCs w:val="28"/>
        </w:rPr>
        <w:t>им</w:t>
      </w:r>
      <w:r w:rsidR="008A48FB" w:rsidRPr="004F7C02">
        <w:rPr>
          <w:rFonts w:cs="Times New Roman"/>
          <w:szCs w:val="28"/>
        </w:rPr>
        <w:t xml:space="preserve"> </w:t>
      </w:r>
      <w:r w:rsidR="00EE0074" w:rsidRPr="004F7C02">
        <w:rPr>
          <w:rFonts w:cs="Times New Roman"/>
          <w:szCs w:val="28"/>
        </w:rPr>
        <w:t>простором обдумування</w:t>
      </w:r>
      <w:r w:rsidR="008A48FB" w:rsidRPr="004F7C02">
        <w:rPr>
          <w:rFonts w:cs="Times New Roman"/>
          <w:szCs w:val="28"/>
        </w:rPr>
        <w:t xml:space="preserve"> </w:t>
      </w:r>
      <w:r w:rsidR="00EE0074" w:rsidRPr="00326399">
        <w:rPr>
          <w:rFonts w:eastAsia="Times New Roman" w:cs="Times New Roman"/>
          <w:i/>
          <w:szCs w:val="28"/>
          <w:lang w:eastAsia="uk-UA"/>
        </w:rPr>
        <w:t xml:space="preserve">[a </w:t>
      </w:r>
      <w:r w:rsidR="00EE0074" w:rsidRPr="00326399">
        <w:rPr>
          <w:rFonts w:eastAsia="Times New Roman" w:cs="Times New Roman"/>
          <w:i/>
          <w:szCs w:val="28"/>
          <w:lang w:val="en-US" w:eastAsia="uk-UA"/>
        </w:rPr>
        <w:t>certain</w:t>
      </w:r>
      <w:r w:rsidR="00EE0074" w:rsidRPr="00326399">
        <w:rPr>
          <w:rFonts w:eastAsia="Times New Roman" w:cs="Times New Roman"/>
          <w:i/>
          <w:szCs w:val="28"/>
          <w:lang w:eastAsia="uk-UA"/>
        </w:rPr>
        <w:t xml:space="preserve"> </w:t>
      </w:r>
      <w:proofErr w:type="spellStart"/>
      <w:r w:rsidR="00EE0074" w:rsidRPr="00326399">
        <w:rPr>
          <w:rFonts w:eastAsia="Times New Roman" w:cs="Times New Roman"/>
          <w:i/>
          <w:szCs w:val="28"/>
          <w:lang w:eastAsia="uk-UA"/>
        </w:rPr>
        <w:t>margin</w:t>
      </w:r>
      <w:proofErr w:type="spellEnd"/>
      <w:r w:rsidR="00EE0074" w:rsidRPr="00326399">
        <w:rPr>
          <w:rFonts w:eastAsia="Times New Roman" w:cs="Times New Roman"/>
          <w:i/>
          <w:szCs w:val="28"/>
          <w:lang w:eastAsia="uk-UA"/>
        </w:rPr>
        <w:t xml:space="preserve"> </w:t>
      </w:r>
      <w:proofErr w:type="spellStart"/>
      <w:r w:rsidR="00EE0074" w:rsidRPr="00326399">
        <w:rPr>
          <w:rFonts w:eastAsia="Times New Roman" w:cs="Times New Roman"/>
          <w:i/>
          <w:szCs w:val="28"/>
          <w:lang w:eastAsia="uk-UA"/>
        </w:rPr>
        <w:t>of</w:t>
      </w:r>
      <w:proofErr w:type="spellEnd"/>
      <w:r w:rsidR="00EE0074" w:rsidRPr="00326399">
        <w:rPr>
          <w:rFonts w:eastAsia="Times New Roman" w:cs="Times New Roman"/>
          <w:i/>
          <w:szCs w:val="28"/>
          <w:lang w:eastAsia="uk-UA"/>
        </w:rPr>
        <w:t xml:space="preserve"> </w:t>
      </w:r>
      <w:proofErr w:type="spellStart"/>
      <w:r w:rsidR="00EE0074" w:rsidRPr="00326399">
        <w:rPr>
          <w:rFonts w:eastAsia="Times New Roman" w:cs="Times New Roman"/>
          <w:i/>
          <w:szCs w:val="28"/>
          <w:lang w:eastAsia="uk-UA"/>
        </w:rPr>
        <w:t>appreciation</w:t>
      </w:r>
      <w:proofErr w:type="spellEnd"/>
      <w:r w:rsidR="00EE0074" w:rsidRPr="00326399">
        <w:rPr>
          <w:rFonts w:eastAsia="Times New Roman" w:cs="Times New Roman"/>
          <w:i/>
          <w:szCs w:val="28"/>
          <w:lang w:eastAsia="uk-UA"/>
        </w:rPr>
        <w:t>]</w:t>
      </w:r>
      <w:r w:rsidR="00260D22" w:rsidRPr="004F7C02">
        <w:rPr>
          <w:rFonts w:eastAsia="Times New Roman" w:cs="Times New Roman"/>
          <w:szCs w:val="28"/>
          <w:lang w:eastAsia="uk-UA"/>
        </w:rPr>
        <w:t>»</w:t>
      </w:r>
      <w:r w:rsidR="00EE0074" w:rsidRPr="004F7C02">
        <w:rPr>
          <w:rFonts w:cs="Times New Roman"/>
          <w:szCs w:val="28"/>
        </w:rPr>
        <w:t xml:space="preserve"> </w:t>
      </w:r>
      <w:r w:rsidR="0078422F" w:rsidRPr="004F7C02">
        <w:rPr>
          <w:rFonts w:cs="Times New Roman"/>
          <w:szCs w:val="28"/>
        </w:rPr>
        <w:t xml:space="preserve">[рішення у справі </w:t>
      </w:r>
      <w:r w:rsidRPr="004F7C02">
        <w:rPr>
          <w:rFonts w:cs="Times New Roman"/>
          <w:i/>
          <w:szCs w:val="28"/>
        </w:rPr>
        <w:t>„</w:t>
      </w:r>
      <w:proofErr w:type="spellStart"/>
      <w:r w:rsidR="008A48FB" w:rsidRPr="004F7C02">
        <w:rPr>
          <w:rFonts w:cs="Times New Roman"/>
          <w:i/>
          <w:szCs w:val="28"/>
        </w:rPr>
        <w:t>Ashingdane</w:t>
      </w:r>
      <w:proofErr w:type="spellEnd"/>
      <w:r w:rsidR="008A48FB" w:rsidRPr="004F7C02">
        <w:rPr>
          <w:rFonts w:cs="Times New Roman"/>
          <w:i/>
          <w:szCs w:val="28"/>
        </w:rPr>
        <w:t> v. </w:t>
      </w:r>
      <w:proofErr w:type="spellStart"/>
      <w:r w:rsidR="008A48FB" w:rsidRPr="004F7C02">
        <w:rPr>
          <w:rFonts w:cs="Times New Roman"/>
          <w:i/>
          <w:szCs w:val="28"/>
        </w:rPr>
        <w:t>the</w:t>
      </w:r>
      <w:proofErr w:type="spellEnd"/>
      <w:r w:rsidR="008A48FB" w:rsidRPr="004F7C02">
        <w:rPr>
          <w:rFonts w:cs="Times New Roman"/>
          <w:i/>
          <w:szCs w:val="28"/>
        </w:rPr>
        <w:t> </w:t>
      </w:r>
      <w:proofErr w:type="spellStart"/>
      <w:r w:rsidR="008A48FB" w:rsidRPr="004F7C02">
        <w:rPr>
          <w:rFonts w:cs="Times New Roman"/>
          <w:i/>
          <w:szCs w:val="28"/>
        </w:rPr>
        <w:t>United</w:t>
      </w:r>
      <w:proofErr w:type="spellEnd"/>
      <w:r w:rsidR="008A48FB" w:rsidRPr="004F7C02">
        <w:rPr>
          <w:rFonts w:cs="Times New Roman"/>
          <w:i/>
          <w:szCs w:val="28"/>
        </w:rPr>
        <w:t> </w:t>
      </w:r>
      <w:proofErr w:type="spellStart"/>
      <w:r w:rsidR="008A48FB" w:rsidRPr="004F7C02">
        <w:rPr>
          <w:rFonts w:cs="Times New Roman"/>
          <w:i/>
          <w:szCs w:val="28"/>
        </w:rPr>
        <w:t>K</w:t>
      </w:r>
      <w:r w:rsidR="0078422F" w:rsidRPr="004F7C02">
        <w:rPr>
          <w:rFonts w:cs="Times New Roman"/>
          <w:i/>
          <w:szCs w:val="28"/>
        </w:rPr>
        <w:t>ingdom</w:t>
      </w:r>
      <w:proofErr w:type="spellEnd"/>
      <w:r w:rsidRPr="004F7C02">
        <w:rPr>
          <w:rFonts w:cs="Times New Roman"/>
          <w:i/>
          <w:szCs w:val="28"/>
        </w:rPr>
        <w:t>“</w:t>
      </w:r>
      <w:r w:rsidR="00EE0074" w:rsidRPr="004F7C02">
        <w:rPr>
          <w:rFonts w:cs="Times New Roman"/>
          <w:szCs w:val="28"/>
        </w:rPr>
        <w:t xml:space="preserve"> </w:t>
      </w:r>
      <w:r w:rsidR="008A48FB" w:rsidRPr="004F7C02">
        <w:rPr>
          <w:rFonts w:cs="Times New Roman"/>
          <w:szCs w:val="28"/>
        </w:rPr>
        <w:t>від 28 травня 1985 року</w:t>
      </w:r>
      <w:r w:rsidR="00B7658D" w:rsidRPr="004F7C02">
        <w:rPr>
          <w:rFonts w:cs="Times New Roman"/>
          <w:szCs w:val="28"/>
        </w:rPr>
        <w:t xml:space="preserve"> (заява № 8225/78</w:t>
      </w:r>
      <w:r w:rsidR="0078422F" w:rsidRPr="004F7C02">
        <w:rPr>
          <w:rFonts w:cs="Times New Roman"/>
          <w:szCs w:val="28"/>
        </w:rPr>
        <w:t>), §</w:t>
      </w:r>
      <w:r w:rsidRPr="004F7C02">
        <w:rPr>
          <w:rFonts w:cs="Times New Roman"/>
          <w:szCs w:val="28"/>
        </w:rPr>
        <w:t> </w:t>
      </w:r>
      <w:r w:rsidR="0078422F" w:rsidRPr="004F7C02">
        <w:rPr>
          <w:rFonts w:cs="Times New Roman"/>
          <w:szCs w:val="28"/>
        </w:rPr>
        <w:t>57]</w:t>
      </w:r>
      <w:r w:rsidR="008A48FB" w:rsidRPr="004F7C02">
        <w:rPr>
          <w:rFonts w:cs="Times New Roman"/>
          <w:szCs w:val="28"/>
        </w:rPr>
        <w:t>.</w:t>
      </w:r>
    </w:p>
    <w:p w:rsidR="008A48FB" w:rsidRPr="004F7C02" w:rsidRDefault="008A48FB" w:rsidP="004F7C02">
      <w:pPr>
        <w:spacing w:after="0" w:line="372" w:lineRule="auto"/>
        <w:ind w:firstLine="709"/>
        <w:jc w:val="both"/>
        <w:rPr>
          <w:rFonts w:cs="Times New Roman"/>
          <w:szCs w:val="28"/>
        </w:rPr>
      </w:pPr>
      <w:r w:rsidRPr="004F7C02">
        <w:rPr>
          <w:rFonts w:cs="Times New Roman"/>
          <w:szCs w:val="28"/>
        </w:rPr>
        <w:t xml:space="preserve">На підставі зазначеного </w:t>
      </w:r>
      <w:r w:rsidR="00155A7C" w:rsidRPr="004F7C02">
        <w:rPr>
          <w:rFonts w:cs="Times New Roman"/>
          <w:szCs w:val="28"/>
        </w:rPr>
        <w:t>К</w:t>
      </w:r>
      <w:r w:rsidR="00260D22" w:rsidRPr="004F7C02">
        <w:rPr>
          <w:rFonts w:cs="Times New Roman"/>
          <w:szCs w:val="28"/>
        </w:rPr>
        <w:t xml:space="preserve">онституційний Суд України </w:t>
      </w:r>
      <w:r w:rsidR="00DC74C0" w:rsidRPr="004F7C02">
        <w:rPr>
          <w:rFonts w:cs="Times New Roman"/>
          <w:szCs w:val="28"/>
        </w:rPr>
        <w:t>доходить висновку</w:t>
      </w:r>
      <w:r w:rsidRPr="004F7C02">
        <w:rPr>
          <w:rFonts w:cs="Times New Roman"/>
          <w:szCs w:val="28"/>
        </w:rPr>
        <w:t xml:space="preserve">, що з </w:t>
      </w:r>
      <w:r w:rsidR="00DC74C0" w:rsidRPr="004F7C02">
        <w:rPr>
          <w:rFonts w:cs="Times New Roman"/>
          <w:szCs w:val="28"/>
        </w:rPr>
        <w:t>урахуванням</w:t>
      </w:r>
      <w:r w:rsidRPr="004F7C02">
        <w:rPr>
          <w:rFonts w:cs="Times New Roman"/>
          <w:szCs w:val="28"/>
        </w:rPr>
        <w:t xml:space="preserve"> міжнародних актів (Конвенції та Пакту), які є частиною національного законодавства, а отже, обов’язковими до </w:t>
      </w:r>
      <w:r w:rsidR="00155A7C" w:rsidRPr="004F7C02">
        <w:rPr>
          <w:rFonts w:cs="Times New Roman"/>
          <w:szCs w:val="28"/>
        </w:rPr>
        <w:t>виконання</w:t>
      </w:r>
      <w:r w:rsidRPr="004F7C02">
        <w:rPr>
          <w:rFonts w:cs="Times New Roman"/>
          <w:szCs w:val="28"/>
        </w:rPr>
        <w:t xml:space="preserve">, та практики їх застосування </w:t>
      </w:r>
      <w:r w:rsidR="001D489A" w:rsidRPr="004F7C02">
        <w:rPr>
          <w:rFonts w:cs="Times New Roman"/>
          <w:szCs w:val="28"/>
        </w:rPr>
        <w:t xml:space="preserve">заснування касаційних судів та встановлення в національному праві права на касаційне оскарження рішення </w:t>
      </w:r>
      <w:r w:rsidR="00B26FF4" w:rsidRPr="004F7C02">
        <w:rPr>
          <w:rFonts w:cs="Times New Roman"/>
          <w:szCs w:val="28"/>
        </w:rPr>
        <w:t>суду не визнаються</w:t>
      </w:r>
      <w:r w:rsidR="001D489A" w:rsidRPr="004F7C02">
        <w:rPr>
          <w:rFonts w:cs="Times New Roman"/>
          <w:szCs w:val="28"/>
        </w:rPr>
        <w:t xml:space="preserve"> обов’язковими. Вирішення цих питань </w:t>
      </w:r>
      <w:r w:rsidR="001D489A" w:rsidRPr="004F7C02">
        <w:rPr>
          <w:rFonts w:cs="Times New Roman"/>
          <w:szCs w:val="28"/>
          <w:shd w:val="clear" w:color="auto" w:fill="FFFFFF"/>
        </w:rPr>
        <w:t xml:space="preserve">належить до сфери </w:t>
      </w:r>
      <w:r w:rsidRPr="004F7C02">
        <w:rPr>
          <w:rFonts w:cs="Times New Roman"/>
          <w:szCs w:val="28"/>
          <w:shd w:val="clear" w:color="auto" w:fill="FFFFFF"/>
        </w:rPr>
        <w:t xml:space="preserve">внутрішнього регулювання кожної держави, яка </w:t>
      </w:r>
      <w:r w:rsidR="008378CB" w:rsidRPr="004F7C02">
        <w:rPr>
          <w:rFonts w:cs="Times New Roman"/>
          <w:szCs w:val="28"/>
          <w:shd w:val="clear" w:color="auto" w:fill="FFFFFF"/>
        </w:rPr>
        <w:t>має право</w:t>
      </w:r>
      <w:r w:rsidRPr="004F7C02">
        <w:rPr>
          <w:rFonts w:cs="Times New Roman"/>
          <w:szCs w:val="28"/>
          <w:shd w:val="clear" w:color="auto" w:fill="FFFFFF"/>
        </w:rPr>
        <w:t xml:space="preserve"> це </w:t>
      </w:r>
      <w:r w:rsidR="00C819BC" w:rsidRPr="004F7C02">
        <w:rPr>
          <w:rFonts w:cs="Times New Roman"/>
          <w:szCs w:val="28"/>
          <w:shd w:val="clear" w:color="auto" w:fill="FFFFFF"/>
        </w:rPr>
        <w:t>унормувати</w:t>
      </w:r>
      <w:r w:rsidRPr="004F7C02">
        <w:rPr>
          <w:rFonts w:cs="Times New Roman"/>
          <w:szCs w:val="28"/>
          <w:shd w:val="clear" w:color="auto" w:fill="FFFFFF"/>
        </w:rPr>
        <w:t xml:space="preserve"> на власний розсуд</w:t>
      </w:r>
      <w:r w:rsidR="00C819BC" w:rsidRPr="004F7C02">
        <w:rPr>
          <w:rFonts w:cs="Times New Roman"/>
          <w:szCs w:val="28"/>
        </w:rPr>
        <w:t xml:space="preserve">, керуючись доктриною </w:t>
      </w:r>
      <w:r w:rsidR="001D554E" w:rsidRPr="004F7C02">
        <w:rPr>
          <w:rFonts w:cs="Times New Roman"/>
          <w:szCs w:val="28"/>
        </w:rPr>
        <w:t>„</w:t>
      </w:r>
      <w:r w:rsidR="00C819BC" w:rsidRPr="004F7C02">
        <w:rPr>
          <w:rFonts w:cs="Times New Roman"/>
          <w:szCs w:val="28"/>
        </w:rPr>
        <w:t>простору обдумування</w:t>
      </w:r>
      <w:r w:rsidR="001D554E" w:rsidRPr="004F7C02">
        <w:rPr>
          <w:rFonts w:cs="Times New Roman"/>
          <w:szCs w:val="28"/>
        </w:rPr>
        <w:t>“</w:t>
      </w:r>
      <w:r w:rsidR="00C819BC" w:rsidRPr="004F7C02">
        <w:rPr>
          <w:rFonts w:cs="Times New Roman"/>
          <w:szCs w:val="28"/>
        </w:rPr>
        <w:t xml:space="preserve"> </w:t>
      </w:r>
      <w:r w:rsidR="00C819BC" w:rsidRPr="00326399">
        <w:rPr>
          <w:rFonts w:cs="Times New Roman"/>
          <w:i/>
          <w:szCs w:val="28"/>
        </w:rPr>
        <w:t xml:space="preserve">[a </w:t>
      </w:r>
      <w:proofErr w:type="spellStart"/>
      <w:r w:rsidR="00C819BC" w:rsidRPr="00326399">
        <w:rPr>
          <w:rFonts w:cs="Times New Roman"/>
          <w:i/>
          <w:szCs w:val="28"/>
        </w:rPr>
        <w:t>margin</w:t>
      </w:r>
      <w:proofErr w:type="spellEnd"/>
      <w:r w:rsidR="00C819BC" w:rsidRPr="00326399">
        <w:rPr>
          <w:rFonts w:cs="Times New Roman"/>
          <w:i/>
          <w:szCs w:val="28"/>
        </w:rPr>
        <w:t xml:space="preserve"> </w:t>
      </w:r>
      <w:proofErr w:type="spellStart"/>
      <w:r w:rsidR="00C819BC" w:rsidRPr="00326399">
        <w:rPr>
          <w:rFonts w:cs="Times New Roman"/>
          <w:i/>
          <w:szCs w:val="28"/>
        </w:rPr>
        <w:t>of</w:t>
      </w:r>
      <w:proofErr w:type="spellEnd"/>
      <w:r w:rsidR="00C819BC" w:rsidRPr="00326399">
        <w:rPr>
          <w:rFonts w:cs="Times New Roman"/>
          <w:i/>
          <w:szCs w:val="28"/>
        </w:rPr>
        <w:t xml:space="preserve"> </w:t>
      </w:r>
      <w:proofErr w:type="spellStart"/>
      <w:r w:rsidR="00C819BC" w:rsidRPr="00326399">
        <w:rPr>
          <w:rFonts w:cs="Times New Roman"/>
          <w:i/>
          <w:szCs w:val="28"/>
        </w:rPr>
        <w:t>appreciation</w:t>
      </w:r>
      <w:proofErr w:type="spellEnd"/>
      <w:r w:rsidR="00C819BC" w:rsidRPr="00326399">
        <w:rPr>
          <w:rFonts w:cs="Times New Roman"/>
          <w:i/>
          <w:szCs w:val="28"/>
        </w:rPr>
        <w:t>]</w:t>
      </w:r>
      <w:r w:rsidR="00C819BC" w:rsidRPr="004F7C02">
        <w:rPr>
          <w:rFonts w:cs="Times New Roman"/>
          <w:szCs w:val="28"/>
        </w:rPr>
        <w:t>.</w:t>
      </w:r>
    </w:p>
    <w:p w:rsidR="00D50E1C" w:rsidRPr="004F7C02" w:rsidRDefault="00D50E1C" w:rsidP="004F7C02">
      <w:pPr>
        <w:spacing w:after="0" w:line="372" w:lineRule="auto"/>
        <w:ind w:firstLine="709"/>
        <w:jc w:val="both"/>
        <w:rPr>
          <w:rFonts w:cs="Times New Roman"/>
          <w:szCs w:val="28"/>
        </w:rPr>
      </w:pPr>
    </w:p>
    <w:p w:rsidR="009F62CE" w:rsidRPr="004F7C02" w:rsidRDefault="006708A7" w:rsidP="004F7C02">
      <w:pPr>
        <w:spacing w:after="0" w:line="372" w:lineRule="auto"/>
        <w:ind w:firstLine="709"/>
        <w:jc w:val="both"/>
        <w:rPr>
          <w:rFonts w:cs="Times New Roman"/>
          <w:szCs w:val="28"/>
          <w:shd w:val="clear" w:color="auto" w:fill="FFFFFF"/>
        </w:rPr>
      </w:pPr>
      <w:r w:rsidRPr="004F7C02">
        <w:rPr>
          <w:rFonts w:cs="Times New Roman"/>
          <w:szCs w:val="28"/>
        </w:rPr>
        <w:t>2</w:t>
      </w:r>
      <w:r w:rsidR="009F62CE" w:rsidRPr="004F7C02">
        <w:rPr>
          <w:rFonts w:cs="Times New Roman"/>
          <w:szCs w:val="28"/>
        </w:rPr>
        <w:t>.</w:t>
      </w:r>
      <w:r w:rsidR="008A167C" w:rsidRPr="004F7C02">
        <w:rPr>
          <w:rFonts w:cs="Times New Roman"/>
          <w:szCs w:val="28"/>
        </w:rPr>
        <w:t>4</w:t>
      </w:r>
      <w:r w:rsidR="009F62CE" w:rsidRPr="004F7C02">
        <w:rPr>
          <w:rFonts w:cs="Times New Roman"/>
          <w:szCs w:val="28"/>
        </w:rPr>
        <w:t>. Верховна Рада України, реалізуючи припис</w:t>
      </w:r>
      <w:r w:rsidR="005312A9" w:rsidRPr="004F7C02">
        <w:rPr>
          <w:rFonts w:cs="Times New Roman"/>
          <w:szCs w:val="28"/>
        </w:rPr>
        <w:t>и</w:t>
      </w:r>
      <w:r w:rsidR="009F62CE" w:rsidRPr="004F7C02">
        <w:rPr>
          <w:rFonts w:cs="Times New Roman"/>
          <w:szCs w:val="28"/>
        </w:rPr>
        <w:t xml:space="preserve"> пункт</w:t>
      </w:r>
      <w:r w:rsidR="005312A9" w:rsidRPr="004F7C02">
        <w:rPr>
          <w:rFonts w:cs="Times New Roman"/>
          <w:szCs w:val="28"/>
        </w:rPr>
        <w:t>у 14 частини першої статті 92,</w:t>
      </w:r>
      <w:r w:rsidR="009F62CE" w:rsidRPr="004F7C02">
        <w:rPr>
          <w:rFonts w:cs="Times New Roman"/>
          <w:szCs w:val="28"/>
        </w:rPr>
        <w:t xml:space="preserve"> пункту 8 частини другої статті 129 Конституції України </w:t>
      </w:r>
      <w:r w:rsidR="005312A9" w:rsidRPr="004F7C02">
        <w:rPr>
          <w:rFonts w:cs="Times New Roman"/>
          <w:szCs w:val="28"/>
        </w:rPr>
        <w:t>в</w:t>
      </w:r>
      <w:r w:rsidR="009F62CE" w:rsidRPr="004F7C02">
        <w:rPr>
          <w:rFonts w:cs="Times New Roman"/>
          <w:szCs w:val="28"/>
        </w:rPr>
        <w:t xml:space="preserve"> частині </w:t>
      </w:r>
      <w:r w:rsidR="005312A9" w:rsidRPr="004F7C02">
        <w:rPr>
          <w:rFonts w:cs="Times New Roman"/>
          <w:szCs w:val="28"/>
        </w:rPr>
        <w:t xml:space="preserve">забезпечення у визначених законом випадках </w:t>
      </w:r>
      <w:r w:rsidR="009F62CE" w:rsidRPr="004F7C02">
        <w:rPr>
          <w:rFonts w:cs="Times New Roman"/>
          <w:szCs w:val="28"/>
        </w:rPr>
        <w:t>права на касаційне оскарження судов</w:t>
      </w:r>
      <w:r w:rsidR="005312A9" w:rsidRPr="004F7C02">
        <w:rPr>
          <w:rFonts w:cs="Times New Roman"/>
          <w:szCs w:val="28"/>
        </w:rPr>
        <w:t>ого рішення,</w:t>
      </w:r>
      <w:r w:rsidR="009F62CE" w:rsidRPr="004F7C02">
        <w:rPr>
          <w:rFonts w:cs="Times New Roman"/>
          <w:szCs w:val="28"/>
        </w:rPr>
        <w:t xml:space="preserve"> </w:t>
      </w:r>
      <w:r w:rsidR="005312A9" w:rsidRPr="004F7C02">
        <w:rPr>
          <w:rFonts w:cs="Times New Roman"/>
          <w:szCs w:val="28"/>
        </w:rPr>
        <w:t xml:space="preserve">запровадила нормативне регулювання, за яким </w:t>
      </w:r>
      <w:r w:rsidR="005312A9" w:rsidRPr="004F7C02">
        <w:rPr>
          <w:rFonts w:cs="Times New Roman"/>
          <w:color w:val="000000"/>
          <w:szCs w:val="28"/>
          <w:shd w:val="clear" w:color="auto" w:fill="FFFFFF"/>
        </w:rPr>
        <w:t xml:space="preserve">постанова апеляційного суду </w:t>
      </w:r>
      <w:r w:rsidR="003A6300" w:rsidRPr="004F7C02">
        <w:rPr>
          <w:rFonts w:cs="Times New Roman"/>
          <w:szCs w:val="28"/>
        </w:rPr>
        <w:t>у</w:t>
      </w:r>
      <w:r w:rsidR="005312A9" w:rsidRPr="004F7C02">
        <w:rPr>
          <w:rFonts w:cs="Times New Roman"/>
          <w:szCs w:val="28"/>
        </w:rPr>
        <w:t xml:space="preserve"> справах про адміністративні правопорушення</w:t>
      </w:r>
      <w:r w:rsidR="005312A9" w:rsidRPr="004F7C02">
        <w:rPr>
          <w:rFonts w:cs="Times New Roman"/>
          <w:color w:val="000000"/>
          <w:szCs w:val="28"/>
          <w:shd w:val="clear" w:color="auto" w:fill="FFFFFF"/>
        </w:rPr>
        <w:t xml:space="preserve"> набирає законної сили негайно після її винесення, є остаточною й оскарженню не підлягає </w:t>
      </w:r>
      <w:r w:rsidR="009F62CE" w:rsidRPr="004F7C02">
        <w:rPr>
          <w:rFonts w:cs="Times New Roman"/>
          <w:color w:val="000000"/>
          <w:szCs w:val="28"/>
          <w:shd w:val="clear" w:color="auto" w:fill="FFFFFF"/>
        </w:rPr>
        <w:t>(</w:t>
      </w:r>
      <w:r w:rsidR="009F62CE" w:rsidRPr="004F7C02">
        <w:rPr>
          <w:rFonts w:cs="Times New Roman"/>
          <w:szCs w:val="28"/>
          <w:shd w:val="clear" w:color="auto" w:fill="FFFFFF"/>
        </w:rPr>
        <w:t>частина десята статті 294 Кодексу).</w:t>
      </w:r>
    </w:p>
    <w:p w:rsidR="009F62CE" w:rsidRPr="004F7C02" w:rsidRDefault="00E468E2" w:rsidP="004F7C02">
      <w:pPr>
        <w:spacing w:after="0" w:line="372" w:lineRule="auto"/>
        <w:ind w:firstLine="709"/>
        <w:jc w:val="both"/>
        <w:rPr>
          <w:rFonts w:cs="Times New Roman"/>
          <w:szCs w:val="28"/>
          <w:shd w:val="clear" w:color="auto" w:fill="FFFFFF"/>
        </w:rPr>
      </w:pPr>
      <w:r w:rsidRPr="004F7C02">
        <w:rPr>
          <w:rFonts w:cs="Times New Roman"/>
          <w:szCs w:val="28"/>
          <w:shd w:val="clear" w:color="auto" w:fill="FFFFFF"/>
        </w:rPr>
        <w:t xml:space="preserve">Конституційний Суд України, </w:t>
      </w:r>
      <w:r w:rsidR="003A6300" w:rsidRPr="004F7C02">
        <w:rPr>
          <w:rFonts w:cs="Times New Roman"/>
          <w:szCs w:val="28"/>
          <w:shd w:val="clear" w:color="auto" w:fill="FFFFFF"/>
        </w:rPr>
        <w:t>розглядаючи</w:t>
      </w:r>
      <w:r w:rsidRPr="004F7C02">
        <w:rPr>
          <w:rFonts w:cs="Times New Roman"/>
          <w:szCs w:val="28"/>
          <w:shd w:val="clear" w:color="auto" w:fill="FFFFFF"/>
        </w:rPr>
        <w:t xml:space="preserve"> цю справу, враховує також Рекомендаці</w:t>
      </w:r>
      <w:r w:rsidR="005F3D09" w:rsidRPr="004F7C02">
        <w:rPr>
          <w:rFonts w:cs="Times New Roman"/>
          <w:szCs w:val="28"/>
          <w:shd w:val="clear" w:color="auto" w:fill="FFFFFF"/>
        </w:rPr>
        <w:t>ю</w:t>
      </w:r>
      <w:r w:rsidRPr="004F7C02">
        <w:rPr>
          <w:rFonts w:cs="Times New Roman"/>
          <w:szCs w:val="28"/>
          <w:shd w:val="clear" w:color="auto" w:fill="FFFFFF"/>
        </w:rPr>
        <w:t xml:space="preserve"> </w:t>
      </w:r>
      <w:proofErr w:type="spellStart"/>
      <w:r w:rsidRPr="004F7C02">
        <w:rPr>
          <w:rFonts w:cs="Times New Roman"/>
          <w:szCs w:val="28"/>
          <w:shd w:val="clear" w:color="auto" w:fill="FFFFFF"/>
        </w:rPr>
        <w:t>Rec</w:t>
      </w:r>
      <w:proofErr w:type="spellEnd"/>
      <w:r w:rsidRPr="004F7C02">
        <w:rPr>
          <w:rFonts w:cs="Times New Roman"/>
          <w:szCs w:val="28"/>
          <w:shd w:val="clear" w:color="auto" w:fill="FFFFFF"/>
        </w:rPr>
        <w:t xml:space="preserve">(2004)20 </w:t>
      </w:r>
      <w:r w:rsidR="009332F8" w:rsidRPr="004F7C02">
        <w:rPr>
          <w:rFonts w:cs="Times New Roman"/>
          <w:szCs w:val="28"/>
          <w:shd w:val="clear" w:color="auto" w:fill="FFFFFF"/>
        </w:rPr>
        <w:t>Комітет</w:t>
      </w:r>
      <w:r w:rsidRPr="004F7C02">
        <w:rPr>
          <w:rFonts w:cs="Times New Roman"/>
          <w:szCs w:val="28"/>
          <w:shd w:val="clear" w:color="auto" w:fill="FFFFFF"/>
        </w:rPr>
        <w:t>у</w:t>
      </w:r>
      <w:r w:rsidR="009332F8" w:rsidRPr="004F7C02">
        <w:rPr>
          <w:rFonts w:cs="Times New Roman"/>
          <w:szCs w:val="28"/>
          <w:shd w:val="clear" w:color="auto" w:fill="FFFFFF"/>
        </w:rPr>
        <w:t xml:space="preserve"> Міністрів Ради Європи </w:t>
      </w:r>
      <w:r w:rsidRPr="004F7C02">
        <w:rPr>
          <w:rFonts w:cs="Times New Roman"/>
          <w:szCs w:val="28"/>
          <w:shd w:val="clear" w:color="auto" w:fill="FFFFFF"/>
        </w:rPr>
        <w:t xml:space="preserve">державам-членам щодо судового перегляду адміністративних актів від 15 грудня 2004 року, у </w:t>
      </w:r>
      <w:r w:rsidR="009F62CE" w:rsidRPr="004F7C02">
        <w:rPr>
          <w:rFonts w:cs="Times New Roman"/>
          <w:szCs w:val="28"/>
          <w:shd w:val="clear" w:color="auto" w:fill="FFFFFF"/>
        </w:rPr>
        <w:t>пункт</w:t>
      </w:r>
      <w:r w:rsidRPr="004F7C02">
        <w:rPr>
          <w:rFonts w:cs="Times New Roman"/>
          <w:szCs w:val="28"/>
          <w:shd w:val="clear" w:color="auto" w:fill="FFFFFF"/>
        </w:rPr>
        <w:t>і</w:t>
      </w:r>
      <w:r w:rsidR="009F62CE" w:rsidRPr="004F7C02">
        <w:rPr>
          <w:rFonts w:cs="Times New Roman"/>
          <w:szCs w:val="28"/>
          <w:shd w:val="clear" w:color="auto" w:fill="FFFFFF"/>
        </w:rPr>
        <w:t xml:space="preserve"> </w:t>
      </w:r>
      <w:r w:rsidR="005F3D09" w:rsidRPr="004F7C02">
        <w:rPr>
          <w:rFonts w:cs="Times New Roman"/>
          <w:szCs w:val="28"/>
          <w:shd w:val="clear" w:color="auto" w:fill="FFFFFF"/>
        </w:rPr>
        <w:t>„</w:t>
      </w:r>
      <w:r w:rsidR="009F62CE" w:rsidRPr="004F7C02">
        <w:rPr>
          <w:rFonts w:cs="Times New Roman"/>
          <w:szCs w:val="28"/>
          <w:shd w:val="clear" w:color="auto" w:fill="FFFFFF"/>
        </w:rPr>
        <w:t>i</w:t>
      </w:r>
      <w:r w:rsidR="005F3D09" w:rsidRPr="004F7C02">
        <w:rPr>
          <w:rFonts w:cs="Times New Roman"/>
          <w:szCs w:val="28"/>
          <w:shd w:val="clear" w:color="auto" w:fill="FFFFFF"/>
        </w:rPr>
        <w:t>“</w:t>
      </w:r>
      <w:r w:rsidR="009F62CE" w:rsidRPr="004F7C02">
        <w:rPr>
          <w:rFonts w:cs="Times New Roman"/>
          <w:szCs w:val="28"/>
          <w:shd w:val="clear" w:color="auto" w:fill="FFFFFF"/>
        </w:rPr>
        <w:t xml:space="preserve"> § 4 розділу В </w:t>
      </w:r>
      <w:r w:rsidR="009F62CE" w:rsidRPr="004F7C02">
        <w:rPr>
          <w:rFonts w:cs="Times New Roman"/>
          <w:szCs w:val="28"/>
        </w:rPr>
        <w:t>„</w:t>
      </w:r>
      <w:r w:rsidR="009F62CE" w:rsidRPr="004F7C02">
        <w:rPr>
          <w:rFonts w:cs="Times New Roman"/>
          <w:color w:val="000000"/>
          <w:szCs w:val="28"/>
          <w:shd w:val="clear" w:color="auto" w:fill="FFFFFF"/>
        </w:rPr>
        <w:t>Принципи</w:t>
      </w:r>
      <w:r w:rsidR="009F62CE" w:rsidRPr="004F7C02">
        <w:rPr>
          <w:rFonts w:cs="Times New Roman"/>
          <w:szCs w:val="28"/>
        </w:rPr>
        <w:t>“</w:t>
      </w:r>
      <w:r w:rsidR="009F62CE" w:rsidRPr="004F7C02">
        <w:rPr>
          <w:rFonts w:cs="Times New Roman"/>
          <w:color w:val="000000"/>
          <w:szCs w:val="28"/>
          <w:shd w:val="clear" w:color="auto" w:fill="FFFFFF"/>
        </w:rPr>
        <w:t xml:space="preserve"> як</w:t>
      </w:r>
      <w:r w:rsidR="005F3D09" w:rsidRPr="004F7C02">
        <w:rPr>
          <w:rFonts w:cs="Times New Roman"/>
          <w:color w:val="000000"/>
          <w:szCs w:val="28"/>
          <w:shd w:val="clear" w:color="auto" w:fill="FFFFFF"/>
        </w:rPr>
        <w:t>ої</w:t>
      </w:r>
      <w:r w:rsidR="009F62CE" w:rsidRPr="004F7C02">
        <w:rPr>
          <w:rFonts w:cs="Times New Roman"/>
          <w:color w:val="000000"/>
          <w:szCs w:val="28"/>
          <w:shd w:val="clear" w:color="auto" w:fill="FFFFFF"/>
        </w:rPr>
        <w:t xml:space="preserve"> передбачено, що рішення суду повинні, </w:t>
      </w:r>
      <w:r w:rsidR="009F62CE" w:rsidRPr="004F7C02">
        <w:rPr>
          <w:rFonts w:cs="Times New Roman"/>
          <w:color w:val="000000"/>
          <w:szCs w:val="28"/>
          <w:shd w:val="clear" w:color="auto" w:fill="FFFFFF"/>
        </w:rPr>
        <w:lastRenderedPageBreak/>
        <w:t xml:space="preserve">принаймні </w:t>
      </w:r>
      <w:r w:rsidR="005312A9" w:rsidRPr="004F7C02">
        <w:rPr>
          <w:rFonts w:cs="Times New Roman"/>
          <w:color w:val="000000"/>
          <w:szCs w:val="28"/>
          <w:shd w:val="clear" w:color="auto" w:fill="FFFFFF"/>
        </w:rPr>
        <w:t>в</w:t>
      </w:r>
      <w:r w:rsidR="009F62CE" w:rsidRPr="004F7C02">
        <w:rPr>
          <w:rFonts w:cs="Times New Roman"/>
          <w:color w:val="000000"/>
          <w:szCs w:val="28"/>
          <w:shd w:val="clear" w:color="auto" w:fill="FFFFFF"/>
        </w:rPr>
        <w:t xml:space="preserve"> найважливіших справах, підлягати оскарженню до вищого суду, за винятком тих випадків, коли справ</w:t>
      </w:r>
      <w:r w:rsidR="00882EAE" w:rsidRPr="004F7C02">
        <w:rPr>
          <w:rFonts w:cs="Times New Roman"/>
          <w:color w:val="000000"/>
          <w:szCs w:val="28"/>
          <w:shd w:val="clear" w:color="auto" w:fill="FFFFFF"/>
        </w:rPr>
        <w:t>у</w:t>
      </w:r>
      <w:r w:rsidR="009F62CE" w:rsidRPr="004F7C02">
        <w:rPr>
          <w:rFonts w:cs="Times New Roman"/>
          <w:color w:val="000000"/>
          <w:szCs w:val="28"/>
          <w:shd w:val="clear" w:color="auto" w:fill="FFFFFF"/>
        </w:rPr>
        <w:t xml:space="preserve"> згідно з національним законодавством безпосередньо вирішує</w:t>
      </w:r>
      <w:r w:rsidR="00882EAE" w:rsidRPr="004F7C02">
        <w:rPr>
          <w:rFonts w:cs="Times New Roman"/>
          <w:color w:val="000000"/>
          <w:szCs w:val="28"/>
          <w:shd w:val="clear" w:color="auto" w:fill="FFFFFF"/>
        </w:rPr>
        <w:t xml:space="preserve"> вищий суд</w:t>
      </w:r>
      <w:r w:rsidR="009F62CE" w:rsidRPr="004F7C02">
        <w:rPr>
          <w:rFonts w:cs="Times New Roman"/>
          <w:color w:val="000000"/>
          <w:szCs w:val="28"/>
          <w:shd w:val="clear" w:color="auto" w:fill="FFFFFF"/>
        </w:rPr>
        <w:t>.</w:t>
      </w:r>
    </w:p>
    <w:p w:rsidR="009F62CE" w:rsidRPr="004F7C02" w:rsidRDefault="00E468E2" w:rsidP="004F7C02">
      <w:pPr>
        <w:spacing w:after="0" w:line="372" w:lineRule="auto"/>
        <w:ind w:firstLine="709"/>
        <w:jc w:val="both"/>
        <w:rPr>
          <w:rFonts w:cs="Times New Roman"/>
          <w:color w:val="000000"/>
          <w:szCs w:val="28"/>
          <w:shd w:val="clear" w:color="auto" w:fill="FFFFFF"/>
        </w:rPr>
      </w:pPr>
      <w:r w:rsidRPr="004F7C02">
        <w:rPr>
          <w:rFonts w:cs="Times New Roman"/>
          <w:color w:val="000000"/>
          <w:szCs w:val="28"/>
          <w:shd w:val="clear" w:color="auto" w:fill="FFFFFF"/>
        </w:rPr>
        <w:t>Комітет М</w:t>
      </w:r>
      <w:r w:rsidR="009F62CE" w:rsidRPr="004F7C02">
        <w:rPr>
          <w:rFonts w:cs="Times New Roman"/>
          <w:color w:val="000000"/>
          <w:szCs w:val="28"/>
          <w:shd w:val="clear" w:color="auto" w:fill="FFFFFF"/>
        </w:rPr>
        <w:t>іністрів Ради Європи 13 лютого 1991 року ухвал</w:t>
      </w:r>
      <w:r w:rsidRPr="004F7C02">
        <w:rPr>
          <w:rFonts w:cs="Times New Roman"/>
          <w:color w:val="000000"/>
          <w:szCs w:val="28"/>
          <w:shd w:val="clear" w:color="auto" w:fill="FFFFFF"/>
        </w:rPr>
        <w:t>ив Рекомендаці</w:t>
      </w:r>
      <w:r w:rsidR="005F3D09" w:rsidRPr="004F7C02">
        <w:rPr>
          <w:rFonts w:cs="Times New Roman"/>
          <w:color w:val="000000"/>
          <w:szCs w:val="28"/>
          <w:shd w:val="clear" w:color="auto" w:fill="FFFFFF"/>
        </w:rPr>
        <w:t>ю</w:t>
      </w:r>
      <w:r w:rsidR="009F62CE" w:rsidRPr="004F7C02">
        <w:rPr>
          <w:rFonts w:cs="Times New Roman"/>
          <w:color w:val="000000"/>
          <w:szCs w:val="28"/>
          <w:shd w:val="clear" w:color="auto" w:fill="FFFFFF"/>
        </w:rPr>
        <w:t xml:space="preserve"> № </w:t>
      </w:r>
      <w:r w:rsidR="009F62CE" w:rsidRPr="004F7C02">
        <w:rPr>
          <w:rFonts w:cs="Times New Roman"/>
          <w:color w:val="000000"/>
          <w:szCs w:val="28"/>
          <w:shd w:val="clear" w:color="auto" w:fill="FFFFFF"/>
          <w:lang w:val="en-US"/>
        </w:rPr>
        <w:t>R</w:t>
      </w:r>
      <w:r w:rsidR="009F62CE" w:rsidRPr="004F7C02">
        <w:rPr>
          <w:rFonts w:cs="Times New Roman"/>
          <w:color w:val="000000"/>
          <w:szCs w:val="28"/>
          <w:shd w:val="clear" w:color="auto" w:fill="FFFFFF"/>
        </w:rPr>
        <w:t>(91)1 держава</w:t>
      </w:r>
      <w:r w:rsidR="00744C3C" w:rsidRPr="004F7C02">
        <w:rPr>
          <w:rFonts w:cs="Times New Roman"/>
          <w:color w:val="000000"/>
          <w:szCs w:val="28"/>
          <w:shd w:val="clear" w:color="auto" w:fill="FFFFFF"/>
        </w:rPr>
        <w:t>м</w:t>
      </w:r>
      <w:r w:rsidR="009F62CE" w:rsidRPr="004F7C02">
        <w:rPr>
          <w:rFonts w:cs="Times New Roman"/>
          <w:color w:val="000000"/>
          <w:szCs w:val="28"/>
          <w:shd w:val="clear" w:color="auto" w:fill="FFFFFF"/>
        </w:rPr>
        <w:t>-членам стосовно адміністративних санкцій, як</w:t>
      </w:r>
      <w:r w:rsidR="005F3D09" w:rsidRPr="004F7C02">
        <w:rPr>
          <w:rFonts w:cs="Times New Roman"/>
          <w:color w:val="000000"/>
          <w:szCs w:val="28"/>
          <w:shd w:val="clear" w:color="auto" w:fill="FFFFFF"/>
        </w:rPr>
        <w:t>ою</w:t>
      </w:r>
      <w:r w:rsidRPr="004F7C02">
        <w:rPr>
          <w:rFonts w:cs="Times New Roman"/>
          <w:color w:val="000000"/>
          <w:szCs w:val="28"/>
          <w:shd w:val="clear" w:color="auto" w:fill="FFFFFF"/>
        </w:rPr>
        <w:t xml:space="preserve"> визначено</w:t>
      </w:r>
      <w:r w:rsidR="009F62CE" w:rsidRPr="004F7C02">
        <w:rPr>
          <w:rFonts w:cs="Times New Roman"/>
          <w:color w:val="000000"/>
          <w:szCs w:val="28"/>
          <w:shd w:val="clear" w:color="auto" w:fill="FFFFFF"/>
        </w:rPr>
        <w:t xml:space="preserve"> вісім принципів, що їх слід застосовувати до адміністративних актів, </w:t>
      </w:r>
      <w:r w:rsidRPr="004F7C02">
        <w:rPr>
          <w:rFonts w:cs="Times New Roman"/>
          <w:color w:val="000000"/>
          <w:szCs w:val="28"/>
          <w:shd w:val="clear" w:color="auto" w:fill="FFFFFF"/>
        </w:rPr>
        <w:t>на підставі яких</w:t>
      </w:r>
      <w:r w:rsidR="009F62CE" w:rsidRPr="004F7C02">
        <w:rPr>
          <w:rFonts w:cs="Times New Roman"/>
          <w:color w:val="000000"/>
          <w:szCs w:val="28"/>
          <w:shd w:val="clear" w:color="auto" w:fill="FFFFFF"/>
        </w:rPr>
        <w:t xml:space="preserve"> наклад</w:t>
      </w:r>
      <w:r w:rsidRPr="004F7C02">
        <w:rPr>
          <w:rFonts w:cs="Times New Roman"/>
          <w:color w:val="000000"/>
          <w:szCs w:val="28"/>
          <w:shd w:val="clear" w:color="auto" w:fill="FFFFFF"/>
        </w:rPr>
        <w:t>аються</w:t>
      </w:r>
      <w:r w:rsidR="009F62CE" w:rsidRPr="004F7C02">
        <w:rPr>
          <w:rFonts w:cs="Times New Roman"/>
          <w:color w:val="000000"/>
          <w:szCs w:val="28"/>
          <w:shd w:val="clear" w:color="auto" w:fill="FFFFFF"/>
        </w:rPr>
        <w:t xml:space="preserve"> адміністративн</w:t>
      </w:r>
      <w:r w:rsidRPr="004F7C02">
        <w:rPr>
          <w:rFonts w:cs="Times New Roman"/>
          <w:color w:val="000000"/>
          <w:szCs w:val="28"/>
          <w:shd w:val="clear" w:color="auto" w:fill="FFFFFF"/>
        </w:rPr>
        <w:t xml:space="preserve">і санкції. Принцип </w:t>
      </w:r>
      <w:r w:rsidR="00747EF7" w:rsidRPr="004F7C02">
        <w:rPr>
          <w:rFonts w:cs="Times New Roman"/>
          <w:color w:val="000000"/>
          <w:szCs w:val="28"/>
          <w:shd w:val="clear" w:color="auto" w:fill="FFFFFF"/>
        </w:rPr>
        <w:t>8</w:t>
      </w:r>
      <w:r w:rsidR="00744C3C" w:rsidRPr="004F7C02">
        <w:rPr>
          <w:rFonts w:cs="Times New Roman"/>
          <w:color w:val="000000"/>
          <w:szCs w:val="28"/>
          <w:shd w:val="clear" w:color="auto" w:fill="FFFFFF"/>
        </w:rPr>
        <w:t xml:space="preserve"> ц</w:t>
      </w:r>
      <w:r w:rsidR="005F3D09" w:rsidRPr="004F7C02">
        <w:rPr>
          <w:rFonts w:cs="Times New Roman"/>
          <w:color w:val="000000"/>
          <w:szCs w:val="28"/>
          <w:shd w:val="clear" w:color="auto" w:fill="FFFFFF"/>
        </w:rPr>
        <w:t xml:space="preserve">ієї </w:t>
      </w:r>
      <w:r w:rsidR="00744C3C" w:rsidRPr="004F7C02">
        <w:rPr>
          <w:rFonts w:cs="Times New Roman"/>
          <w:color w:val="000000"/>
          <w:szCs w:val="28"/>
          <w:shd w:val="clear" w:color="auto" w:fill="FFFFFF"/>
        </w:rPr>
        <w:t>р</w:t>
      </w:r>
      <w:r w:rsidR="005F3D09" w:rsidRPr="004F7C02">
        <w:rPr>
          <w:rFonts w:cs="Times New Roman"/>
          <w:color w:val="000000"/>
          <w:szCs w:val="28"/>
          <w:shd w:val="clear" w:color="auto" w:fill="FFFFFF"/>
        </w:rPr>
        <w:t>екомендації</w:t>
      </w:r>
      <w:r w:rsidR="009F62CE" w:rsidRPr="004F7C02">
        <w:rPr>
          <w:rFonts w:cs="Times New Roman"/>
          <w:color w:val="000000"/>
          <w:szCs w:val="28"/>
          <w:shd w:val="clear" w:color="auto" w:fill="FFFFFF"/>
        </w:rPr>
        <w:t xml:space="preserve"> </w:t>
      </w:r>
      <w:r w:rsidRPr="004F7C02">
        <w:rPr>
          <w:rFonts w:cs="Times New Roman"/>
          <w:color w:val="000000"/>
          <w:szCs w:val="28"/>
          <w:shd w:val="clear" w:color="auto" w:fill="FFFFFF"/>
        </w:rPr>
        <w:t>визначає</w:t>
      </w:r>
      <w:r w:rsidR="009F62CE" w:rsidRPr="004F7C02">
        <w:rPr>
          <w:rFonts w:cs="Times New Roman"/>
          <w:color w:val="000000"/>
          <w:szCs w:val="28"/>
          <w:shd w:val="clear" w:color="auto" w:fill="FFFFFF"/>
        </w:rPr>
        <w:t xml:space="preserve">, що </w:t>
      </w:r>
      <w:r w:rsidR="00165673" w:rsidRPr="004F7C02">
        <w:rPr>
          <w:rFonts w:cs="Times New Roman"/>
          <w:color w:val="000000"/>
          <w:szCs w:val="28"/>
          <w:shd w:val="clear" w:color="auto" w:fill="FFFFFF"/>
        </w:rPr>
        <w:t>„</w:t>
      </w:r>
      <w:r w:rsidR="009F62CE" w:rsidRPr="004F7C02">
        <w:rPr>
          <w:rFonts w:cs="Times New Roman"/>
          <w:color w:val="000000"/>
          <w:szCs w:val="28"/>
          <w:shd w:val="clear" w:color="auto" w:fill="FFFFFF"/>
        </w:rPr>
        <w:t>адміністратив</w:t>
      </w:r>
      <w:r w:rsidR="00165673" w:rsidRPr="004F7C02">
        <w:rPr>
          <w:rFonts w:cs="Times New Roman"/>
          <w:color w:val="000000"/>
          <w:szCs w:val="28"/>
          <w:shd w:val="clear" w:color="auto" w:fill="FFFFFF"/>
        </w:rPr>
        <w:t>ний акт про застосування санкції</w:t>
      </w:r>
      <w:r w:rsidR="009F62CE" w:rsidRPr="004F7C02">
        <w:rPr>
          <w:rFonts w:cs="Times New Roman"/>
          <w:color w:val="000000"/>
          <w:szCs w:val="28"/>
          <w:shd w:val="clear" w:color="auto" w:fill="FFFFFF"/>
        </w:rPr>
        <w:t xml:space="preserve"> підлягає щонайменше перевірці на законність перед незалежним і неупередженим </w:t>
      </w:r>
      <w:r w:rsidR="00165673" w:rsidRPr="004F7C02">
        <w:rPr>
          <w:rFonts w:cs="Times New Roman"/>
          <w:color w:val="000000"/>
          <w:szCs w:val="28"/>
          <w:shd w:val="clear" w:color="auto" w:fill="FFFFFF"/>
        </w:rPr>
        <w:t>судом</w:t>
      </w:r>
      <w:r w:rsidR="009F62CE" w:rsidRPr="004F7C02">
        <w:rPr>
          <w:rFonts w:cs="Times New Roman"/>
          <w:color w:val="000000"/>
          <w:szCs w:val="28"/>
          <w:shd w:val="clear" w:color="auto" w:fill="FFFFFF"/>
        </w:rPr>
        <w:t xml:space="preserve">, створеним на підставі </w:t>
      </w:r>
      <w:r w:rsidR="00165673" w:rsidRPr="004F7C02">
        <w:rPr>
          <w:rFonts w:cs="Times New Roman"/>
          <w:color w:val="000000"/>
          <w:szCs w:val="28"/>
          <w:shd w:val="clear" w:color="auto" w:fill="FFFFFF"/>
        </w:rPr>
        <w:t xml:space="preserve">приписів права </w:t>
      </w:r>
      <w:r w:rsidR="00165673" w:rsidRPr="00326399">
        <w:rPr>
          <w:rFonts w:cs="Times New Roman"/>
          <w:i/>
          <w:color w:val="000000"/>
          <w:szCs w:val="28"/>
          <w:shd w:val="clear" w:color="auto" w:fill="FFFFFF"/>
        </w:rPr>
        <w:t>[</w:t>
      </w:r>
      <w:r w:rsidR="00165673" w:rsidRPr="00326399">
        <w:rPr>
          <w:rFonts w:cs="Times New Roman"/>
          <w:i/>
          <w:color w:val="000000"/>
          <w:szCs w:val="28"/>
          <w:shd w:val="clear" w:color="auto" w:fill="FFFFFF"/>
          <w:lang w:val="en-US"/>
        </w:rPr>
        <w:t>by</w:t>
      </w:r>
      <w:r w:rsidR="00165673" w:rsidRPr="00326399">
        <w:rPr>
          <w:rFonts w:cs="Times New Roman"/>
          <w:i/>
          <w:color w:val="000000"/>
          <w:szCs w:val="28"/>
          <w:shd w:val="clear" w:color="auto" w:fill="FFFFFF"/>
        </w:rPr>
        <w:t xml:space="preserve"> </w:t>
      </w:r>
      <w:r w:rsidR="00165673" w:rsidRPr="00326399">
        <w:rPr>
          <w:rFonts w:cs="Times New Roman"/>
          <w:i/>
          <w:color w:val="000000"/>
          <w:szCs w:val="28"/>
          <w:shd w:val="clear" w:color="auto" w:fill="FFFFFF"/>
          <w:lang w:val="en-US"/>
        </w:rPr>
        <w:t>law</w:t>
      </w:r>
      <w:r w:rsidR="00165673" w:rsidRPr="00326399">
        <w:rPr>
          <w:rFonts w:cs="Times New Roman"/>
          <w:i/>
          <w:color w:val="000000"/>
          <w:szCs w:val="28"/>
          <w:shd w:val="clear" w:color="auto" w:fill="FFFFFF"/>
        </w:rPr>
        <w:t>]</w:t>
      </w:r>
      <w:r w:rsidR="00165673" w:rsidRPr="004F7C02">
        <w:rPr>
          <w:rFonts w:cs="Times New Roman"/>
          <w:color w:val="000000"/>
          <w:szCs w:val="28"/>
          <w:shd w:val="clear" w:color="auto" w:fill="FFFFFF"/>
        </w:rPr>
        <w:t>“</w:t>
      </w:r>
      <w:r w:rsidR="009F62CE" w:rsidRPr="004F7C02">
        <w:rPr>
          <w:rFonts w:cs="Times New Roman"/>
          <w:color w:val="000000"/>
          <w:szCs w:val="28"/>
          <w:shd w:val="clear" w:color="auto" w:fill="FFFFFF"/>
        </w:rPr>
        <w:t xml:space="preserve">. </w:t>
      </w:r>
      <w:r w:rsidR="005F3D09" w:rsidRPr="004F7C02">
        <w:rPr>
          <w:rFonts w:cs="Times New Roman"/>
          <w:color w:val="000000"/>
          <w:szCs w:val="28"/>
          <w:shd w:val="clear" w:color="auto" w:fill="FFFFFF"/>
        </w:rPr>
        <w:t>Зазначена р</w:t>
      </w:r>
      <w:r w:rsidR="009F62CE" w:rsidRPr="004F7C02">
        <w:rPr>
          <w:rFonts w:cs="Times New Roman"/>
          <w:color w:val="000000"/>
          <w:szCs w:val="28"/>
          <w:shd w:val="clear" w:color="auto" w:fill="FFFFFF"/>
        </w:rPr>
        <w:t>екомендаці</w:t>
      </w:r>
      <w:r w:rsidR="005F3D09" w:rsidRPr="004F7C02">
        <w:rPr>
          <w:rFonts w:cs="Times New Roman"/>
          <w:color w:val="000000"/>
          <w:szCs w:val="28"/>
          <w:shd w:val="clear" w:color="auto" w:fill="FFFFFF"/>
        </w:rPr>
        <w:t>я</w:t>
      </w:r>
      <w:r w:rsidR="009F62CE" w:rsidRPr="004F7C02">
        <w:rPr>
          <w:rFonts w:cs="Times New Roman"/>
          <w:color w:val="000000"/>
          <w:szCs w:val="28"/>
          <w:shd w:val="clear" w:color="auto" w:fill="FFFFFF"/>
        </w:rPr>
        <w:t xml:space="preserve"> міст</w:t>
      </w:r>
      <w:r w:rsidR="00326399">
        <w:rPr>
          <w:rFonts w:cs="Times New Roman"/>
          <w:color w:val="000000"/>
          <w:szCs w:val="28"/>
          <w:shd w:val="clear" w:color="auto" w:fill="FFFFFF"/>
        </w:rPr>
        <w:t>и</w:t>
      </w:r>
      <w:r w:rsidR="009F62CE" w:rsidRPr="004F7C02">
        <w:rPr>
          <w:rFonts w:cs="Times New Roman"/>
          <w:color w:val="000000"/>
          <w:szCs w:val="28"/>
          <w:shd w:val="clear" w:color="auto" w:fill="FFFFFF"/>
        </w:rPr>
        <w:t>ть також пояснювальну записку, у якій роз’ясн</w:t>
      </w:r>
      <w:r w:rsidR="003733A9" w:rsidRPr="004F7C02">
        <w:rPr>
          <w:rFonts w:cs="Times New Roman"/>
          <w:color w:val="000000"/>
          <w:szCs w:val="28"/>
          <w:shd w:val="clear" w:color="auto" w:fill="FFFFFF"/>
        </w:rPr>
        <w:t xml:space="preserve">юється кожен </w:t>
      </w:r>
      <w:r w:rsidR="008A255C" w:rsidRPr="004F7C02">
        <w:rPr>
          <w:rFonts w:cs="Times New Roman"/>
          <w:color w:val="000000"/>
          <w:szCs w:val="28"/>
          <w:shd w:val="clear" w:color="auto" w:fill="FFFFFF"/>
        </w:rPr>
        <w:t>і</w:t>
      </w:r>
      <w:r w:rsidR="003733A9" w:rsidRPr="004F7C02">
        <w:rPr>
          <w:rFonts w:cs="Times New Roman"/>
          <w:color w:val="000000"/>
          <w:szCs w:val="28"/>
          <w:shd w:val="clear" w:color="auto" w:fill="FFFFFF"/>
        </w:rPr>
        <w:t>з восьми принципів</w:t>
      </w:r>
      <w:r w:rsidR="008A255C" w:rsidRPr="004F7C02">
        <w:rPr>
          <w:rFonts w:cs="Times New Roman"/>
          <w:color w:val="000000"/>
          <w:szCs w:val="28"/>
          <w:shd w:val="clear" w:color="auto" w:fill="FFFFFF"/>
        </w:rPr>
        <w:t xml:space="preserve"> і щодо принципу </w:t>
      </w:r>
      <w:r w:rsidR="00747EF7" w:rsidRPr="004F7C02">
        <w:rPr>
          <w:rFonts w:cs="Times New Roman"/>
          <w:color w:val="000000"/>
          <w:szCs w:val="28"/>
          <w:shd w:val="clear" w:color="auto" w:fill="FFFFFF"/>
        </w:rPr>
        <w:t>8</w:t>
      </w:r>
      <w:r w:rsidR="009F62CE" w:rsidRPr="004F7C02">
        <w:rPr>
          <w:rFonts w:cs="Times New Roman"/>
          <w:color w:val="000000"/>
          <w:szCs w:val="28"/>
          <w:shd w:val="clear" w:color="auto" w:fill="FFFFFF"/>
        </w:rPr>
        <w:t xml:space="preserve"> </w:t>
      </w:r>
      <w:proofErr w:type="spellStart"/>
      <w:r w:rsidR="009F62CE" w:rsidRPr="004F7C02">
        <w:rPr>
          <w:rFonts w:cs="Times New Roman"/>
          <w:color w:val="000000"/>
          <w:szCs w:val="28"/>
          <w:shd w:val="clear" w:color="auto" w:fill="FFFFFF"/>
        </w:rPr>
        <w:t>пояснено</w:t>
      </w:r>
      <w:proofErr w:type="spellEnd"/>
      <w:r w:rsidR="009F62CE" w:rsidRPr="004F7C02">
        <w:rPr>
          <w:rFonts w:cs="Times New Roman"/>
          <w:color w:val="000000"/>
          <w:szCs w:val="28"/>
          <w:shd w:val="clear" w:color="auto" w:fill="FFFFFF"/>
        </w:rPr>
        <w:t xml:space="preserve">, що Комітет </w:t>
      </w:r>
      <w:r w:rsidR="008A255C" w:rsidRPr="004F7C02">
        <w:rPr>
          <w:rFonts w:cs="Times New Roman"/>
          <w:color w:val="000000"/>
          <w:szCs w:val="28"/>
          <w:shd w:val="clear" w:color="auto" w:fill="FFFFFF"/>
        </w:rPr>
        <w:t xml:space="preserve">Міністрів Ради Європи </w:t>
      </w:r>
      <w:r w:rsidR="009F62CE" w:rsidRPr="004F7C02">
        <w:rPr>
          <w:rFonts w:cs="Times New Roman"/>
          <w:color w:val="000000"/>
          <w:szCs w:val="28"/>
          <w:shd w:val="clear" w:color="auto" w:fill="FFFFFF"/>
        </w:rPr>
        <w:t xml:space="preserve">розглядає це правило [перевірка на законність] як мінімальну норму, вважаючи, що розвиток європейської </w:t>
      </w:r>
      <w:r w:rsidR="003733A9" w:rsidRPr="004F7C02">
        <w:rPr>
          <w:rFonts w:cs="Times New Roman"/>
          <w:color w:val="000000"/>
          <w:szCs w:val="28"/>
          <w:shd w:val="clear" w:color="auto" w:fill="FFFFFF"/>
        </w:rPr>
        <w:t>юридичної</w:t>
      </w:r>
      <w:r w:rsidR="009F62CE" w:rsidRPr="004F7C02">
        <w:rPr>
          <w:rFonts w:cs="Times New Roman"/>
          <w:color w:val="000000"/>
          <w:szCs w:val="28"/>
          <w:shd w:val="clear" w:color="auto" w:fill="FFFFFF"/>
        </w:rPr>
        <w:t xml:space="preserve"> думки наразі не дозволяє йому встановити амбіційніше правило; таке правило могло</w:t>
      </w:r>
      <w:r w:rsidR="00744C3C" w:rsidRPr="004F7C02">
        <w:rPr>
          <w:rFonts w:cs="Times New Roman"/>
          <w:color w:val="000000"/>
          <w:szCs w:val="28"/>
          <w:shd w:val="clear" w:color="auto" w:fill="FFFFFF"/>
        </w:rPr>
        <w:t xml:space="preserve"> б</w:t>
      </w:r>
      <w:r w:rsidR="009F62CE" w:rsidRPr="004F7C02">
        <w:rPr>
          <w:rFonts w:cs="Times New Roman"/>
          <w:color w:val="000000"/>
          <w:szCs w:val="28"/>
          <w:shd w:val="clear" w:color="auto" w:fill="FFFFFF"/>
        </w:rPr>
        <w:t xml:space="preserve"> передбачати не лише контроль за законністю, а й перевірку суті справи.</w:t>
      </w:r>
    </w:p>
    <w:p w:rsidR="009F62CE" w:rsidRPr="004F7C02" w:rsidRDefault="009F62CE" w:rsidP="004F7C02">
      <w:pPr>
        <w:spacing w:after="0" w:line="372" w:lineRule="auto"/>
        <w:ind w:firstLine="709"/>
        <w:jc w:val="both"/>
        <w:rPr>
          <w:rFonts w:cs="Times New Roman"/>
          <w:color w:val="000000"/>
          <w:szCs w:val="28"/>
          <w:shd w:val="clear" w:color="auto" w:fill="FFFFFF"/>
        </w:rPr>
      </w:pPr>
    </w:p>
    <w:p w:rsidR="009F62CE" w:rsidRPr="004F7C02" w:rsidRDefault="006708A7" w:rsidP="004F7C02">
      <w:pPr>
        <w:spacing w:after="0" w:line="372" w:lineRule="auto"/>
        <w:ind w:firstLine="709"/>
        <w:jc w:val="both"/>
        <w:rPr>
          <w:rFonts w:cs="Times New Roman"/>
          <w:color w:val="000000"/>
          <w:szCs w:val="28"/>
          <w:shd w:val="clear" w:color="auto" w:fill="FFFFFF"/>
        </w:rPr>
      </w:pPr>
      <w:r w:rsidRPr="004F7C02">
        <w:rPr>
          <w:rFonts w:cs="Times New Roman"/>
          <w:color w:val="000000"/>
          <w:szCs w:val="28"/>
          <w:shd w:val="clear" w:color="auto" w:fill="FFFFFF"/>
        </w:rPr>
        <w:t>2.</w:t>
      </w:r>
      <w:r w:rsidR="008A167C" w:rsidRPr="004F7C02">
        <w:rPr>
          <w:rFonts w:cs="Times New Roman"/>
          <w:color w:val="000000"/>
          <w:szCs w:val="28"/>
          <w:shd w:val="clear" w:color="auto" w:fill="FFFFFF"/>
        </w:rPr>
        <w:t>5</w:t>
      </w:r>
      <w:r w:rsidR="009F62CE" w:rsidRPr="004F7C02">
        <w:rPr>
          <w:rFonts w:cs="Times New Roman"/>
          <w:color w:val="000000"/>
          <w:szCs w:val="28"/>
          <w:shd w:val="clear" w:color="auto" w:fill="FFFFFF"/>
        </w:rPr>
        <w:t xml:space="preserve">. У </w:t>
      </w:r>
      <w:r w:rsidR="00744C3C" w:rsidRPr="004F7C02">
        <w:rPr>
          <w:rFonts w:cs="Times New Roman"/>
          <w:color w:val="000000"/>
          <w:szCs w:val="28"/>
          <w:shd w:val="clear" w:color="auto" w:fill="FFFFFF"/>
        </w:rPr>
        <w:t xml:space="preserve">судових </w:t>
      </w:r>
      <w:r w:rsidR="009F62CE" w:rsidRPr="004F7C02">
        <w:rPr>
          <w:rFonts w:cs="Times New Roman"/>
          <w:color w:val="000000"/>
          <w:szCs w:val="28"/>
          <w:shd w:val="clear" w:color="auto" w:fill="FFFFFF"/>
        </w:rPr>
        <w:t xml:space="preserve">справах </w:t>
      </w:r>
      <w:r w:rsidR="00744C3C" w:rsidRPr="004F7C02">
        <w:rPr>
          <w:rFonts w:cs="Times New Roman"/>
          <w:color w:val="000000"/>
          <w:szCs w:val="28"/>
          <w:shd w:val="clear" w:color="auto" w:fill="FFFFFF"/>
        </w:rPr>
        <w:t>суб’єктів права на конституційну скаргу</w:t>
      </w:r>
      <w:r w:rsidR="009F62CE" w:rsidRPr="004F7C02">
        <w:rPr>
          <w:rFonts w:cs="Times New Roman"/>
          <w:color w:val="000000"/>
          <w:szCs w:val="28"/>
          <w:shd w:val="clear" w:color="auto" w:fill="FFFFFF"/>
        </w:rPr>
        <w:t xml:space="preserve"> адміністративним актом, яким накладен</w:t>
      </w:r>
      <w:r w:rsidR="003733A9" w:rsidRPr="004F7C02">
        <w:rPr>
          <w:rFonts w:cs="Times New Roman"/>
          <w:color w:val="000000"/>
          <w:szCs w:val="28"/>
          <w:shd w:val="clear" w:color="auto" w:fill="FFFFFF"/>
        </w:rPr>
        <w:t>о адміністративні санкції</w:t>
      </w:r>
      <w:r w:rsidR="009F62CE" w:rsidRPr="004F7C02">
        <w:rPr>
          <w:rFonts w:cs="Times New Roman"/>
          <w:color w:val="000000"/>
          <w:szCs w:val="28"/>
          <w:shd w:val="clear" w:color="auto" w:fill="FFFFFF"/>
        </w:rPr>
        <w:t>, є постанова судді суду першої інстанції. У цьому контексті Конституційний Суд України зважає на приписи статті 294 Кодексу, відповідно до яких</w:t>
      </w:r>
      <w:r w:rsidR="00094EC4" w:rsidRPr="004F7C02">
        <w:rPr>
          <w:rFonts w:cs="Times New Roman"/>
          <w:color w:val="000000"/>
          <w:szCs w:val="28"/>
          <w:shd w:val="clear" w:color="auto" w:fill="FFFFFF"/>
        </w:rPr>
        <w:t>:</w:t>
      </w:r>
      <w:r w:rsidR="009F62CE" w:rsidRPr="004F7C02">
        <w:rPr>
          <w:rFonts w:cs="Times New Roman"/>
          <w:color w:val="000000"/>
          <w:szCs w:val="28"/>
          <w:shd w:val="clear" w:color="auto" w:fill="FFFFFF"/>
        </w:rPr>
        <w:t xml:space="preserve"> </w:t>
      </w:r>
      <w:r w:rsidR="009F62CE" w:rsidRPr="004F7C02">
        <w:rPr>
          <w:rFonts w:cs="Times New Roman"/>
          <w:szCs w:val="28"/>
        </w:rPr>
        <w:t xml:space="preserve">постанова судді у справах про адміністративне правопорушення набирає законної сили після закінчення строку подання апеляційної скарги (частина перша); </w:t>
      </w:r>
      <w:bookmarkStart w:id="5" w:name="n802"/>
      <w:bookmarkEnd w:id="5"/>
      <w:r w:rsidR="009F62CE" w:rsidRPr="004F7C02">
        <w:rPr>
          <w:rFonts w:cs="Times New Roman"/>
          <w:szCs w:val="28"/>
        </w:rPr>
        <w:t>постанова судді у справі про адміністративне правопорушення може бути оскаржена протягом десяти днів з дня винесення постанови особою, яку притягнуто до адміністративної відповідальності, її законним представником, захисником (частина друга);</w:t>
      </w:r>
      <w:bookmarkStart w:id="6" w:name="n803"/>
      <w:bookmarkStart w:id="7" w:name="n804"/>
      <w:bookmarkStart w:id="8" w:name="n806"/>
      <w:bookmarkStart w:id="9" w:name="n807"/>
      <w:bookmarkStart w:id="10" w:name="n808"/>
      <w:bookmarkEnd w:id="6"/>
      <w:bookmarkEnd w:id="7"/>
      <w:bookmarkEnd w:id="8"/>
      <w:bookmarkEnd w:id="9"/>
      <w:bookmarkEnd w:id="10"/>
      <w:r w:rsidR="009F62CE" w:rsidRPr="004F7C02">
        <w:rPr>
          <w:rFonts w:cs="Times New Roman"/>
          <w:szCs w:val="28"/>
        </w:rPr>
        <w:t xml:space="preserve"> апеляційний суд переглядає справу в межах апеляційної скарги; суд апеляційної інстанції не обмежений доводами апеляційної скарги, якщо під час розгляду справи буде встановлено неправильне застосування норм </w:t>
      </w:r>
      <w:r w:rsidR="009F62CE" w:rsidRPr="004F7C02">
        <w:rPr>
          <w:rFonts w:cs="Times New Roman"/>
          <w:szCs w:val="28"/>
        </w:rPr>
        <w:lastRenderedPageBreak/>
        <w:t>матеріального права або порушення норм процесуального права; апеляційний суд може дослідити нові докази, які не досліджувалися раніше, якщо визнає обґрунтованим ненадання їх до місцевого суду або необґрунтованим відхилення їх місцевим судом (частина сьома);</w:t>
      </w:r>
      <w:bookmarkStart w:id="11" w:name="n809"/>
      <w:bookmarkEnd w:id="11"/>
      <w:r w:rsidR="009F62CE" w:rsidRPr="004F7C02">
        <w:rPr>
          <w:rFonts w:cs="Times New Roman"/>
          <w:szCs w:val="28"/>
        </w:rPr>
        <w:t xml:space="preserve"> за наслідками розгляду апеляційної скарги суд апеляційної інстанції має право:</w:t>
      </w:r>
      <w:bookmarkStart w:id="12" w:name="n810"/>
      <w:bookmarkEnd w:id="12"/>
      <w:r w:rsidR="009F62CE" w:rsidRPr="004F7C02">
        <w:rPr>
          <w:rFonts w:cs="Times New Roman"/>
          <w:szCs w:val="28"/>
        </w:rPr>
        <w:t xml:space="preserve"> залишити апеляційну скаргу без задоволення, а постанову без змін;</w:t>
      </w:r>
      <w:bookmarkStart w:id="13" w:name="n811"/>
      <w:bookmarkEnd w:id="13"/>
      <w:r w:rsidR="009F62CE" w:rsidRPr="004F7C02">
        <w:rPr>
          <w:rFonts w:cs="Times New Roman"/>
          <w:szCs w:val="28"/>
        </w:rPr>
        <w:t xml:space="preserve"> скасувати постанову та закрити провадження у справі;</w:t>
      </w:r>
      <w:bookmarkStart w:id="14" w:name="n812"/>
      <w:bookmarkEnd w:id="14"/>
      <w:r w:rsidR="00E86274" w:rsidRPr="004F7C02">
        <w:rPr>
          <w:rFonts w:cs="Times New Roman"/>
          <w:szCs w:val="28"/>
        </w:rPr>
        <w:t xml:space="preserve"> </w:t>
      </w:r>
      <w:r w:rsidR="009F62CE" w:rsidRPr="004F7C02">
        <w:rPr>
          <w:rFonts w:cs="Times New Roman"/>
          <w:szCs w:val="28"/>
        </w:rPr>
        <w:t xml:space="preserve">скасувати постанову та </w:t>
      </w:r>
      <w:r w:rsidR="005756CB" w:rsidRPr="004F7C02">
        <w:rPr>
          <w:rFonts w:cs="Times New Roman"/>
          <w:szCs w:val="28"/>
        </w:rPr>
        <w:t>ухвалити</w:t>
      </w:r>
      <w:r w:rsidR="009F62CE" w:rsidRPr="004F7C02">
        <w:rPr>
          <w:rFonts w:cs="Times New Roman"/>
          <w:szCs w:val="28"/>
        </w:rPr>
        <w:t xml:space="preserve"> нову постанову;</w:t>
      </w:r>
      <w:bookmarkStart w:id="15" w:name="n813"/>
      <w:bookmarkEnd w:id="15"/>
      <w:r w:rsidR="00E86274" w:rsidRPr="004F7C02">
        <w:rPr>
          <w:rFonts w:cs="Times New Roman"/>
          <w:szCs w:val="28"/>
        </w:rPr>
        <w:t xml:space="preserve"> </w:t>
      </w:r>
      <w:r w:rsidR="009F62CE" w:rsidRPr="004F7C02">
        <w:rPr>
          <w:rFonts w:cs="Times New Roman"/>
          <w:szCs w:val="28"/>
        </w:rPr>
        <w:t>змінити постанову (частина восьма);</w:t>
      </w:r>
      <w:bookmarkStart w:id="16" w:name="n814"/>
      <w:bookmarkEnd w:id="16"/>
      <w:r w:rsidR="009F62CE" w:rsidRPr="004F7C02">
        <w:rPr>
          <w:rFonts w:cs="Times New Roman"/>
          <w:szCs w:val="28"/>
        </w:rPr>
        <w:t xml:space="preserve"> у разі зміни постанови в частині накладення стягнення, в межах, передбачених санкцією статті Кодексу, </w:t>
      </w:r>
      <w:r w:rsidR="005756CB" w:rsidRPr="004F7C02">
        <w:rPr>
          <w:rFonts w:cs="Times New Roman"/>
          <w:szCs w:val="28"/>
        </w:rPr>
        <w:t>його</w:t>
      </w:r>
      <w:r w:rsidR="009F62CE" w:rsidRPr="004F7C02">
        <w:rPr>
          <w:rFonts w:cs="Times New Roman"/>
          <w:szCs w:val="28"/>
        </w:rPr>
        <w:t xml:space="preserve"> не може бути посилено (частина дев’ята).</w:t>
      </w:r>
    </w:p>
    <w:p w:rsidR="009F62CE" w:rsidRPr="004F7C02" w:rsidRDefault="009F62CE" w:rsidP="004F7C02">
      <w:pPr>
        <w:spacing w:after="0" w:line="372" w:lineRule="auto"/>
        <w:ind w:firstLine="709"/>
        <w:jc w:val="both"/>
        <w:rPr>
          <w:rFonts w:cs="Times New Roman"/>
          <w:szCs w:val="28"/>
        </w:rPr>
      </w:pPr>
      <w:bookmarkStart w:id="17" w:name="n815"/>
      <w:bookmarkEnd w:id="17"/>
      <w:r w:rsidRPr="004F7C02">
        <w:rPr>
          <w:rFonts w:cs="Times New Roman"/>
          <w:szCs w:val="28"/>
        </w:rPr>
        <w:t xml:space="preserve">Таким чином, </w:t>
      </w:r>
      <w:r w:rsidR="004B34DC" w:rsidRPr="004F7C02">
        <w:rPr>
          <w:rFonts w:cs="Times New Roman"/>
          <w:szCs w:val="28"/>
        </w:rPr>
        <w:t xml:space="preserve">у </w:t>
      </w:r>
      <w:r w:rsidRPr="004F7C02">
        <w:rPr>
          <w:rFonts w:cs="Times New Roman"/>
          <w:szCs w:val="28"/>
        </w:rPr>
        <w:t>Кодекс</w:t>
      </w:r>
      <w:r w:rsidR="004B34DC" w:rsidRPr="004F7C02">
        <w:rPr>
          <w:rFonts w:cs="Times New Roman"/>
          <w:szCs w:val="28"/>
        </w:rPr>
        <w:t>і</w:t>
      </w:r>
      <w:r w:rsidRPr="004F7C02">
        <w:rPr>
          <w:rFonts w:cs="Times New Roman"/>
          <w:szCs w:val="28"/>
        </w:rPr>
        <w:t xml:space="preserve"> </w:t>
      </w:r>
      <w:r w:rsidR="005756CB" w:rsidRPr="004F7C02">
        <w:rPr>
          <w:rFonts w:cs="Times New Roman"/>
          <w:szCs w:val="28"/>
        </w:rPr>
        <w:t>встановлено</w:t>
      </w:r>
      <w:r w:rsidRPr="004F7C02">
        <w:rPr>
          <w:rFonts w:cs="Times New Roman"/>
          <w:szCs w:val="28"/>
        </w:rPr>
        <w:t xml:space="preserve"> апеляційний перегляд</w:t>
      </w:r>
      <w:r w:rsidR="00326399">
        <w:rPr>
          <w:rFonts w:cs="Times New Roman"/>
          <w:szCs w:val="28"/>
        </w:rPr>
        <w:t>,</w:t>
      </w:r>
      <w:r w:rsidRPr="004F7C02">
        <w:rPr>
          <w:rFonts w:cs="Times New Roman"/>
          <w:szCs w:val="28"/>
        </w:rPr>
        <w:t xml:space="preserve"> </w:t>
      </w:r>
      <w:r w:rsidR="00DF6F38" w:rsidRPr="004F7C02">
        <w:rPr>
          <w:rFonts w:cs="Times New Roman"/>
          <w:szCs w:val="28"/>
        </w:rPr>
        <w:t>у разі оскарження</w:t>
      </w:r>
      <w:r w:rsidR="00326399">
        <w:rPr>
          <w:rFonts w:cs="Times New Roman"/>
          <w:szCs w:val="28"/>
        </w:rPr>
        <w:t>,</w:t>
      </w:r>
      <w:r w:rsidR="00DF6F38" w:rsidRPr="004F7C02">
        <w:rPr>
          <w:rFonts w:cs="Times New Roman"/>
          <w:szCs w:val="28"/>
        </w:rPr>
        <w:t xml:space="preserve"> </w:t>
      </w:r>
      <w:r w:rsidRPr="004F7C02">
        <w:rPr>
          <w:rFonts w:cs="Times New Roman"/>
          <w:szCs w:val="28"/>
        </w:rPr>
        <w:t xml:space="preserve">постанови судді </w:t>
      </w:r>
      <w:r w:rsidR="00D20C57" w:rsidRPr="004F7C02">
        <w:rPr>
          <w:rFonts w:cs="Times New Roman"/>
          <w:szCs w:val="28"/>
        </w:rPr>
        <w:t>у</w:t>
      </w:r>
      <w:r w:rsidR="00F5035A" w:rsidRPr="004F7C02">
        <w:rPr>
          <w:rFonts w:cs="Times New Roman"/>
          <w:szCs w:val="28"/>
        </w:rPr>
        <w:t xml:space="preserve"> </w:t>
      </w:r>
      <w:r w:rsidRPr="004F7C02">
        <w:rPr>
          <w:rFonts w:cs="Times New Roman"/>
          <w:szCs w:val="28"/>
        </w:rPr>
        <w:t>справах про адміністративне правопорушення</w:t>
      </w:r>
      <w:r w:rsidR="00DF6F38" w:rsidRPr="004F7C02">
        <w:rPr>
          <w:rFonts w:cs="Times New Roman"/>
          <w:szCs w:val="28"/>
        </w:rPr>
        <w:t xml:space="preserve">, </w:t>
      </w:r>
      <w:r w:rsidR="005756CB" w:rsidRPr="004F7C02">
        <w:rPr>
          <w:rFonts w:cs="Times New Roman"/>
          <w:szCs w:val="28"/>
        </w:rPr>
        <w:t xml:space="preserve">в рамках чого можливим є як </w:t>
      </w:r>
      <w:r w:rsidRPr="004F7C02">
        <w:rPr>
          <w:rFonts w:cs="Times New Roman"/>
          <w:szCs w:val="28"/>
        </w:rPr>
        <w:t xml:space="preserve">розгляд суті справи, так і </w:t>
      </w:r>
      <w:r w:rsidR="005756CB" w:rsidRPr="004F7C02">
        <w:rPr>
          <w:rFonts w:cs="Times New Roman"/>
          <w:szCs w:val="28"/>
        </w:rPr>
        <w:t>виправлення допущених судом нижчої інстанції процесуальних помилок, тобто забезпечення перевірки</w:t>
      </w:r>
      <w:r w:rsidRPr="004F7C02">
        <w:rPr>
          <w:rFonts w:cs="Times New Roman"/>
          <w:szCs w:val="28"/>
        </w:rPr>
        <w:t xml:space="preserve"> як законності застосування адміністративних санкцій (стягнень), так і суті справи.</w:t>
      </w:r>
    </w:p>
    <w:p w:rsidR="009F62CE" w:rsidRPr="004F7C02" w:rsidRDefault="009F62CE" w:rsidP="004F7C02">
      <w:pPr>
        <w:spacing w:after="0" w:line="372" w:lineRule="auto"/>
        <w:ind w:firstLine="709"/>
        <w:jc w:val="both"/>
        <w:rPr>
          <w:rFonts w:cs="Times New Roman"/>
          <w:color w:val="000000"/>
          <w:szCs w:val="28"/>
          <w:shd w:val="clear" w:color="auto" w:fill="FFFFFF"/>
        </w:rPr>
      </w:pPr>
      <w:r w:rsidRPr="004F7C02">
        <w:rPr>
          <w:rFonts w:cs="Times New Roman"/>
          <w:color w:val="000000"/>
          <w:szCs w:val="28"/>
          <w:shd w:val="clear" w:color="auto" w:fill="FFFFFF"/>
        </w:rPr>
        <w:t xml:space="preserve">Отже, законодавець, </w:t>
      </w:r>
      <w:r w:rsidR="00094EC4" w:rsidRPr="004F7C02">
        <w:rPr>
          <w:rFonts w:cs="Times New Roman"/>
          <w:color w:val="000000"/>
          <w:szCs w:val="28"/>
          <w:shd w:val="clear" w:color="auto" w:fill="FFFFFF"/>
        </w:rPr>
        <w:t xml:space="preserve">унормовуючи </w:t>
      </w:r>
      <w:r w:rsidR="00EE1E1E" w:rsidRPr="004F7C02">
        <w:rPr>
          <w:rFonts w:cs="Times New Roman"/>
          <w:color w:val="000000"/>
          <w:szCs w:val="28"/>
          <w:shd w:val="clear" w:color="auto" w:fill="FFFFFF"/>
        </w:rPr>
        <w:t xml:space="preserve">в статті 294 Кодексу </w:t>
      </w:r>
      <w:r w:rsidR="00094EC4" w:rsidRPr="004F7C02">
        <w:rPr>
          <w:rFonts w:cs="Times New Roman"/>
          <w:color w:val="000000"/>
          <w:szCs w:val="28"/>
          <w:shd w:val="clear" w:color="auto" w:fill="FFFFFF"/>
        </w:rPr>
        <w:t xml:space="preserve">питання </w:t>
      </w:r>
      <w:proofErr w:type="spellStart"/>
      <w:r w:rsidR="00094EC4" w:rsidRPr="004F7C02">
        <w:rPr>
          <w:rFonts w:cs="Times New Roman"/>
          <w:color w:val="000000"/>
          <w:szCs w:val="28"/>
          <w:shd w:val="clear" w:color="auto" w:fill="FFFFFF"/>
        </w:rPr>
        <w:t>інстанційного</w:t>
      </w:r>
      <w:proofErr w:type="spellEnd"/>
      <w:r w:rsidR="00094EC4" w:rsidRPr="004F7C02">
        <w:rPr>
          <w:rFonts w:cs="Times New Roman"/>
          <w:color w:val="000000"/>
          <w:szCs w:val="28"/>
          <w:shd w:val="clear" w:color="auto" w:fill="FFFFFF"/>
        </w:rPr>
        <w:t xml:space="preserve"> перегляду/оскарження </w:t>
      </w:r>
      <w:r w:rsidR="00D20C57" w:rsidRPr="004F7C02">
        <w:rPr>
          <w:rFonts w:cs="Times New Roman"/>
          <w:color w:val="000000"/>
          <w:szCs w:val="28"/>
          <w:shd w:val="clear" w:color="auto" w:fill="FFFFFF"/>
        </w:rPr>
        <w:t xml:space="preserve">постанови судді </w:t>
      </w:r>
      <w:r w:rsidR="00094EC4" w:rsidRPr="004F7C02">
        <w:rPr>
          <w:rFonts w:cs="Times New Roman"/>
          <w:color w:val="000000"/>
          <w:szCs w:val="28"/>
          <w:shd w:val="clear" w:color="auto" w:fill="FFFFFF"/>
        </w:rPr>
        <w:t>у справах про адміністративні правопорушення</w:t>
      </w:r>
      <w:r w:rsidR="004F7C02">
        <w:rPr>
          <w:rFonts w:cs="Times New Roman"/>
          <w:color w:val="000000"/>
          <w:szCs w:val="28"/>
          <w:shd w:val="clear" w:color="auto" w:fill="FFFFFF"/>
        </w:rPr>
        <w:t>, керуючись приписами пункту 14</w:t>
      </w:r>
      <w:r w:rsidR="004F7C02">
        <w:rPr>
          <w:rFonts w:cs="Times New Roman"/>
          <w:color w:val="000000"/>
          <w:szCs w:val="28"/>
          <w:shd w:val="clear" w:color="auto" w:fill="FFFFFF"/>
        </w:rPr>
        <w:br/>
      </w:r>
      <w:r w:rsidR="00094EC4" w:rsidRPr="004F7C02">
        <w:rPr>
          <w:rFonts w:cs="Times New Roman"/>
          <w:color w:val="000000"/>
          <w:szCs w:val="28"/>
          <w:shd w:val="clear" w:color="auto" w:fill="FFFFFF"/>
        </w:rPr>
        <w:t>частини першої статті 92, пункту 8 частини</w:t>
      </w:r>
      <w:r w:rsidR="00EE1E1E" w:rsidRPr="004F7C02">
        <w:rPr>
          <w:rFonts w:cs="Times New Roman"/>
          <w:color w:val="000000"/>
          <w:szCs w:val="28"/>
          <w:shd w:val="clear" w:color="auto" w:fill="FFFFFF"/>
        </w:rPr>
        <w:t> </w:t>
      </w:r>
      <w:r w:rsidR="00094EC4" w:rsidRPr="004F7C02">
        <w:rPr>
          <w:rFonts w:cs="Times New Roman"/>
          <w:color w:val="000000"/>
          <w:szCs w:val="28"/>
          <w:shd w:val="clear" w:color="auto" w:fill="FFFFFF"/>
        </w:rPr>
        <w:t>другої статті 129 Конституц</w:t>
      </w:r>
      <w:r w:rsidR="006F2F9A" w:rsidRPr="004F7C02">
        <w:rPr>
          <w:rFonts w:cs="Times New Roman"/>
          <w:color w:val="000000"/>
          <w:szCs w:val="28"/>
          <w:shd w:val="clear" w:color="auto" w:fill="FFFFFF"/>
        </w:rPr>
        <w:t xml:space="preserve">ії України та свободою розсуду в рамках </w:t>
      </w:r>
      <w:r w:rsidR="00094EC4" w:rsidRPr="004F7C02">
        <w:rPr>
          <w:rFonts w:cs="Times New Roman"/>
          <w:color w:val="000000"/>
          <w:szCs w:val="28"/>
          <w:shd w:val="clear" w:color="auto" w:fill="FFFFFF"/>
        </w:rPr>
        <w:t>„широк</w:t>
      </w:r>
      <w:r w:rsidR="006F2F9A" w:rsidRPr="004F7C02">
        <w:rPr>
          <w:rFonts w:cs="Times New Roman"/>
          <w:color w:val="000000"/>
          <w:szCs w:val="28"/>
          <w:shd w:val="clear" w:color="auto" w:fill="FFFFFF"/>
        </w:rPr>
        <w:t>ого</w:t>
      </w:r>
      <w:r w:rsidR="00094EC4" w:rsidRPr="004F7C02">
        <w:rPr>
          <w:rFonts w:cs="Times New Roman"/>
          <w:color w:val="000000"/>
          <w:szCs w:val="28"/>
          <w:shd w:val="clear" w:color="auto" w:fill="FFFFFF"/>
        </w:rPr>
        <w:t xml:space="preserve"> простор</w:t>
      </w:r>
      <w:r w:rsidR="006F2F9A" w:rsidRPr="004F7C02">
        <w:rPr>
          <w:rFonts w:cs="Times New Roman"/>
          <w:color w:val="000000"/>
          <w:szCs w:val="28"/>
          <w:shd w:val="clear" w:color="auto" w:fill="FFFFFF"/>
        </w:rPr>
        <w:t>у обдумування“</w:t>
      </w:r>
      <w:r w:rsidR="00094EC4" w:rsidRPr="004F7C02">
        <w:rPr>
          <w:rFonts w:cs="Times New Roman"/>
          <w:color w:val="000000"/>
          <w:szCs w:val="28"/>
          <w:shd w:val="clear" w:color="auto" w:fill="FFFFFF"/>
        </w:rPr>
        <w:t xml:space="preserve">, </w:t>
      </w:r>
      <w:r w:rsidRPr="004F7C02">
        <w:rPr>
          <w:rFonts w:cs="Times New Roman"/>
          <w:color w:val="000000"/>
          <w:szCs w:val="28"/>
          <w:shd w:val="clear" w:color="auto" w:fill="FFFFFF"/>
        </w:rPr>
        <w:t>забезпечив право на апеляційний перегляд справ про адм</w:t>
      </w:r>
      <w:r w:rsidR="00EE1E1E" w:rsidRPr="004F7C02">
        <w:rPr>
          <w:rFonts w:cs="Times New Roman"/>
          <w:color w:val="000000"/>
          <w:szCs w:val="28"/>
          <w:shd w:val="clear" w:color="auto" w:fill="FFFFFF"/>
        </w:rPr>
        <w:t>іністративні правопорушення</w:t>
      </w:r>
      <w:r w:rsidR="006F2F9A" w:rsidRPr="004F7C02">
        <w:rPr>
          <w:rFonts w:cs="Times New Roman"/>
          <w:color w:val="000000"/>
          <w:szCs w:val="28"/>
          <w:shd w:val="clear" w:color="auto" w:fill="FFFFFF"/>
        </w:rPr>
        <w:t>, проте</w:t>
      </w:r>
      <w:r w:rsidR="00EE1E1E" w:rsidRPr="004F7C02">
        <w:rPr>
          <w:rFonts w:cs="Times New Roman"/>
          <w:color w:val="000000"/>
          <w:szCs w:val="28"/>
          <w:shd w:val="clear" w:color="auto" w:fill="FFFFFF"/>
        </w:rPr>
        <w:t xml:space="preserve"> не </w:t>
      </w:r>
      <w:r w:rsidR="006F2F9A" w:rsidRPr="004F7C02">
        <w:rPr>
          <w:rFonts w:cs="Times New Roman"/>
          <w:color w:val="000000"/>
          <w:szCs w:val="28"/>
          <w:shd w:val="clear" w:color="auto" w:fill="FFFFFF"/>
        </w:rPr>
        <w:t>встановив</w:t>
      </w:r>
      <w:r w:rsidRPr="004F7C02">
        <w:rPr>
          <w:rFonts w:cs="Times New Roman"/>
          <w:color w:val="000000"/>
          <w:szCs w:val="28"/>
          <w:shd w:val="clear" w:color="auto" w:fill="FFFFFF"/>
        </w:rPr>
        <w:t xml:space="preserve"> права на касаційне оскарження судового рішення</w:t>
      </w:r>
      <w:r w:rsidR="00EE1E1E" w:rsidRPr="004F7C02">
        <w:rPr>
          <w:rFonts w:cs="Times New Roman"/>
          <w:color w:val="000000"/>
          <w:szCs w:val="28"/>
          <w:shd w:val="clear" w:color="auto" w:fill="FFFFFF"/>
        </w:rPr>
        <w:t xml:space="preserve"> </w:t>
      </w:r>
      <w:r w:rsidR="006F2F9A" w:rsidRPr="004F7C02">
        <w:rPr>
          <w:rFonts w:cs="Times New Roman"/>
          <w:color w:val="000000"/>
          <w:szCs w:val="28"/>
          <w:shd w:val="clear" w:color="auto" w:fill="FFFFFF"/>
        </w:rPr>
        <w:t>в</w:t>
      </w:r>
      <w:r w:rsidR="00EE1E1E" w:rsidRPr="004F7C02">
        <w:rPr>
          <w:rFonts w:cs="Times New Roman"/>
          <w:color w:val="000000"/>
          <w:szCs w:val="28"/>
          <w:shd w:val="clear" w:color="auto" w:fill="FFFFFF"/>
        </w:rPr>
        <w:t xml:space="preserve"> цих справах</w:t>
      </w:r>
      <w:r w:rsidRPr="004F7C02">
        <w:rPr>
          <w:rFonts w:cs="Times New Roman"/>
          <w:color w:val="000000"/>
          <w:szCs w:val="28"/>
          <w:shd w:val="clear" w:color="auto" w:fill="FFFFFF"/>
        </w:rPr>
        <w:t xml:space="preserve">. </w:t>
      </w:r>
    </w:p>
    <w:p w:rsidR="009F62CE" w:rsidRPr="004F7C02" w:rsidRDefault="009F62CE" w:rsidP="004F7C02">
      <w:pPr>
        <w:spacing w:after="0" w:line="372" w:lineRule="auto"/>
        <w:ind w:firstLine="709"/>
        <w:jc w:val="both"/>
        <w:rPr>
          <w:rFonts w:cs="Times New Roman"/>
          <w:color w:val="000000"/>
          <w:szCs w:val="28"/>
          <w:shd w:val="clear" w:color="auto" w:fill="FFFFFF"/>
        </w:rPr>
      </w:pPr>
      <w:r w:rsidRPr="004F7C02">
        <w:rPr>
          <w:rFonts w:cs="Times New Roman"/>
          <w:color w:val="000000"/>
          <w:szCs w:val="28"/>
          <w:shd w:val="clear" w:color="auto" w:fill="FFFFFF"/>
        </w:rPr>
        <w:t xml:space="preserve">За такого нормативного регулювання </w:t>
      </w:r>
      <w:r w:rsidR="00D20C57" w:rsidRPr="004F7C02">
        <w:rPr>
          <w:rFonts w:cs="Times New Roman"/>
          <w:color w:val="000000"/>
          <w:szCs w:val="28"/>
          <w:shd w:val="clear" w:color="auto" w:fill="FFFFFF"/>
        </w:rPr>
        <w:t>суб’єктам права на конституційну скаргу</w:t>
      </w:r>
      <w:r w:rsidRPr="004F7C02">
        <w:rPr>
          <w:rFonts w:cs="Times New Roman"/>
          <w:color w:val="000000"/>
          <w:szCs w:val="28"/>
          <w:shd w:val="clear" w:color="auto" w:fill="FFFFFF"/>
        </w:rPr>
        <w:t xml:space="preserve">, визнаним винними </w:t>
      </w:r>
      <w:r w:rsidR="00D20C57" w:rsidRPr="004F7C02">
        <w:rPr>
          <w:rFonts w:cs="Times New Roman"/>
          <w:color w:val="000000"/>
          <w:szCs w:val="28"/>
          <w:shd w:val="clear" w:color="auto" w:fill="FFFFFF"/>
        </w:rPr>
        <w:t>у</w:t>
      </w:r>
      <w:r w:rsidRPr="004F7C02">
        <w:rPr>
          <w:rFonts w:cs="Times New Roman"/>
          <w:color w:val="000000"/>
          <w:szCs w:val="28"/>
          <w:shd w:val="clear" w:color="auto" w:fill="FFFFFF"/>
        </w:rPr>
        <w:t xml:space="preserve"> </w:t>
      </w:r>
      <w:r w:rsidR="003733A9" w:rsidRPr="004F7C02">
        <w:rPr>
          <w:rFonts w:cs="Times New Roman"/>
          <w:color w:val="000000"/>
          <w:szCs w:val="28"/>
          <w:shd w:val="clear" w:color="auto" w:fill="FFFFFF"/>
        </w:rPr>
        <w:t>скоєнні</w:t>
      </w:r>
      <w:r w:rsidRPr="004F7C02">
        <w:rPr>
          <w:rFonts w:cs="Times New Roman"/>
          <w:color w:val="000000"/>
          <w:szCs w:val="28"/>
          <w:shd w:val="clear" w:color="auto" w:fill="FFFFFF"/>
        </w:rPr>
        <w:t xml:space="preserve"> адміністративних правопорушень, було забезпечено право на судовий розгляд їх справ суддею суду першої інстанції та на повний перегляд цих справ судом апеляційної інстанції. Відповідно, </w:t>
      </w:r>
      <w:r w:rsidR="006F2F9A" w:rsidRPr="004F7C02">
        <w:rPr>
          <w:rFonts w:cs="Times New Roman"/>
          <w:color w:val="000000"/>
          <w:szCs w:val="28"/>
          <w:shd w:val="clear" w:color="auto" w:fill="FFFFFF"/>
        </w:rPr>
        <w:t>у</w:t>
      </w:r>
      <w:r w:rsidRPr="004F7C02">
        <w:rPr>
          <w:rFonts w:cs="Times New Roman"/>
          <w:color w:val="000000"/>
          <w:szCs w:val="28"/>
          <w:shd w:val="clear" w:color="auto" w:fill="FFFFFF"/>
        </w:rPr>
        <w:t xml:space="preserve"> справах </w:t>
      </w:r>
      <w:r w:rsidR="00D20C57" w:rsidRPr="004F7C02">
        <w:rPr>
          <w:rFonts w:cs="Times New Roman"/>
          <w:color w:val="000000"/>
          <w:szCs w:val="28"/>
          <w:shd w:val="clear" w:color="auto" w:fill="FFFFFF"/>
        </w:rPr>
        <w:lastRenderedPageBreak/>
        <w:t>Кременчуцького А.М. та Павлика В.В.</w:t>
      </w:r>
      <w:r w:rsidRPr="004F7C02">
        <w:rPr>
          <w:rFonts w:cs="Times New Roman"/>
          <w:color w:val="000000"/>
          <w:szCs w:val="28"/>
          <w:shd w:val="clear" w:color="auto" w:fill="FFFFFF"/>
        </w:rPr>
        <w:t xml:space="preserve"> порушення права на судовий захист в аспекті забезпечення </w:t>
      </w:r>
      <w:proofErr w:type="spellStart"/>
      <w:r w:rsidRPr="004F7C02">
        <w:rPr>
          <w:rFonts w:cs="Times New Roman"/>
          <w:color w:val="000000"/>
          <w:szCs w:val="28"/>
          <w:shd w:val="clear" w:color="auto" w:fill="FFFFFF"/>
        </w:rPr>
        <w:t>і</w:t>
      </w:r>
      <w:r w:rsidR="00D20C57" w:rsidRPr="004F7C02">
        <w:rPr>
          <w:rFonts w:cs="Times New Roman"/>
          <w:color w:val="000000"/>
          <w:szCs w:val="28"/>
          <w:shd w:val="clear" w:color="auto" w:fill="FFFFFF"/>
        </w:rPr>
        <w:t>нстанційного</w:t>
      </w:r>
      <w:proofErr w:type="spellEnd"/>
      <w:r w:rsidR="00D20C57" w:rsidRPr="004F7C02">
        <w:rPr>
          <w:rFonts w:cs="Times New Roman"/>
          <w:color w:val="000000"/>
          <w:szCs w:val="28"/>
          <w:shd w:val="clear" w:color="auto" w:fill="FFFFFF"/>
        </w:rPr>
        <w:t xml:space="preserve"> перегляду їх справ</w:t>
      </w:r>
      <w:r w:rsidRPr="004F7C02">
        <w:rPr>
          <w:rFonts w:cs="Times New Roman"/>
          <w:color w:val="000000"/>
          <w:szCs w:val="28"/>
          <w:shd w:val="clear" w:color="auto" w:fill="FFFFFF"/>
        </w:rPr>
        <w:t xml:space="preserve"> не відбул</w:t>
      </w:r>
      <w:r w:rsidR="006F2F9A" w:rsidRPr="004F7C02">
        <w:rPr>
          <w:rFonts w:cs="Times New Roman"/>
          <w:color w:val="000000"/>
          <w:szCs w:val="28"/>
          <w:shd w:val="clear" w:color="auto" w:fill="FFFFFF"/>
        </w:rPr>
        <w:t>ося</w:t>
      </w:r>
      <w:r w:rsidRPr="004F7C02">
        <w:rPr>
          <w:rFonts w:cs="Times New Roman"/>
          <w:color w:val="000000"/>
          <w:szCs w:val="28"/>
          <w:shd w:val="clear" w:color="auto" w:fill="FFFFFF"/>
        </w:rPr>
        <w:t xml:space="preserve">. </w:t>
      </w:r>
    </w:p>
    <w:p w:rsidR="009F62CE" w:rsidRPr="004F7C02" w:rsidRDefault="009F62CE" w:rsidP="004F7C02">
      <w:pPr>
        <w:spacing w:after="0" w:line="372" w:lineRule="auto"/>
        <w:ind w:firstLine="709"/>
        <w:jc w:val="both"/>
        <w:rPr>
          <w:rFonts w:cs="Times New Roman"/>
          <w:szCs w:val="28"/>
        </w:rPr>
      </w:pPr>
      <w:r w:rsidRPr="004F7C02">
        <w:rPr>
          <w:rFonts w:cs="Times New Roman"/>
          <w:color w:val="000000"/>
          <w:szCs w:val="28"/>
          <w:shd w:val="clear" w:color="auto" w:fill="FFFFFF"/>
        </w:rPr>
        <w:t xml:space="preserve">Таким чином, Конституційний Суд України констатує, що </w:t>
      </w:r>
      <w:r w:rsidR="00643B24" w:rsidRPr="004F7C02">
        <w:rPr>
          <w:rFonts w:cs="Times New Roman"/>
          <w:color w:val="000000"/>
          <w:szCs w:val="28"/>
          <w:shd w:val="clear" w:color="auto" w:fill="FFFFFF"/>
        </w:rPr>
        <w:t xml:space="preserve">застосування </w:t>
      </w:r>
      <w:r w:rsidRPr="004F7C02">
        <w:rPr>
          <w:rFonts w:cs="Times New Roman"/>
          <w:color w:val="000000"/>
          <w:szCs w:val="28"/>
          <w:shd w:val="clear" w:color="auto" w:fill="FFFFFF"/>
        </w:rPr>
        <w:t>припис</w:t>
      </w:r>
      <w:r w:rsidR="00643B24" w:rsidRPr="004F7C02">
        <w:rPr>
          <w:rFonts w:cs="Times New Roman"/>
          <w:color w:val="000000"/>
          <w:szCs w:val="28"/>
          <w:shd w:val="clear" w:color="auto" w:fill="FFFFFF"/>
        </w:rPr>
        <w:t xml:space="preserve">у частини </w:t>
      </w:r>
      <w:r w:rsidRPr="004F7C02">
        <w:rPr>
          <w:rFonts w:cs="Times New Roman"/>
          <w:color w:val="000000"/>
          <w:szCs w:val="28"/>
          <w:shd w:val="clear" w:color="auto" w:fill="FFFFFF"/>
        </w:rPr>
        <w:t xml:space="preserve">десятої статті 294 Кодексу не </w:t>
      </w:r>
      <w:r w:rsidR="00643B24" w:rsidRPr="004F7C02">
        <w:rPr>
          <w:rFonts w:cs="Times New Roman"/>
          <w:color w:val="000000"/>
          <w:szCs w:val="28"/>
          <w:shd w:val="clear" w:color="auto" w:fill="FFFFFF"/>
        </w:rPr>
        <w:t xml:space="preserve">призводить до </w:t>
      </w:r>
      <w:r w:rsidRPr="004F7C02">
        <w:rPr>
          <w:rFonts w:cs="Times New Roman"/>
          <w:color w:val="000000"/>
          <w:szCs w:val="28"/>
          <w:shd w:val="clear" w:color="auto" w:fill="FFFFFF"/>
        </w:rPr>
        <w:t>поруш</w:t>
      </w:r>
      <w:r w:rsidR="00643B24" w:rsidRPr="004F7C02">
        <w:rPr>
          <w:rFonts w:cs="Times New Roman"/>
          <w:color w:val="000000"/>
          <w:szCs w:val="28"/>
          <w:shd w:val="clear" w:color="auto" w:fill="FFFFFF"/>
        </w:rPr>
        <w:t>ення</w:t>
      </w:r>
      <w:r w:rsidRPr="004F7C02">
        <w:rPr>
          <w:rFonts w:cs="Times New Roman"/>
          <w:color w:val="000000"/>
          <w:szCs w:val="28"/>
          <w:shd w:val="clear" w:color="auto" w:fill="FFFFFF"/>
        </w:rPr>
        <w:t xml:space="preserve"> так</w:t>
      </w:r>
      <w:r w:rsidR="00643B24" w:rsidRPr="004F7C02">
        <w:rPr>
          <w:rFonts w:cs="Times New Roman"/>
          <w:color w:val="000000"/>
          <w:szCs w:val="28"/>
          <w:shd w:val="clear" w:color="auto" w:fill="FFFFFF"/>
        </w:rPr>
        <w:t>ої</w:t>
      </w:r>
      <w:r w:rsidRPr="004F7C02">
        <w:rPr>
          <w:rFonts w:cs="Times New Roman"/>
          <w:color w:val="000000"/>
          <w:szCs w:val="28"/>
          <w:shd w:val="clear" w:color="auto" w:fill="FFFFFF"/>
        </w:rPr>
        <w:t xml:space="preserve"> засад</w:t>
      </w:r>
      <w:r w:rsidR="00643B24" w:rsidRPr="004F7C02">
        <w:rPr>
          <w:rFonts w:cs="Times New Roman"/>
          <w:color w:val="000000"/>
          <w:szCs w:val="28"/>
          <w:shd w:val="clear" w:color="auto" w:fill="FFFFFF"/>
        </w:rPr>
        <w:t>и</w:t>
      </w:r>
      <w:r w:rsidRPr="004F7C02">
        <w:rPr>
          <w:rFonts w:cs="Times New Roman"/>
          <w:color w:val="000000"/>
          <w:szCs w:val="28"/>
          <w:shd w:val="clear" w:color="auto" w:fill="FFFFFF"/>
        </w:rPr>
        <w:t xml:space="preserve"> судочинства</w:t>
      </w:r>
      <w:r w:rsidR="00643B24" w:rsidRPr="004F7C02">
        <w:rPr>
          <w:rFonts w:cs="Times New Roman"/>
          <w:color w:val="000000"/>
          <w:szCs w:val="28"/>
          <w:shd w:val="clear" w:color="auto" w:fill="FFFFFF"/>
        </w:rPr>
        <w:t>,</w:t>
      </w:r>
      <w:r w:rsidRPr="004F7C02">
        <w:rPr>
          <w:rFonts w:cs="Times New Roman"/>
          <w:color w:val="000000"/>
          <w:szCs w:val="28"/>
          <w:shd w:val="clear" w:color="auto" w:fill="FFFFFF"/>
        </w:rPr>
        <w:t xml:space="preserve"> як забезпечення у </w:t>
      </w:r>
      <w:r w:rsidRPr="004F7C02">
        <w:rPr>
          <w:rFonts w:cs="Times New Roman"/>
          <w:szCs w:val="28"/>
          <w:shd w:val="clear" w:color="auto" w:fill="FFFFFF"/>
        </w:rPr>
        <w:t xml:space="preserve">визначених законом випадках права на касаційне оскарження судового рішення, </w:t>
      </w:r>
      <w:r w:rsidRPr="004F7C02">
        <w:rPr>
          <w:rFonts w:cs="Times New Roman"/>
          <w:szCs w:val="28"/>
        </w:rPr>
        <w:t xml:space="preserve">права на судовий захист, </w:t>
      </w:r>
      <w:r w:rsidR="005C48E2" w:rsidRPr="004F7C02">
        <w:rPr>
          <w:rFonts w:cs="Times New Roman"/>
          <w:szCs w:val="28"/>
        </w:rPr>
        <w:t xml:space="preserve">а отже, </w:t>
      </w:r>
      <w:r w:rsidR="00326399">
        <w:rPr>
          <w:rFonts w:cs="Times New Roman"/>
          <w:szCs w:val="28"/>
        </w:rPr>
        <w:t xml:space="preserve">цей припис </w:t>
      </w:r>
      <w:r w:rsidRPr="004F7C02">
        <w:rPr>
          <w:rFonts w:cs="Times New Roman"/>
          <w:szCs w:val="28"/>
        </w:rPr>
        <w:t>узгоджується з принцип</w:t>
      </w:r>
      <w:r w:rsidR="00EE1E1E" w:rsidRPr="004F7C02">
        <w:rPr>
          <w:rFonts w:cs="Times New Roman"/>
          <w:szCs w:val="28"/>
        </w:rPr>
        <w:t>ом</w:t>
      </w:r>
      <w:r w:rsidRPr="004F7C02">
        <w:rPr>
          <w:rFonts w:cs="Times New Roman"/>
          <w:szCs w:val="28"/>
        </w:rPr>
        <w:t xml:space="preserve"> </w:t>
      </w:r>
      <w:r w:rsidR="007C405A" w:rsidRPr="004F7C02">
        <w:rPr>
          <w:rFonts w:cs="Times New Roman"/>
          <w:szCs w:val="28"/>
        </w:rPr>
        <w:t>„верховенства права“ (</w:t>
      </w:r>
      <w:proofErr w:type="spellStart"/>
      <w:r w:rsidR="003733A9" w:rsidRPr="004F7C02">
        <w:rPr>
          <w:rFonts w:cs="Times New Roman"/>
          <w:szCs w:val="28"/>
        </w:rPr>
        <w:t>правовладдя</w:t>
      </w:r>
      <w:proofErr w:type="spellEnd"/>
      <w:r w:rsidR="003733A9" w:rsidRPr="004F7C02">
        <w:rPr>
          <w:rFonts w:cs="Times New Roman"/>
          <w:szCs w:val="28"/>
        </w:rPr>
        <w:t>)</w:t>
      </w:r>
      <w:r w:rsidRPr="004F7C02">
        <w:rPr>
          <w:rFonts w:cs="Times New Roman"/>
          <w:szCs w:val="28"/>
        </w:rPr>
        <w:t>.</w:t>
      </w:r>
    </w:p>
    <w:p w:rsidR="009F62CE" w:rsidRPr="004F7C02" w:rsidRDefault="009F62CE" w:rsidP="004F7C02">
      <w:pPr>
        <w:spacing w:after="0" w:line="372" w:lineRule="auto"/>
        <w:ind w:firstLine="709"/>
        <w:jc w:val="both"/>
        <w:rPr>
          <w:rFonts w:cs="Times New Roman"/>
          <w:color w:val="000000"/>
          <w:szCs w:val="28"/>
          <w:shd w:val="clear" w:color="auto" w:fill="FFFFFF"/>
        </w:rPr>
      </w:pPr>
      <w:r w:rsidRPr="004F7C02">
        <w:rPr>
          <w:rFonts w:cs="Times New Roman"/>
          <w:szCs w:val="28"/>
        </w:rPr>
        <w:t xml:space="preserve">Отже, </w:t>
      </w:r>
      <w:r w:rsidR="006F2F9A" w:rsidRPr="004F7C02">
        <w:rPr>
          <w:rFonts w:cs="Times New Roman"/>
          <w:color w:val="000000"/>
          <w:szCs w:val="28"/>
          <w:shd w:val="clear" w:color="auto" w:fill="FFFFFF"/>
        </w:rPr>
        <w:t xml:space="preserve">припис частини </w:t>
      </w:r>
      <w:r w:rsidRPr="004F7C02">
        <w:rPr>
          <w:rFonts w:cs="Times New Roman"/>
          <w:color w:val="000000"/>
          <w:szCs w:val="28"/>
          <w:shd w:val="clear" w:color="auto" w:fill="FFFFFF"/>
        </w:rPr>
        <w:t xml:space="preserve">десятої статті 294 Кодексу </w:t>
      </w:r>
      <w:r w:rsidR="005020E6" w:rsidRPr="004F7C02">
        <w:rPr>
          <w:rFonts w:cs="Times New Roman"/>
          <w:color w:val="000000"/>
          <w:szCs w:val="28"/>
          <w:shd w:val="clear" w:color="auto" w:fill="FFFFFF"/>
        </w:rPr>
        <w:t>не суперечить</w:t>
      </w:r>
      <w:r w:rsidR="004F7C02">
        <w:rPr>
          <w:rFonts w:cs="Times New Roman"/>
          <w:color w:val="000000"/>
          <w:szCs w:val="28"/>
          <w:shd w:val="clear" w:color="auto" w:fill="FFFFFF"/>
        </w:rPr>
        <w:br/>
      </w:r>
      <w:r w:rsidRPr="004F7C02">
        <w:rPr>
          <w:rFonts w:cs="Times New Roman"/>
          <w:color w:val="000000"/>
          <w:szCs w:val="28"/>
          <w:shd w:val="clear" w:color="auto" w:fill="FFFFFF"/>
        </w:rPr>
        <w:t>частині</w:t>
      </w:r>
      <w:r w:rsidR="004F7C02">
        <w:rPr>
          <w:rFonts w:cs="Times New Roman"/>
          <w:color w:val="000000"/>
          <w:szCs w:val="28"/>
          <w:shd w:val="clear" w:color="auto" w:fill="FFFFFF"/>
        </w:rPr>
        <w:t xml:space="preserve"> </w:t>
      </w:r>
      <w:r w:rsidRPr="004F7C02">
        <w:rPr>
          <w:rFonts w:cs="Times New Roman"/>
          <w:color w:val="000000"/>
          <w:szCs w:val="28"/>
          <w:shd w:val="clear" w:color="auto" w:fill="FFFFFF"/>
        </w:rPr>
        <w:t>першій статті 8, частинам першій, другій статті 55, пункт</w:t>
      </w:r>
      <w:r w:rsidR="00C1648F" w:rsidRPr="004F7C02">
        <w:rPr>
          <w:rFonts w:cs="Times New Roman"/>
          <w:color w:val="000000"/>
          <w:szCs w:val="28"/>
          <w:shd w:val="clear" w:color="auto" w:fill="FFFFFF"/>
        </w:rPr>
        <w:t>ові</w:t>
      </w:r>
      <w:r w:rsidR="004F7C02">
        <w:rPr>
          <w:rFonts w:cs="Times New Roman"/>
          <w:color w:val="000000"/>
          <w:szCs w:val="28"/>
          <w:shd w:val="clear" w:color="auto" w:fill="FFFFFF"/>
        </w:rPr>
        <w:t xml:space="preserve"> 8</w:t>
      </w:r>
      <w:r w:rsidR="004F7C02">
        <w:rPr>
          <w:rFonts w:cs="Times New Roman"/>
          <w:color w:val="000000"/>
          <w:szCs w:val="28"/>
          <w:shd w:val="clear" w:color="auto" w:fill="FFFFFF"/>
        </w:rPr>
        <w:br/>
      </w:r>
      <w:r w:rsidRPr="004F7C02">
        <w:rPr>
          <w:rFonts w:cs="Times New Roman"/>
          <w:color w:val="000000"/>
          <w:szCs w:val="28"/>
          <w:shd w:val="clear" w:color="auto" w:fill="FFFFFF"/>
        </w:rPr>
        <w:t>частини</w:t>
      </w:r>
      <w:r w:rsidR="004F7C02">
        <w:rPr>
          <w:rFonts w:cs="Times New Roman"/>
          <w:color w:val="000000"/>
          <w:szCs w:val="28"/>
          <w:shd w:val="clear" w:color="auto" w:fill="FFFFFF"/>
        </w:rPr>
        <w:t xml:space="preserve"> </w:t>
      </w:r>
      <w:r w:rsidRPr="004F7C02">
        <w:rPr>
          <w:rFonts w:cs="Times New Roman"/>
          <w:color w:val="000000"/>
          <w:szCs w:val="28"/>
          <w:shd w:val="clear" w:color="auto" w:fill="FFFFFF"/>
        </w:rPr>
        <w:t>другої ста</w:t>
      </w:r>
      <w:r w:rsidR="005020E6" w:rsidRPr="004F7C02">
        <w:rPr>
          <w:rFonts w:cs="Times New Roman"/>
          <w:color w:val="000000"/>
          <w:szCs w:val="28"/>
          <w:shd w:val="clear" w:color="auto" w:fill="FFFFFF"/>
        </w:rPr>
        <w:t>тті 129 Конституції України</w:t>
      </w:r>
      <w:r w:rsidRPr="004F7C02">
        <w:rPr>
          <w:rFonts w:cs="Times New Roman"/>
          <w:color w:val="000000"/>
          <w:szCs w:val="28"/>
          <w:shd w:val="clear" w:color="auto" w:fill="FFFFFF"/>
        </w:rPr>
        <w:t>.</w:t>
      </w:r>
    </w:p>
    <w:p w:rsidR="00D50E1C" w:rsidRPr="004F7C02" w:rsidRDefault="00D50E1C" w:rsidP="004F7C02">
      <w:pPr>
        <w:spacing w:after="0" w:line="372" w:lineRule="auto"/>
        <w:ind w:firstLine="709"/>
        <w:jc w:val="both"/>
        <w:rPr>
          <w:rFonts w:eastAsia="Times New Roman" w:cs="Times New Roman"/>
          <w:szCs w:val="28"/>
          <w:lang w:eastAsia="uk-UA"/>
        </w:rPr>
      </w:pPr>
    </w:p>
    <w:p w:rsidR="00E83ABE" w:rsidRPr="004F7C02" w:rsidRDefault="00E83ABE" w:rsidP="004F7C02">
      <w:pPr>
        <w:spacing w:after="0" w:line="372" w:lineRule="auto"/>
        <w:ind w:firstLine="709"/>
        <w:jc w:val="both"/>
        <w:rPr>
          <w:rFonts w:cs="Times New Roman"/>
          <w:bCs/>
          <w:szCs w:val="28"/>
        </w:rPr>
      </w:pPr>
      <w:r w:rsidRPr="004F7C02">
        <w:rPr>
          <w:rFonts w:cs="Times New Roman"/>
          <w:szCs w:val="28"/>
        </w:rPr>
        <w:t xml:space="preserve">3. </w:t>
      </w:r>
      <w:r w:rsidR="008E7463" w:rsidRPr="004F7C02">
        <w:rPr>
          <w:rFonts w:eastAsia="Times New Roman" w:cs="Times New Roman"/>
          <w:szCs w:val="28"/>
          <w:lang w:eastAsia="uk-UA"/>
        </w:rPr>
        <w:t>Кременчуцький А.М.</w:t>
      </w:r>
      <w:r w:rsidRPr="004F7C02">
        <w:rPr>
          <w:rFonts w:eastAsia="Times New Roman" w:cs="Times New Roman"/>
          <w:szCs w:val="28"/>
          <w:lang w:eastAsia="uk-UA"/>
        </w:rPr>
        <w:t xml:space="preserve"> вважає, що застосування </w:t>
      </w:r>
      <w:r w:rsidR="005A180C" w:rsidRPr="004F7C02">
        <w:rPr>
          <w:rFonts w:eastAsia="Times New Roman" w:cs="Times New Roman"/>
          <w:szCs w:val="28"/>
          <w:lang w:eastAsia="uk-UA"/>
        </w:rPr>
        <w:t>А</w:t>
      </w:r>
      <w:r w:rsidRPr="004F7C02">
        <w:rPr>
          <w:rFonts w:eastAsia="Times New Roman" w:cs="Times New Roman"/>
          <w:szCs w:val="28"/>
          <w:lang w:eastAsia="uk-UA"/>
        </w:rPr>
        <w:t>пеляційним судом Луганської</w:t>
      </w:r>
      <w:r w:rsidRPr="004F7C02">
        <w:rPr>
          <w:rFonts w:cs="Times New Roman"/>
          <w:bCs/>
          <w:szCs w:val="28"/>
        </w:rPr>
        <w:t xml:space="preserve"> </w:t>
      </w:r>
      <w:r w:rsidRPr="004F7C02">
        <w:rPr>
          <w:rFonts w:eastAsia="Times New Roman" w:cs="Times New Roman"/>
          <w:szCs w:val="28"/>
          <w:lang w:eastAsia="uk-UA"/>
        </w:rPr>
        <w:t xml:space="preserve">області припису частини десятої статті 294 Кодексу спричинило також порушення його права на працю </w:t>
      </w:r>
      <w:r w:rsidR="00481DAC" w:rsidRPr="004F7C02">
        <w:rPr>
          <w:rFonts w:eastAsia="Times New Roman" w:cs="Times New Roman"/>
          <w:szCs w:val="28"/>
          <w:lang w:eastAsia="uk-UA"/>
        </w:rPr>
        <w:t xml:space="preserve">та гарантії захисту від незаконного звільнення </w:t>
      </w:r>
      <w:r w:rsidRPr="004F7C02">
        <w:rPr>
          <w:rFonts w:eastAsia="Times New Roman" w:cs="Times New Roman"/>
          <w:szCs w:val="28"/>
          <w:lang w:eastAsia="uk-UA"/>
        </w:rPr>
        <w:t>(</w:t>
      </w:r>
      <w:r w:rsidR="00481DAC" w:rsidRPr="004F7C02">
        <w:rPr>
          <w:rFonts w:eastAsia="Times New Roman" w:cs="Times New Roman"/>
          <w:szCs w:val="28"/>
          <w:lang w:eastAsia="uk-UA"/>
        </w:rPr>
        <w:t xml:space="preserve">частини перша, шоста </w:t>
      </w:r>
      <w:r w:rsidRPr="004F7C02">
        <w:rPr>
          <w:rFonts w:eastAsia="Times New Roman" w:cs="Times New Roman"/>
          <w:szCs w:val="28"/>
          <w:lang w:eastAsia="uk-UA"/>
        </w:rPr>
        <w:t>статт</w:t>
      </w:r>
      <w:r w:rsidR="005A180C" w:rsidRPr="004F7C02">
        <w:rPr>
          <w:rFonts w:eastAsia="Times New Roman" w:cs="Times New Roman"/>
          <w:szCs w:val="28"/>
          <w:lang w:eastAsia="uk-UA"/>
        </w:rPr>
        <w:t>і</w:t>
      </w:r>
      <w:r w:rsidRPr="004F7C02">
        <w:rPr>
          <w:rFonts w:eastAsia="Times New Roman" w:cs="Times New Roman"/>
          <w:szCs w:val="28"/>
          <w:lang w:eastAsia="uk-UA"/>
        </w:rPr>
        <w:t xml:space="preserve"> 43 Конституції України)</w:t>
      </w:r>
      <w:r w:rsidR="00172B10" w:rsidRPr="004F7C02">
        <w:rPr>
          <w:rFonts w:eastAsia="Times New Roman" w:cs="Times New Roman"/>
          <w:szCs w:val="28"/>
          <w:lang w:eastAsia="uk-UA"/>
        </w:rPr>
        <w:t>,</w:t>
      </w:r>
      <w:r w:rsidRPr="004F7C02">
        <w:rPr>
          <w:rFonts w:eastAsia="Times New Roman" w:cs="Times New Roman"/>
          <w:szCs w:val="28"/>
          <w:lang w:eastAsia="uk-UA"/>
        </w:rPr>
        <w:t xml:space="preserve"> і стверджує, що внаслідок звільнення його з</w:t>
      </w:r>
      <w:r w:rsidRPr="004F7C02">
        <w:rPr>
          <w:rFonts w:cs="Times New Roman"/>
          <w:bCs/>
          <w:szCs w:val="28"/>
        </w:rPr>
        <w:t xml:space="preserve"> </w:t>
      </w:r>
      <w:r w:rsidRPr="004F7C02">
        <w:rPr>
          <w:rFonts w:eastAsia="Times New Roman" w:cs="Times New Roman"/>
          <w:szCs w:val="28"/>
          <w:lang w:eastAsia="uk-UA"/>
        </w:rPr>
        <w:t xml:space="preserve">посади начальника відділу освіти </w:t>
      </w:r>
      <w:proofErr w:type="spellStart"/>
      <w:r w:rsidRPr="004F7C02">
        <w:rPr>
          <w:rFonts w:eastAsia="Times New Roman" w:cs="Times New Roman"/>
          <w:szCs w:val="28"/>
          <w:lang w:eastAsia="uk-UA"/>
        </w:rPr>
        <w:t>Кремінської</w:t>
      </w:r>
      <w:proofErr w:type="spellEnd"/>
      <w:r w:rsidRPr="004F7C02">
        <w:rPr>
          <w:rFonts w:eastAsia="Times New Roman" w:cs="Times New Roman"/>
          <w:szCs w:val="28"/>
          <w:lang w:eastAsia="uk-UA"/>
        </w:rPr>
        <w:t xml:space="preserve"> районної державної</w:t>
      </w:r>
      <w:r w:rsidRPr="004F7C02">
        <w:rPr>
          <w:rFonts w:cs="Times New Roman"/>
          <w:bCs/>
          <w:szCs w:val="28"/>
        </w:rPr>
        <w:t xml:space="preserve"> </w:t>
      </w:r>
      <w:r w:rsidRPr="004F7C02">
        <w:rPr>
          <w:rFonts w:eastAsia="Times New Roman" w:cs="Times New Roman"/>
          <w:szCs w:val="28"/>
          <w:lang w:eastAsia="uk-UA"/>
        </w:rPr>
        <w:t>адміністрації Луганської області його було</w:t>
      </w:r>
      <w:r w:rsidR="00172B10" w:rsidRPr="004F7C02">
        <w:rPr>
          <w:rFonts w:eastAsia="Times New Roman" w:cs="Times New Roman"/>
          <w:szCs w:val="28"/>
          <w:lang w:eastAsia="uk-UA"/>
        </w:rPr>
        <w:t xml:space="preserve"> </w:t>
      </w:r>
      <w:proofErr w:type="spellStart"/>
      <w:r w:rsidRPr="004F7C02">
        <w:rPr>
          <w:rFonts w:eastAsia="Times New Roman" w:cs="Times New Roman"/>
          <w:szCs w:val="28"/>
          <w:lang w:eastAsia="uk-UA"/>
        </w:rPr>
        <w:t>позбавлен</w:t>
      </w:r>
      <w:r w:rsidR="00172B10" w:rsidRPr="004F7C02">
        <w:rPr>
          <w:rFonts w:eastAsia="Times New Roman" w:cs="Times New Roman"/>
          <w:szCs w:val="28"/>
          <w:lang w:eastAsia="uk-UA"/>
        </w:rPr>
        <w:t>о</w:t>
      </w:r>
      <w:proofErr w:type="spellEnd"/>
      <w:r w:rsidRPr="004F7C02">
        <w:rPr>
          <w:rFonts w:eastAsia="Times New Roman" w:cs="Times New Roman"/>
          <w:szCs w:val="28"/>
          <w:lang w:eastAsia="uk-UA"/>
        </w:rPr>
        <w:t xml:space="preserve"> </w:t>
      </w:r>
      <w:r w:rsidR="00172B10" w:rsidRPr="004F7C02">
        <w:rPr>
          <w:rFonts w:eastAsia="Times New Roman" w:cs="Times New Roman"/>
          <w:szCs w:val="28"/>
          <w:lang w:eastAsia="uk-UA"/>
        </w:rPr>
        <w:t>„</w:t>
      </w:r>
      <w:r w:rsidRPr="004F7C02">
        <w:rPr>
          <w:rFonts w:eastAsia="Times New Roman" w:cs="Times New Roman"/>
          <w:szCs w:val="28"/>
          <w:lang w:eastAsia="uk-UA"/>
        </w:rPr>
        <w:t>права</w:t>
      </w:r>
      <w:r w:rsidRPr="004F7C02">
        <w:rPr>
          <w:rFonts w:cs="Times New Roman"/>
          <w:bCs/>
          <w:szCs w:val="28"/>
        </w:rPr>
        <w:t xml:space="preserve"> </w:t>
      </w:r>
      <w:r w:rsidRPr="004F7C02">
        <w:rPr>
          <w:rFonts w:eastAsia="Times New Roman" w:cs="Times New Roman"/>
          <w:szCs w:val="28"/>
          <w:lang w:eastAsia="uk-UA"/>
        </w:rPr>
        <w:t>заробляти собі на життя працею, яку він вільно обирає, на яку</w:t>
      </w:r>
      <w:r w:rsidRPr="004F7C02">
        <w:rPr>
          <w:rFonts w:cs="Times New Roman"/>
          <w:bCs/>
          <w:szCs w:val="28"/>
        </w:rPr>
        <w:t xml:space="preserve"> </w:t>
      </w:r>
      <w:r w:rsidRPr="004F7C02">
        <w:rPr>
          <w:rFonts w:eastAsia="Times New Roman" w:cs="Times New Roman"/>
          <w:szCs w:val="28"/>
          <w:lang w:eastAsia="uk-UA"/>
        </w:rPr>
        <w:t>вільно погоджується та права оскаржити своє незаконне</w:t>
      </w:r>
      <w:r w:rsidRPr="004F7C02">
        <w:rPr>
          <w:rFonts w:cs="Times New Roman"/>
          <w:bCs/>
          <w:szCs w:val="28"/>
        </w:rPr>
        <w:t xml:space="preserve"> </w:t>
      </w:r>
      <w:r w:rsidRPr="004F7C02">
        <w:rPr>
          <w:rFonts w:eastAsia="Times New Roman" w:cs="Times New Roman"/>
          <w:szCs w:val="28"/>
          <w:lang w:eastAsia="uk-UA"/>
        </w:rPr>
        <w:t>звільнення“.</w:t>
      </w:r>
    </w:p>
    <w:p w:rsidR="00E83ABE" w:rsidRPr="004F7C02" w:rsidRDefault="00E83ABE" w:rsidP="004F7C02">
      <w:pPr>
        <w:spacing w:after="0" w:line="372" w:lineRule="auto"/>
        <w:ind w:firstLine="709"/>
        <w:jc w:val="both"/>
        <w:rPr>
          <w:rFonts w:cs="Times New Roman"/>
          <w:bCs/>
          <w:szCs w:val="28"/>
        </w:rPr>
      </w:pPr>
      <w:r w:rsidRPr="004F7C02">
        <w:rPr>
          <w:rFonts w:cs="Times New Roman"/>
          <w:bCs/>
          <w:szCs w:val="28"/>
        </w:rPr>
        <w:t xml:space="preserve">Конституційний Суд України зазначає, що </w:t>
      </w:r>
      <w:r w:rsidR="004F7C02">
        <w:rPr>
          <w:rStyle w:val="rvts0"/>
          <w:rFonts w:cs="Times New Roman"/>
          <w:szCs w:val="28"/>
        </w:rPr>
        <w:t>припис частини десятої</w:t>
      </w:r>
      <w:r w:rsidR="004F7C02">
        <w:rPr>
          <w:rStyle w:val="rvts0"/>
          <w:rFonts w:cs="Times New Roman"/>
          <w:szCs w:val="28"/>
        </w:rPr>
        <w:br/>
        <w:t xml:space="preserve">статті </w:t>
      </w:r>
      <w:r w:rsidRPr="004F7C02">
        <w:rPr>
          <w:rStyle w:val="rvts0"/>
          <w:rFonts w:cs="Times New Roman"/>
          <w:szCs w:val="28"/>
        </w:rPr>
        <w:t xml:space="preserve">294 Кодексу не внормовує жодних питань, пов’язаних із реалізацією та забезпеченням гарантованого статтею 43 Конституції України права на працю, а стосується процесуального питання здійснення правосуддя – обсягу права на судовий захист у справах про адміністративні правопорушення. </w:t>
      </w:r>
    </w:p>
    <w:p w:rsidR="00E83ABE" w:rsidRPr="004F7C02" w:rsidRDefault="00E83ABE" w:rsidP="004F7C02">
      <w:pPr>
        <w:spacing w:after="0" w:line="372" w:lineRule="auto"/>
        <w:ind w:firstLine="709"/>
        <w:jc w:val="both"/>
        <w:rPr>
          <w:rFonts w:cs="Times New Roman"/>
          <w:color w:val="000000"/>
          <w:szCs w:val="28"/>
          <w:shd w:val="clear" w:color="auto" w:fill="FFFFFF"/>
        </w:rPr>
      </w:pPr>
      <w:r w:rsidRPr="004F7C02">
        <w:rPr>
          <w:rFonts w:cs="Times New Roman"/>
          <w:color w:val="000000"/>
          <w:szCs w:val="28"/>
          <w:shd w:val="clear" w:color="auto" w:fill="FFFFFF"/>
        </w:rPr>
        <w:t>Отже, стаття 43 Конституції України для цілей розгляду цієї справи не є застосовною.</w:t>
      </w:r>
    </w:p>
    <w:p w:rsidR="00E83ABE" w:rsidRPr="004F7C02" w:rsidRDefault="00E83ABE" w:rsidP="004F7C02">
      <w:pPr>
        <w:spacing w:after="0" w:line="372" w:lineRule="auto"/>
        <w:ind w:firstLine="709"/>
        <w:jc w:val="both"/>
        <w:rPr>
          <w:rFonts w:eastAsia="Times New Roman" w:cs="Times New Roman"/>
          <w:szCs w:val="28"/>
          <w:lang w:eastAsia="uk-UA"/>
        </w:rPr>
      </w:pPr>
    </w:p>
    <w:p w:rsidR="001654AE" w:rsidRPr="004F7C02" w:rsidRDefault="00E83ABE" w:rsidP="004F7C02">
      <w:pPr>
        <w:spacing w:after="0" w:line="372" w:lineRule="auto"/>
        <w:ind w:firstLine="709"/>
        <w:jc w:val="both"/>
        <w:rPr>
          <w:rFonts w:eastAsia="Times New Roman" w:cs="Times New Roman"/>
          <w:szCs w:val="28"/>
          <w:lang w:eastAsia="uk-UA"/>
        </w:rPr>
      </w:pPr>
      <w:r w:rsidRPr="004F7C02">
        <w:rPr>
          <w:rFonts w:eastAsia="Times New Roman" w:cs="Times New Roman"/>
          <w:szCs w:val="28"/>
          <w:lang w:eastAsia="uk-UA"/>
        </w:rPr>
        <w:t>4</w:t>
      </w:r>
      <w:r w:rsidR="00D50E1C" w:rsidRPr="004F7C02">
        <w:rPr>
          <w:rFonts w:eastAsia="Times New Roman" w:cs="Times New Roman"/>
          <w:szCs w:val="28"/>
          <w:lang w:eastAsia="uk-UA"/>
        </w:rPr>
        <w:t xml:space="preserve">. </w:t>
      </w:r>
      <w:r w:rsidR="001654AE" w:rsidRPr="004F7C02">
        <w:rPr>
          <w:rFonts w:eastAsia="Times New Roman" w:cs="Times New Roman"/>
          <w:szCs w:val="28"/>
          <w:lang w:eastAsia="uk-UA"/>
        </w:rPr>
        <w:t xml:space="preserve">Розглядаючи цю справу, Конституційний Суд України вважає за </w:t>
      </w:r>
      <w:r w:rsidR="00564470" w:rsidRPr="004F7C02">
        <w:rPr>
          <w:rFonts w:eastAsia="Times New Roman" w:cs="Times New Roman"/>
          <w:szCs w:val="28"/>
          <w:lang w:eastAsia="uk-UA"/>
        </w:rPr>
        <w:t>доцільне</w:t>
      </w:r>
      <w:r w:rsidR="001654AE" w:rsidRPr="004F7C02">
        <w:rPr>
          <w:rFonts w:eastAsia="Times New Roman" w:cs="Times New Roman"/>
          <w:szCs w:val="28"/>
          <w:lang w:eastAsia="uk-UA"/>
        </w:rPr>
        <w:t xml:space="preserve"> зазначити таке.</w:t>
      </w:r>
    </w:p>
    <w:p w:rsidR="00D50E1C" w:rsidRPr="004F7C02" w:rsidRDefault="00564470" w:rsidP="004F7C02">
      <w:pPr>
        <w:spacing w:after="0" w:line="372" w:lineRule="auto"/>
        <w:ind w:firstLine="709"/>
        <w:jc w:val="both"/>
        <w:rPr>
          <w:rFonts w:eastAsia="Times New Roman" w:cs="Times New Roman"/>
          <w:szCs w:val="28"/>
          <w:lang w:eastAsia="uk-UA"/>
        </w:rPr>
      </w:pPr>
      <w:r w:rsidRPr="004F7C02">
        <w:rPr>
          <w:rFonts w:eastAsia="Times New Roman" w:cs="Times New Roman"/>
          <w:szCs w:val="28"/>
          <w:lang w:eastAsia="uk-UA"/>
        </w:rPr>
        <w:lastRenderedPageBreak/>
        <w:t>Кременчуцький А.М., обґрунтовуючи неконституційність припису частини десятої статті 294 Кодексу, посилається на п</w:t>
      </w:r>
      <w:r w:rsidR="00D50E1C" w:rsidRPr="004F7C02">
        <w:rPr>
          <w:rFonts w:eastAsia="Times New Roman" w:cs="Times New Roman"/>
          <w:szCs w:val="28"/>
          <w:lang w:eastAsia="uk-UA"/>
        </w:rPr>
        <w:t>рипис</w:t>
      </w:r>
      <w:r w:rsidRPr="004F7C02">
        <w:rPr>
          <w:rFonts w:eastAsia="Times New Roman" w:cs="Times New Roman"/>
          <w:szCs w:val="28"/>
          <w:lang w:eastAsia="uk-UA"/>
        </w:rPr>
        <w:t>и</w:t>
      </w:r>
      <w:r w:rsidR="00D50E1C" w:rsidRPr="004F7C02">
        <w:rPr>
          <w:rFonts w:eastAsia="Times New Roman" w:cs="Times New Roman"/>
          <w:szCs w:val="28"/>
          <w:lang w:eastAsia="uk-UA"/>
        </w:rPr>
        <w:t xml:space="preserve"> пункту 1 статті 6 Конвенції, статті 2 Протоколу № 7 до </w:t>
      </w:r>
      <w:r w:rsidRPr="004F7C02">
        <w:rPr>
          <w:rFonts w:eastAsia="Times New Roman" w:cs="Times New Roman"/>
          <w:szCs w:val="28"/>
          <w:lang w:eastAsia="uk-UA"/>
        </w:rPr>
        <w:t>Конвенції</w:t>
      </w:r>
      <w:r w:rsidR="00D50E1C" w:rsidRPr="004F7C02">
        <w:rPr>
          <w:rFonts w:eastAsia="Times New Roman" w:cs="Times New Roman"/>
          <w:szCs w:val="28"/>
          <w:lang w:eastAsia="uk-UA"/>
        </w:rPr>
        <w:t xml:space="preserve">, </w:t>
      </w:r>
      <w:r w:rsidRPr="004F7C02">
        <w:rPr>
          <w:rFonts w:eastAsia="Times New Roman" w:cs="Times New Roman"/>
          <w:szCs w:val="28"/>
          <w:lang w:eastAsia="uk-UA"/>
        </w:rPr>
        <w:t>які</w:t>
      </w:r>
      <w:r w:rsidR="00D50E1C" w:rsidRPr="004F7C02">
        <w:rPr>
          <w:rFonts w:eastAsia="Times New Roman" w:cs="Times New Roman"/>
          <w:szCs w:val="28"/>
          <w:lang w:eastAsia="uk-UA"/>
        </w:rPr>
        <w:t xml:space="preserve"> </w:t>
      </w:r>
      <w:r w:rsidRPr="004F7C02">
        <w:rPr>
          <w:rFonts w:eastAsia="Times New Roman" w:cs="Times New Roman"/>
          <w:szCs w:val="28"/>
          <w:lang w:eastAsia="uk-UA"/>
        </w:rPr>
        <w:t>містять поняття</w:t>
      </w:r>
      <w:r w:rsidR="00D50E1C" w:rsidRPr="004F7C02">
        <w:rPr>
          <w:rFonts w:eastAsia="Times New Roman" w:cs="Times New Roman"/>
          <w:szCs w:val="28"/>
          <w:lang w:eastAsia="uk-UA"/>
        </w:rPr>
        <w:t xml:space="preserve"> „кримінальне обвинувачення“, „кримінальне правопорушення“. </w:t>
      </w:r>
    </w:p>
    <w:p w:rsidR="00D50E1C" w:rsidRPr="004F7C02" w:rsidRDefault="00564470" w:rsidP="00307C90">
      <w:pPr>
        <w:spacing w:after="0" w:line="360" w:lineRule="auto"/>
        <w:ind w:firstLine="709"/>
        <w:jc w:val="both"/>
        <w:rPr>
          <w:rFonts w:eastAsia="Times New Roman" w:cs="Times New Roman"/>
          <w:szCs w:val="28"/>
          <w:lang w:eastAsia="uk-UA"/>
        </w:rPr>
      </w:pPr>
      <w:r w:rsidRPr="004F7C02">
        <w:rPr>
          <w:rFonts w:eastAsia="Times New Roman" w:cs="Times New Roman"/>
          <w:szCs w:val="28"/>
          <w:lang w:eastAsia="uk-UA"/>
        </w:rPr>
        <w:t>Європейський суд із прав людини</w:t>
      </w:r>
      <w:r w:rsidR="00D50E1C" w:rsidRPr="004F7C02">
        <w:rPr>
          <w:rFonts w:eastAsia="Times New Roman" w:cs="Times New Roman"/>
          <w:szCs w:val="28"/>
          <w:lang w:eastAsia="uk-UA"/>
        </w:rPr>
        <w:t xml:space="preserve"> неодноразово наголошував на тому, що конвенційні поняття „кримінальне обвинувачення“, „кримінальне правопорушення“ мають „автономне значення“. </w:t>
      </w:r>
      <w:r w:rsidRPr="004F7C02">
        <w:rPr>
          <w:rFonts w:eastAsia="Times New Roman" w:cs="Times New Roman"/>
          <w:szCs w:val="28"/>
          <w:lang w:eastAsia="uk-UA"/>
        </w:rPr>
        <w:t>Тобто</w:t>
      </w:r>
      <w:r w:rsidR="00D50E1C" w:rsidRPr="004F7C02">
        <w:rPr>
          <w:rFonts w:eastAsia="Times New Roman" w:cs="Times New Roman"/>
          <w:szCs w:val="28"/>
          <w:lang w:eastAsia="uk-UA"/>
        </w:rPr>
        <w:t xml:space="preserve"> </w:t>
      </w:r>
      <w:r w:rsidRPr="004F7C02">
        <w:rPr>
          <w:rFonts w:eastAsia="Times New Roman" w:cs="Times New Roman"/>
          <w:szCs w:val="28"/>
          <w:lang w:eastAsia="uk-UA"/>
        </w:rPr>
        <w:t xml:space="preserve">Європейський суд із прав людини </w:t>
      </w:r>
      <w:r w:rsidR="00326399">
        <w:rPr>
          <w:rFonts w:eastAsia="Times New Roman" w:cs="Times New Roman"/>
          <w:szCs w:val="28"/>
          <w:lang w:eastAsia="uk-UA"/>
        </w:rPr>
        <w:t>що</w:t>
      </w:r>
      <w:r w:rsidR="00D50E1C" w:rsidRPr="004F7C02">
        <w:rPr>
          <w:rFonts w:eastAsia="Times New Roman" w:cs="Times New Roman"/>
          <w:szCs w:val="28"/>
          <w:lang w:eastAsia="uk-UA"/>
        </w:rPr>
        <w:t>разу відповідно до сформованих критеріїв самостійно визнач</w:t>
      </w:r>
      <w:r w:rsidR="006F2F9A" w:rsidRPr="004F7C02">
        <w:rPr>
          <w:rFonts w:eastAsia="Times New Roman" w:cs="Times New Roman"/>
          <w:szCs w:val="28"/>
          <w:lang w:eastAsia="uk-UA"/>
        </w:rPr>
        <w:t>ає</w:t>
      </w:r>
      <w:r w:rsidRPr="004F7C02">
        <w:rPr>
          <w:rFonts w:eastAsia="Times New Roman" w:cs="Times New Roman"/>
          <w:szCs w:val="28"/>
          <w:lang w:eastAsia="uk-UA"/>
        </w:rPr>
        <w:t>, чи</w:t>
      </w:r>
      <w:r w:rsidR="00D50E1C" w:rsidRPr="004F7C02">
        <w:rPr>
          <w:rFonts w:eastAsia="Times New Roman" w:cs="Times New Roman"/>
          <w:szCs w:val="28"/>
          <w:lang w:eastAsia="uk-UA"/>
        </w:rPr>
        <w:t xml:space="preserve"> належить те або </w:t>
      </w:r>
      <w:r w:rsidRPr="004F7C02">
        <w:rPr>
          <w:rFonts w:eastAsia="Times New Roman" w:cs="Times New Roman"/>
          <w:szCs w:val="28"/>
          <w:lang w:eastAsia="uk-UA"/>
        </w:rPr>
        <w:t>інше</w:t>
      </w:r>
      <w:r w:rsidR="00D50E1C" w:rsidRPr="004F7C02">
        <w:rPr>
          <w:rFonts w:eastAsia="Times New Roman" w:cs="Times New Roman"/>
          <w:szCs w:val="28"/>
          <w:lang w:eastAsia="uk-UA"/>
        </w:rPr>
        <w:t xml:space="preserve"> діяння до кримінального правопорушення, чи не належить. У практиці </w:t>
      </w:r>
      <w:r w:rsidRPr="004F7C02">
        <w:rPr>
          <w:rFonts w:eastAsia="Times New Roman" w:cs="Times New Roman"/>
          <w:szCs w:val="28"/>
          <w:lang w:eastAsia="uk-UA"/>
        </w:rPr>
        <w:t>Європейського суду з прав людини</w:t>
      </w:r>
      <w:r w:rsidR="00D50E1C" w:rsidRPr="004F7C02">
        <w:rPr>
          <w:rFonts w:eastAsia="Times New Roman" w:cs="Times New Roman"/>
          <w:szCs w:val="28"/>
          <w:lang w:eastAsia="uk-UA"/>
        </w:rPr>
        <w:t xml:space="preserve"> критеріями, на підставі яких у</w:t>
      </w:r>
      <w:r w:rsidR="00D50E1C" w:rsidRPr="004F7C02">
        <w:rPr>
          <w:rFonts w:cs="Times New Roman"/>
          <w:szCs w:val="28"/>
        </w:rPr>
        <w:t>становлюється, чи має застосовуватися кримінальний аспект статті 6 Конвенції, є: 1)</w:t>
      </w:r>
      <w:r w:rsidRPr="004F7C02">
        <w:rPr>
          <w:rFonts w:cs="Times New Roman"/>
          <w:szCs w:val="28"/>
        </w:rPr>
        <w:t xml:space="preserve"> </w:t>
      </w:r>
      <w:r w:rsidR="00585218">
        <w:rPr>
          <w:rFonts w:cs="Times New Roman"/>
          <w:szCs w:val="28"/>
        </w:rPr>
        <w:t xml:space="preserve">юридична </w:t>
      </w:r>
      <w:r w:rsidR="00D50E1C" w:rsidRPr="004F7C02">
        <w:rPr>
          <w:rFonts w:cs="Times New Roman"/>
          <w:szCs w:val="28"/>
        </w:rPr>
        <w:t>кваліфікація діяння в національному законодавстві (тобто з’ясування</w:t>
      </w:r>
      <w:r w:rsidR="00326399">
        <w:rPr>
          <w:rFonts w:cs="Times New Roman"/>
          <w:szCs w:val="28"/>
        </w:rPr>
        <w:t xml:space="preserve"> того,</w:t>
      </w:r>
      <w:r w:rsidR="00D50E1C" w:rsidRPr="004F7C02">
        <w:rPr>
          <w:rFonts w:cs="Times New Roman"/>
          <w:szCs w:val="28"/>
        </w:rPr>
        <w:t xml:space="preserve"> як кваліфікують діяння в національному праві: кримінальне правопорушення (злочин), адміністративне правопорушення, дисциплінарне тощо); 2) природа правопорушення; 3)</w:t>
      </w:r>
      <w:r w:rsidRPr="004F7C02">
        <w:rPr>
          <w:rFonts w:cs="Times New Roman"/>
          <w:szCs w:val="28"/>
        </w:rPr>
        <w:t xml:space="preserve"> </w:t>
      </w:r>
      <w:r w:rsidR="00D50E1C" w:rsidRPr="004F7C02">
        <w:rPr>
          <w:rFonts w:cs="Times New Roman"/>
          <w:szCs w:val="28"/>
        </w:rPr>
        <w:t xml:space="preserve">характер і суворість (ступінь тяжкості) покарання, що його може бути застосовано до особи [рішення у справі </w:t>
      </w:r>
      <w:r w:rsidRPr="004F7C02">
        <w:rPr>
          <w:rFonts w:cs="Times New Roman"/>
          <w:i/>
          <w:szCs w:val="28"/>
        </w:rPr>
        <w:t>„</w:t>
      </w:r>
      <w:proofErr w:type="spellStart"/>
      <w:r w:rsidR="00D50E1C" w:rsidRPr="004F7C02">
        <w:rPr>
          <w:rStyle w:val="wordhighlighted"/>
          <w:rFonts w:cs="Times New Roman"/>
          <w:i/>
          <w:szCs w:val="28"/>
        </w:rPr>
        <w:t>Engel</w:t>
      </w:r>
      <w:proofErr w:type="spellEnd"/>
      <w:r w:rsidR="00D50E1C" w:rsidRPr="004F7C02">
        <w:rPr>
          <w:rStyle w:val="s7d2086b4"/>
          <w:rFonts w:cs="Times New Roman"/>
          <w:i/>
          <w:szCs w:val="28"/>
        </w:rPr>
        <w:t xml:space="preserve"> </w:t>
      </w:r>
      <w:proofErr w:type="spellStart"/>
      <w:r w:rsidR="00D50E1C" w:rsidRPr="004F7C02">
        <w:rPr>
          <w:rStyle w:val="s7d2086b4"/>
          <w:rFonts w:cs="Times New Roman"/>
          <w:i/>
          <w:szCs w:val="28"/>
        </w:rPr>
        <w:t>and</w:t>
      </w:r>
      <w:proofErr w:type="spellEnd"/>
      <w:r w:rsidR="00D50E1C" w:rsidRPr="004F7C02">
        <w:rPr>
          <w:rStyle w:val="s7d2086b4"/>
          <w:rFonts w:cs="Times New Roman"/>
          <w:i/>
          <w:szCs w:val="28"/>
        </w:rPr>
        <w:t xml:space="preserve"> </w:t>
      </w:r>
      <w:proofErr w:type="spellStart"/>
      <w:r w:rsidR="00D50E1C" w:rsidRPr="004F7C02">
        <w:rPr>
          <w:rStyle w:val="s7d2086b4"/>
          <w:rFonts w:cs="Times New Roman"/>
          <w:i/>
          <w:szCs w:val="28"/>
        </w:rPr>
        <w:t>others</w:t>
      </w:r>
      <w:proofErr w:type="spellEnd"/>
      <w:r w:rsidR="00D50E1C" w:rsidRPr="004F7C02">
        <w:rPr>
          <w:rStyle w:val="s7d2086b4"/>
          <w:rFonts w:cs="Times New Roman"/>
          <w:i/>
          <w:szCs w:val="28"/>
        </w:rPr>
        <w:t xml:space="preserve"> v. </w:t>
      </w:r>
      <w:r w:rsidR="00D50E1C" w:rsidRPr="004F7C02">
        <w:rPr>
          <w:rStyle w:val="s7d2086b4"/>
          <w:rFonts w:cs="Times New Roman"/>
          <w:i/>
          <w:szCs w:val="28"/>
          <w:lang w:val="en-US"/>
        </w:rPr>
        <w:t>T</w:t>
      </w:r>
      <w:proofErr w:type="spellStart"/>
      <w:r w:rsidR="00D50E1C" w:rsidRPr="004F7C02">
        <w:rPr>
          <w:rStyle w:val="s7d2086b4"/>
          <w:rFonts w:cs="Times New Roman"/>
          <w:i/>
          <w:szCs w:val="28"/>
        </w:rPr>
        <w:t>he</w:t>
      </w:r>
      <w:proofErr w:type="spellEnd"/>
      <w:r w:rsidR="00D50E1C" w:rsidRPr="004F7C02">
        <w:rPr>
          <w:rStyle w:val="s7d2086b4"/>
          <w:rFonts w:cs="Times New Roman"/>
          <w:i/>
          <w:szCs w:val="28"/>
        </w:rPr>
        <w:t xml:space="preserve"> </w:t>
      </w:r>
      <w:proofErr w:type="spellStart"/>
      <w:r w:rsidR="00D50E1C" w:rsidRPr="004F7C02">
        <w:rPr>
          <w:rStyle w:val="s7d2086b4"/>
          <w:rFonts w:cs="Times New Roman"/>
          <w:i/>
          <w:szCs w:val="28"/>
        </w:rPr>
        <w:t>Netherlands</w:t>
      </w:r>
      <w:proofErr w:type="spellEnd"/>
      <w:proofErr w:type="gramStart"/>
      <w:r w:rsidRPr="004F7C02">
        <w:rPr>
          <w:rStyle w:val="s7d2086b4"/>
          <w:rFonts w:cs="Times New Roman"/>
          <w:i/>
          <w:szCs w:val="28"/>
        </w:rPr>
        <w:t>“</w:t>
      </w:r>
      <w:r w:rsidR="004F7C02">
        <w:rPr>
          <w:rFonts w:eastAsia="Times New Roman" w:cs="Times New Roman"/>
          <w:szCs w:val="28"/>
          <w:lang w:eastAsia="uk-UA"/>
        </w:rPr>
        <w:t xml:space="preserve"> від</w:t>
      </w:r>
      <w:proofErr w:type="gramEnd"/>
      <w:r w:rsidR="004F7C02">
        <w:rPr>
          <w:rFonts w:eastAsia="Times New Roman" w:cs="Times New Roman"/>
          <w:szCs w:val="28"/>
          <w:lang w:eastAsia="uk-UA"/>
        </w:rPr>
        <w:t xml:space="preserve"> </w:t>
      </w:r>
      <w:r w:rsidR="00D50E1C" w:rsidRPr="004F7C02">
        <w:rPr>
          <w:rFonts w:eastAsia="Times New Roman" w:cs="Times New Roman"/>
          <w:szCs w:val="28"/>
          <w:lang w:eastAsia="uk-UA"/>
        </w:rPr>
        <w:t>8</w:t>
      </w:r>
      <w:r w:rsidR="004F7C02">
        <w:rPr>
          <w:rFonts w:eastAsia="Times New Roman" w:cs="Times New Roman"/>
          <w:szCs w:val="28"/>
          <w:lang w:eastAsia="uk-UA"/>
        </w:rPr>
        <w:t xml:space="preserve"> </w:t>
      </w:r>
      <w:r w:rsidR="00D50E1C" w:rsidRPr="004F7C02">
        <w:rPr>
          <w:rFonts w:eastAsia="Times New Roman" w:cs="Times New Roman"/>
          <w:szCs w:val="28"/>
          <w:lang w:eastAsia="uk-UA"/>
        </w:rPr>
        <w:t>червня 1976 року (заяв</w:t>
      </w:r>
      <w:r w:rsidRPr="004F7C02">
        <w:rPr>
          <w:rFonts w:eastAsia="Times New Roman" w:cs="Times New Roman"/>
          <w:szCs w:val="28"/>
          <w:lang w:eastAsia="uk-UA"/>
        </w:rPr>
        <w:t>и</w:t>
      </w:r>
      <w:r w:rsidR="00D50E1C" w:rsidRPr="004F7C02">
        <w:rPr>
          <w:rFonts w:eastAsia="Times New Roman" w:cs="Times New Roman"/>
          <w:szCs w:val="28"/>
          <w:lang w:eastAsia="uk-UA"/>
        </w:rPr>
        <w:t xml:space="preserve"> №</w:t>
      </w:r>
      <w:r w:rsidR="00DE0F97">
        <w:rPr>
          <w:rFonts w:eastAsia="Times New Roman" w:cs="Times New Roman"/>
          <w:szCs w:val="28"/>
          <w:lang w:eastAsia="uk-UA"/>
        </w:rPr>
        <w:t>№</w:t>
      </w:r>
      <w:r w:rsidR="00D50E1C" w:rsidRPr="004F7C02">
        <w:rPr>
          <w:rFonts w:eastAsia="Times New Roman" w:cs="Times New Roman"/>
          <w:szCs w:val="28"/>
          <w:lang w:eastAsia="uk-UA"/>
        </w:rPr>
        <w:t xml:space="preserve"> </w:t>
      </w:r>
      <w:r w:rsidR="00D50E1C" w:rsidRPr="004F7C02">
        <w:rPr>
          <w:rFonts w:cs="Times New Roman"/>
          <w:iCs/>
          <w:szCs w:val="28"/>
          <w:shd w:val="clear" w:color="auto" w:fill="FFFFFF"/>
        </w:rPr>
        <w:t>5100/71; 5101/71; 5102/71; 5354/72;</w:t>
      </w:r>
      <w:r w:rsidR="004F7C02">
        <w:rPr>
          <w:rFonts w:cs="Times New Roman"/>
          <w:iCs/>
          <w:szCs w:val="28"/>
          <w:shd w:val="clear" w:color="auto" w:fill="FFFFFF"/>
        </w:rPr>
        <w:t xml:space="preserve"> </w:t>
      </w:r>
      <w:hyperlink r:id="rId11" w:anchor="{%22appno%22:[%225370/72%22]}" w:tgtFrame="_blank" w:history="1">
        <w:r w:rsidR="00D50E1C" w:rsidRPr="004F7C02">
          <w:rPr>
            <w:rStyle w:val="a8"/>
            <w:rFonts w:cs="Times New Roman"/>
            <w:iCs/>
            <w:color w:val="auto"/>
            <w:szCs w:val="28"/>
            <w:u w:val="none"/>
            <w:shd w:val="clear" w:color="auto" w:fill="FFFFFF"/>
          </w:rPr>
          <w:t>5370/72</w:t>
        </w:r>
      </w:hyperlink>
      <w:r w:rsidR="00D50E1C" w:rsidRPr="004F7C02">
        <w:rPr>
          <w:rFonts w:eastAsia="Times New Roman" w:cs="Times New Roman"/>
          <w:szCs w:val="28"/>
          <w:lang w:eastAsia="uk-UA"/>
        </w:rPr>
        <w:t>),</w:t>
      </w:r>
      <w:r w:rsidR="00D50E1C" w:rsidRPr="004F7C02">
        <w:rPr>
          <w:rFonts w:cs="Times New Roman"/>
          <w:szCs w:val="28"/>
        </w:rPr>
        <w:t xml:space="preserve"> §</w:t>
      </w:r>
      <w:r w:rsidR="005A180C" w:rsidRPr="004F7C02">
        <w:rPr>
          <w:rFonts w:cs="Times New Roman"/>
          <w:szCs w:val="28"/>
        </w:rPr>
        <w:t xml:space="preserve"> </w:t>
      </w:r>
      <w:r w:rsidR="00D50E1C" w:rsidRPr="004F7C02">
        <w:rPr>
          <w:rFonts w:cs="Times New Roman"/>
          <w:szCs w:val="28"/>
        </w:rPr>
        <w:t xml:space="preserve">82, </w:t>
      </w:r>
      <w:r w:rsidR="00E470E6" w:rsidRPr="004F7C02">
        <w:rPr>
          <w:rFonts w:cs="Times New Roman"/>
          <w:szCs w:val="28"/>
        </w:rPr>
        <w:t>§</w:t>
      </w:r>
      <w:r w:rsidR="005A180C" w:rsidRPr="004F7C02">
        <w:rPr>
          <w:rFonts w:cs="Times New Roman"/>
          <w:szCs w:val="28"/>
        </w:rPr>
        <w:t xml:space="preserve"> </w:t>
      </w:r>
      <w:r w:rsidR="00D50E1C" w:rsidRPr="004F7C02">
        <w:rPr>
          <w:rFonts w:cs="Times New Roman"/>
          <w:szCs w:val="28"/>
        </w:rPr>
        <w:t>83]</w:t>
      </w:r>
      <w:r w:rsidR="0062580B" w:rsidRPr="004F7C02">
        <w:rPr>
          <w:rFonts w:cs="Times New Roman"/>
          <w:szCs w:val="28"/>
        </w:rPr>
        <w:t xml:space="preserve"> (далі – „критерії </w:t>
      </w:r>
      <w:proofErr w:type="spellStart"/>
      <w:r w:rsidR="0062580B" w:rsidRPr="004F7C02">
        <w:rPr>
          <w:rFonts w:cs="Times New Roman"/>
          <w:szCs w:val="28"/>
        </w:rPr>
        <w:t>Е</w:t>
      </w:r>
      <w:r w:rsidR="00B207E8" w:rsidRPr="004F7C02">
        <w:rPr>
          <w:rFonts w:cs="Times New Roman"/>
          <w:szCs w:val="28"/>
        </w:rPr>
        <w:t>н</w:t>
      </w:r>
      <w:r w:rsidR="0062580B" w:rsidRPr="004F7C02">
        <w:rPr>
          <w:rFonts w:cs="Times New Roman"/>
          <w:szCs w:val="28"/>
        </w:rPr>
        <w:t>геля</w:t>
      </w:r>
      <w:proofErr w:type="spellEnd"/>
      <w:r w:rsidR="0062580B" w:rsidRPr="004F7C02">
        <w:rPr>
          <w:rFonts w:cs="Times New Roman"/>
          <w:szCs w:val="28"/>
        </w:rPr>
        <w:t>“)</w:t>
      </w:r>
      <w:r w:rsidR="00D50E1C" w:rsidRPr="004F7C02">
        <w:rPr>
          <w:rFonts w:cs="Times New Roman"/>
          <w:szCs w:val="28"/>
        </w:rPr>
        <w:t>. При цьому перший критерій є лише початковим і не має визначального значення. Водночас другий та третій критерії є вирішальними для з’ясування того, чи підпадає діяння під „кримінальне правопорушення“ в розумінні Конвенції.</w:t>
      </w:r>
      <w:r w:rsidR="00D50E1C" w:rsidRPr="004F7C02">
        <w:rPr>
          <w:rFonts w:eastAsia="Times New Roman" w:cs="Times New Roman"/>
          <w:szCs w:val="28"/>
          <w:lang w:eastAsia="uk-UA"/>
        </w:rPr>
        <w:t xml:space="preserve"> </w:t>
      </w:r>
      <w:r w:rsidR="00307C90">
        <w:rPr>
          <w:rFonts w:cs="Times New Roman"/>
          <w:szCs w:val="28"/>
        </w:rPr>
        <w:t>Для застосування</w:t>
      </w:r>
      <w:r w:rsidR="00307C90">
        <w:rPr>
          <w:rFonts w:cs="Times New Roman"/>
          <w:szCs w:val="28"/>
        </w:rPr>
        <w:br/>
      </w:r>
      <w:r w:rsidR="00D50E1C" w:rsidRPr="004F7C02">
        <w:rPr>
          <w:rFonts w:cs="Times New Roman"/>
          <w:szCs w:val="28"/>
        </w:rPr>
        <w:t xml:space="preserve">статті 6 Конвенції в кримінальній ділянці достатньо, щоб правопорушення за своїм характером </w:t>
      </w:r>
      <w:r w:rsidR="00E470E6" w:rsidRPr="004F7C02">
        <w:rPr>
          <w:rFonts w:cs="Times New Roman"/>
          <w:szCs w:val="28"/>
        </w:rPr>
        <w:t>в</w:t>
      </w:r>
      <w:r w:rsidR="00D50E1C" w:rsidRPr="004F7C02">
        <w:rPr>
          <w:rFonts w:cs="Times New Roman"/>
          <w:szCs w:val="28"/>
        </w:rPr>
        <w:t xml:space="preserve">важалось </w:t>
      </w:r>
      <w:r w:rsidR="00D50E1C" w:rsidRPr="004F7C02">
        <w:rPr>
          <w:rFonts w:eastAsia="Times New Roman" w:cs="Times New Roman"/>
          <w:szCs w:val="28"/>
          <w:lang w:eastAsia="uk-UA"/>
        </w:rPr>
        <w:t>„</w:t>
      </w:r>
      <w:r w:rsidR="00D50E1C" w:rsidRPr="004F7C02">
        <w:rPr>
          <w:rFonts w:cs="Times New Roman"/>
          <w:szCs w:val="28"/>
        </w:rPr>
        <w:t>кримінальним</w:t>
      </w:r>
      <w:r w:rsidR="00D50E1C" w:rsidRPr="004F7C02">
        <w:rPr>
          <w:rFonts w:eastAsia="Times New Roman" w:cs="Times New Roman"/>
          <w:szCs w:val="28"/>
          <w:lang w:eastAsia="uk-UA"/>
        </w:rPr>
        <w:t>“</w:t>
      </w:r>
      <w:r w:rsidR="00D50E1C" w:rsidRPr="004F7C02">
        <w:rPr>
          <w:rFonts w:cs="Times New Roman"/>
          <w:szCs w:val="28"/>
        </w:rPr>
        <w:t xml:space="preserve"> з погляду</w:t>
      </w:r>
      <w:r w:rsidR="00E470E6" w:rsidRPr="004F7C02">
        <w:rPr>
          <w:rFonts w:cs="Times New Roman"/>
          <w:szCs w:val="28"/>
        </w:rPr>
        <w:t xml:space="preserve"> Конвенції</w:t>
      </w:r>
      <w:r w:rsidR="00D50E1C" w:rsidRPr="004F7C02">
        <w:rPr>
          <w:rFonts w:cs="Times New Roman"/>
          <w:szCs w:val="28"/>
        </w:rPr>
        <w:t xml:space="preserve"> або щоб за вчинене правопорушення до особи було застосовано покарання, яке за своїм характером і ступенем суворості належало в цілому до </w:t>
      </w:r>
      <w:r w:rsidR="00D50E1C" w:rsidRPr="004F7C02">
        <w:rPr>
          <w:rFonts w:eastAsia="Times New Roman" w:cs="Times New Roman"/>
          <w:szCs w:val="28"/>
          <w:lang w:eastAsia="uk-UA"/>
        </w:rPr>
        <w:t>„</w:t>
      </w:r>
      <w:r w:rsidR="00D50E1C" w:rsidRPr="004F7C02">
        <w:rPr>
          <w:rFonts w:cs="Times New Roman"/>
          <w:szCs w:val="28"/>
        </w:rPr>
        <w:t>кримінальної</w:t>
      </w:r>
      <w:r w:rsidR="00D50E1C" w:rsidRPr="004F7C02">
        <w:rPr>
          <w:rFonts w:eastAsia="Times New Roman" w:cs="Times New Roman"/>
          <w:szCs w:val="28"/>
          <w:lang w:eastAsia="uk-UA"/>
        </w:rPr>
        <w:t>“</w:t>
      </w:r>
      <w:r w:rsidR="00D50E1C" w:rsidRPr="004F7C02">
        <w:rPr>
          <w:rFonts w:cs="Times New Roman"/>
          <w:szCs w:val="28"/>
        </w:rPr>
        <w:t xml:space="preserve"> </w:t>
      </w:r>
      <w:r w:rsidR="00326399">
        <w:rPr>
          <w:rFonts w:cs="Times New Roman"/>
          <w:szCs w:val="28"/>
        </w:rPr>
        <w:t>ділянки</w:t>
      </w:r>
      <w:r w:rsidR="00D50E1C" w:rsidRPr="004F7C02">
        <w:rPr>
          <w:rFonts w:cs="Times New Roman"/>
          <w:szCs w:val="28"/>
        </w:rPr>
        <w:t xml:space="preserve"> [рішення у справі </w:t>
      </w:r>
      <w:r w:rsidR="00917E3F" w:rsidRPr="004F7C02">
        <w:rPr>
          <w:rFonts w:cs="Times New Roman"/>
          <w:i/>
          <w:szCs w:val="28"/>
        </w:rPr>
        <w:t>„</w:t>
      </w:r>
      <w:proofErr w:type="spellStart"/>
      <w:r w:rsidR="00D50E1C" w:rsidRPr="004F7C02">
        <w:rPr>
          <w:rFonts w:cs="Times New Roman"/>
          <w:i/>
          <w:szCs w:val="28"/>
        </w:rPr>
        <w:t>Lutz</w:t>
      </w:r>
      <w:proofErr w:type="spellEnd"/>
      <w:r w:rsidR="00D50E1C" w:rsidRPr="004F7C02">
        <w:rPr>
          <w:rFonts w:cs="Times New Roman"/>
          <w:i/>
          <w:szCs w:val="28"/>
        </w:rPr>
        <w:t xml:space="preserve"> </w:t>
      </w:r>
      <w:r w:rsidR="00D50E1C" w:rsidRPr="004F7C02">
        <w:rPr>
          <w:rFonts w:cs="Times New Roman"/>
          <w:i/>
          <w:szCs w:val="28"/>
          <w:lang w:val="en-US"/>
        </w:rPr>
        <w:t>v</w:t>
      </w:r>
      <w:r w:rsidR="00D50E1C" w:rsidRPr="004F7C02">
        <w:rPr>
          <w:rFonts w:cs="Times New Roman"/>
          <w:i/>
          <w:szCs w:val="28"/>
        </w:rPr>
        <w:t xml:space="preserve">. </w:t>
      </w:r>
      <w:r w:rsidR="00D50E1C" w:rsidRPr="004F7C02">
        <w:rPr>
          <w:rFonts w:cs="Times New Roman"/>
          <w:i/>
          <w:szCs w:val="28"/>
          <w:lang w:val="en-US"/>
        </w:rPr>
        <w:t>Germany</w:t>
      </w:r>
      <w:proofErr w:type="gramStart"/>
      <w:r w:rsidR="00917E3F" w:rsidRPr="004F7C02">
        <w:rPr>
          <w:rFonts w:cs="Times New Roman"/>
          <w:i/>
          <w:szCs w:val="28"/>
        </w:rPr>
        <w:t>“</w:t>
      </w:r>
      <w:r w:rsidR="00D50E1C" w:rsidRPr="004F7C02">
        <w:rPr>
          <w:rFonts w:cs="Times New Roman"/>
          <w:szCs w:val="28"/>
        </w:rPr>
        <w:t xml:space="preserve"> від</w:t>
      </w:r>
      <w:proofErr w:type="gramEnd"/>
      <w:r w:rsidR="00D50E1C" w:rsidRPr="004F7C02">
        <w:rPr>
          <w:rFonts w:cs="Times New Roman"/>
          <w:szCs w:val="28"/>
        </w:rPr>
        <w:t xml:space="preserve"> 25 серпня 1987 року (заява № 9912/82), §</w:t>
      </w:r>
      <w:r w:rsidR="005A180C" w:rsidRPr="004F7C02">
        <w:rPr>
          <w:rFonts w:cs="Times New Roman"/>
          <w:szCs w:val="28"/>
        </w:rPr>
        <w:t xml:space="preserve"> </w:t>
      </w:r>
      <w:r w:rsidR="00D50E1C" w:rsidRPr="004F7C02">
        <w:rPr>
          <w:rFonts w:cs="Times New Roman"/>
          <w:szCs w:val="28"/>
        </w:rPr>
        <w:t xml:space="preserve">55]. </w:t>
      </w:r>
    </w:p>
    <w:p w:rsidR="00326399" w:rsidRDefault="00326399" w:rsidP="00307C90">
      <w:pPr>
        <w:spacing w:after="0" w:line="240" w:lineRule="auto"/>
        <w:ind w:firstLine="709"/>
        <w:jc w:val="both"/>
        <w:rPr>
          <w:rFonts w:cs="Times New Roman"/>
          <w:szCs w:val="28"/>
        </w:rPr>
      </w:pPr>
    </w:p>
    <w:p w:rsidR="00D50E1C" w:rsidRPr="004F7C02" w:rsidRDefault="00F5578F" w:rsidP="004F7C02">
      <w:pPr>
        <w:spacing w:after="0" w:line="372" w:lineRule="auto"/>
        <w:ind w:firstLine="709"/>
        <w:jc w:val="both"/>
        <w:rPr>
          <w:rFonts w:cs="Times New Roman"/>
          <w:szCs w:val="28"/>
        </w:rPr>
      </w:pPr>
      <w:r w:rsidRPr="004F7C02">
        <w:rPr>
          <w:rFonts w:cs="Times New Roman"/>
          <w:szCs w:val="28"/>
        </w:rPr>
        <w:t>4</w:t>
      </w:r>
      <w:r w:rsidR="00D50E1C" w:rsidRPr="004F7C02">
        <w:rPr>
          <w:rFonts w:cs="Times New Roman"/>
          <w:szCs w:val="28"/>
        </w:rPr>
        <w:t xml:space="preserve">.1. </w:t>
      </w:r>
      <w:r w:rsidR="00917E3F" w:rsidRPr="004F7C02">
        <w:rPr>
          <w:rFonts w:eastAsia="Times New Roman" w:cs="Times New Roman"/>
          <w:szCs w:val="28"/>
          <w:lang w:eastAsia="uk-UA"/>
        </w:rPr>
        <w:t>Європейський суд із прав людини</w:t>
      </w:r>
      <w:r w:rsidR="00D50E1C" w:rsidRPr="004F7C02">
        <w:rPr>
          <w:rFonts w:cs="Times New Roman"/>
          <w:szCs w:val="28"/>
        </w:rPr>
        <w:t xml:space="preserve"> </w:t>
      </w:r>
      <w:r w:rsidR="00A43FA1" w:rsidRPr="004F7C02">
        <w:rPr>
          <w:rFonts w:cs="Times New Roman"/>
          <w:szCs w:val="28"/>
        </w:rPr>
        <w:t xml:space="preserve">неодноразово </w:t>
      </w:r>
      <w:r w:rsidR="00D50E1C" w:rsidRPr="004F7C02">
        <w:rPr>
          <w:rFonts w:cs="Times New Roman"/>
          <w:szCs w:val="28"/>
        </w:rPr>
        <w:t>вияв</w:t>
      </w:r>
      <w:r w:rsidR="00AE735A" w:rsidRPr="004F7C02">
        <w:rPr>
          <w:rFonts w:cs="Times New Roman"/>
          <w:szCs w:val="28"/>
        </w:rPr>
        <w:t>ляв</w:t>
      </w:r>
      <w:r w:rsidR="00D50E1C" w:rsidRPr="004F7C02">
        <w:rPr>
          <w:rFonts w:cs="Times New Roman"/>
          <w:szCs w:val="28"/>
        </w:rPr>
        <w:t xml:space="preserve"> кримінальний аспект статті 6 Конвенції, зокрема </w:t>
      </w:r>
      <w:r w:rsidR="00A43FA1" w:rsidRPr="004F7C02">
        <w:rPr>
          <w:rFonts w:cs="Times New Roman"/>
          <w:szCs w:val="28"/>
        </w:rPr>
        <w:t>щодо такого</w:t>
      </w:r>
      <w:r w:rsidR="00D50E1C" w:rsidRPr="004F7C02">
        <w:rPr>
          <w:rFonts w:cs="Times New Roman"/>
          <w:szCs w:val="28"/>
        </w:rPr>
        <w:t xml:space="preserve"> адміністративн</w:t>
      </w:r>
      <w:r w:rsidR="00A43FA1" w:rsidRPr="004F7C02">
        <w:rPr>
          <w:rFonts w:cs="Times New Roman"/>
          <w:szCs w:val="28"/>
        </w:rPr>
        <w:t xml:space="preserve">ого </w:t>
      </w:r>
      <w:r w:rsidR="00A43FA1" w:rsidRPr="004F7C02">
        <w:rPr>
          <w:rFonts w:cs="Times New Roman"/>
          <w:szCs w:val="28"/>
        </w:rPr>
        <w:lastRenderedPageBreak/>
        <w:t>правопорушення</w:t>
      </w:r>
      <w:r w:rsidR="00D50E1C" w:rsidRPr="004F7C02">
        <w:rPr>
          <w:rFonts w:cs="Times New Roman"/>
          <w:szCs w:val="28"/>
        </w:rPr>
        <w:t>, як порушення правил дорожнього руху, за вчинення як</w:t>
      </w:r>
      <w:r w:rsidR="00A43FA1" w:rsidRPr="004F7C02">
        <w:rPr>
          <w:rFonts w:cs="Times New Roman"/>
          <w:szCs w:val="28"/>
        </w:rPr>
        <w:t>ого</w:t>
      </w:r>
      <w:r w:rsidR="00D50E1C" w:rsidRPr="004F7C02">
        <w:rPr>
          <w:rFonts w:cs="Times New Roman"/>
          <w:szCs w:val="28"/>
        </w:rPr>
        <w:t xml:space="preserve"> </w:t>
      </w:r>
      <w:r w:rsidR="005F04F2" w:rsidRPr="004F7C02">
        <w:rPr>
          <w:rFonts w:cs="Times New Roman"/>
          <w:szCs w:val="28"/>
        </w:rPr>
        <w:t>встановлено</w:t>
      </w:r>
      <w:r w:rsidR="00D50E1C" w:rsidRPr="004F7C02">
        <w:rPr>
          <w:rFonts w:cs="Times New Roman"/>
          <w:szCs w:val="28"/>
        </w:rPr>
        <w:t xml:space="preserve"> накладення штрафів, обмежень права керування транспортними засобами [рішення у справах </w:t>
      </w:r>
      <w:r w:rsidR="00A43FA1" w:rsidRPr="004F7C02">
        <w:rPr>
          <w:rFonts w:cs="Times New Roman"/>
          <w:i/>
          <w:szCs w:val="28"/>
        </w:rPr>
        <w:t>„</w:t>
      </w:r>
      <w:proofErr w:type="spellStart"/>
      <w:r w:rsidR="00D50E1C" w:rsidRPr="004F7C02">
        <w:rPr>
          <w:rFonts w:cs="Times New Roman"/>
          <w:i/>
          <w:szCs w:val="28"/>
        </w:rPr>
        <w:t>Schmautzer</w:t>
      </w:r>
      <w:proofErr w:type="spellEnd"/>
      <w:r w:rsidR="00D50E1C" w:rsidRPr="004F7C02">
        <w:rPr>
          <w:rFonts w:cs="Times New Roman"/>
          <w:i/>
          <w:szCs w:val="28"/>
        </w:rPr>
        <w:t xml:space="preserve"> v. </w:t>
      </w:r>
      <w:r w:rsidR="00D50E1C" w:rsidRPr="004F7C02">
        <w:rPr>
          <w:rFonts w:cs="Times New Roman"/>
          <w:i/>
          <w:szCs w:val="28"/>
          <w:lang w:val="en-US"/>
        </w:rPr>
        <w:t>Austria</w:t>
      </w:r>
      <w:proofErr w:type="gramStart"/>
      <w:r w:rsidR="00A43FA1" w:rsidRPr="004F7C02">
        <w:rPr>
          <w:rFonts w:cs="Times New Roman"/>
          <w:i/>
          <w:szCs w:val="28"/>
        </w:rPr>
        <w:t>“</w:t>
      </w:r>
      <w:r w:rsidR="00D50E1C" w:rsidRPr="004F7C02">
        <w:rPr>
          <w:rFonts w:cs="Times New Roman"/>
          <w:szCs w:val="28"/>
        </w:rPr>
        <w:t xml:space="preserve"> від</w:t>
      </w:r>
      <w:proofErr w:type="gramEnd"/>
      <w:r w:rsidR="004F7C02">
        <w:rPr>
          <w:rFonts w:cs="Times New Roman"/>
          <w:szCs w:val="28"/>
        </w:rPr>
        <w:t xml:space="preserve"> </w:t>
      </w:r>
      <w:r w:rsidR="00D50E1C" w:rsidRPr="004F7C02">
        <w:rPr>
          <w:rFonts w:cs="Times New Roman"/>
          <w:szCs w:val="28"/>
        </w:rPr>
        <w:t>23</w:t>
      </w:r>
      <w:r w:rsidR="004F7C02">
        <w:rPr>
          <w:rFonts w:cs="Times New Roman"/>
          <w:szCs w:val="28"/>
        </w:rPr>
        <w:t xml:space="preserve"> </w:t>
      </w:r>
      <w:r w:rsidR="00D50E1C" w:rsidRPr="004F7C02">
        <w:rPr>
          <w:rFonts w:cs="Times New Roman"/>
          <w:szCs w:val="28"/>
        </w:rPr>
        <w:t xml:space="preserve">жовтня 1995 року (заява № 15523/89), </w:t>
      </w:r>
      <w:r w:rsidR="00A43FA1" w:rsidRPr="004F7C02">
        <w:rPr>
          <w:rFonts w:cs="Times New Roman"/>
          <w:i/>
          <w:szCs w:val="28"/>
        </w:rPr>
        <w:t>„</w:t>
      </w:r>
      <w:proofErr w:type="spellStart"/>
      <w:r w:rsidR="00D50E1C" w:rsidRPr="004F7C02">
        <w:rPr>
          <w:rFonts w:cs="Times New Roman"/>
          <w:i/>
          <w:szCs w:val="28"/>
        </w:rPr>
        <w:t>Malige</w:t>
      </w:r>
      <w:proofErr w:type="spellEnd"/>
      <w:r w:rsidR="00D50E1C" w:rsidRPr="004F7C02">
        <w:rPr>
          <w:rFonts w:cs="Times New Roman"/>
          <w:i/>
          <w:szCs w:val="28"/>
        </w:rPr>
        <w:t xml:space="preserve"> </w:t>
      </w:r>
      <w:r w:rsidR="00D50E1C" w:rsidRPr="004F7C02">
        <w:rPr>
          <w:rFonts w:cs="Times New Roman"/>
          <w:i/>
          <w:szCs w:val="28"/>
          <w:lang w:val="en-US"/>
        </w:rPr>
        <w:t>v</w:t>
      </w:r>
      <w:r w:rsidR="00D50E1C" w:rsidRPr="004F7C02">
        <w:rPr>
          <w:rFonts w:cs="Times New Roman"/>
          <w:i/>
          <w:szCs w:val="28"/>
        </w:rPr>
        <w:t xml:space="preserve">. </w:t>
      </w:r>
      <w:r w:rsidR="00D50E1C" w:rsidRPr="004F7C02">
        <w:rPr>
          <w:rFonts w:cs="Times New Roman"/>
          <w:i/>
          <w:szCs w:val="28"/>
          <w:lang w:val="en-US"/>
        </w:rPr>
        <w:t>France</w:t>
      </w:r>
      <w:r w:rsidR="00A43FA1" w:rsidRPr="004F7C02">
        <w:rPr>
          <w:rFonts w:cs="Times New Roman"/>
          <w:i/>
          <w:szCs w:val="28"/>
        </w:rPr>
        <w:t>“</w:t>
      </w:r>
      <w:r w:rsidR="004F7C02">
        <w:rPr>
          <w:rFonts w:cs="Times New Roman"/>
          <w:szCs w:val="28"/>
        </w:rPr>
        <w:t xml:space="preserve"> від 23 </w:t>
      </w:r>
      <w:r w:rsidR="00D50E1C" w:rsidRPr="004F7C02">
        <w:rPr>
          <w:rFonts w:cs="Times New Roman"/>
          <w:szCs w:val="28"/>
        </w:rPr>
        <w:t>вересня 1998 року</w:t>
      </w:r>
      <w:r w:rsidR="004F7C02">
        <w:rPr>
          <w:rFonts w:cs="Times New Roman"/>
          <w:szCs w:val="28"/>
        </w:rPr>
        <w:br/>
      </w:r>
      <w:r w:rsidR="00D50E1C" w:rsidRPr="004F7C02">
        <w:rPr>
          <w:rFonts w:cs="Times New Roman"/>
          <w:szCs w:val="28"/>
        </w:rPr>
        <w:t>(заява №</w:t>
      </w:r>
      <w:r w:rsidR="004F7C02">
        <w:rPr>
          <w:rFonts w:cs="Times New Roman"/>
          <w:szCs w:val="28"/>
        </w:rPr>
        <w:t xml:space="preserve"> </w:t>
      </w:r>
      <w:r w:rsidR="00D50E1C" w:rsidRPr="004F7C02">
        <w:rPr>
          <w:rFonts w:cs="Times New Roman"/>
          <w:bCs/>
          <w:color w:val="000000"/>
          <w:szCs w:val="28"/>
          <w:shd w:val="clear" w:color="auto" w:fill="FFFFFF"/>
        </w:rPr>
        <w:t>27812/95)</w:t>
      </w:r>
      <w:r w:rsidR="00D50E1C" w:rsidRPr="004F7C02">
        <w:rPr>
          <w:rFonts w:cs="Times New Roman"/>
          <w:szCs w:val="28"/>
        </w:rPr>
        <w:t xml:space="preserve">]. За визначенням </w:t>
      </w:r>
      <w:r w:rsidR="00A43FA1" w:rsidRPr="004F7C02">
        <w:rPr>
          <w:rFonts w:eastAsia="Times New Roman" w:cs="Times New Roman"/>
          <w:szCs w:val="28"/>
          <w:lang w:eastAsia="uk-UA"/>
        </w:rPr>
        <w:t>Європейського суду з прав людини</w:t>
      </w:r>
      <w:r w:rsidR="00D50E1C" w:rsidRPr="004F7C02">
        <w:rPr>
          <w:rFonts w:cs="Times New Roman"/>
          <w:szCs w:val="28"/>
        </w:rPr>
        <w:t>, такі адміністративні стягнення</w:t>
      </w:r>
      <w:r w:rsidR="00491558" w:rsidRPr="004F7C02">
        <w:rPr>
          <w:rFonts w:cs="Times New Roman"/>
          <w:szCs w:val="28"/>
        </w:rPr>
        <w:t>,</w:t>
      </w:r>
      <w:r w:rsidR="00D50E1C" w:rsidRPr="004F7C02">
        <w:rPr>
          <w:rFonts w:cs="Times New Roman"/>
          <w:szCs w:val="28"/>
        </w:rPr>
        <w:t xml:space="preserve"> як адміністративний арешт і значні адміністративні штрафи, є </w:t>
      </w:r>
      <w:proofErr w:type="spellStart"/>
      <w:r w:rsidR="00D50E1C" w:rsidRPr="004F7C02">
        <w:rPr>
          <w:rFonts w:cs="Times New Roman"/>
          <w:szCs w:val="28"/>
        </w:rPr>
        <w:t>співмірними</w:t>
      </w:r>
      <w:proofErr w:type="spellEnd"/>
      <w:r w:rsidR="00D50E1C" w:rsidRPr="004F7C02">
        <w:rPr>
          <w:rFonts w:cs="Times New Roman"/>
          <w:szCs w:val="28"/>
        </w:rPr>
        <w:t xml:space="preserve"> з кримінальним покаранням [рішення у справах </w:t>
      </w:r>
      <w:r w:rsidR="00491558" w:rsidRPr="004F7C02">
        <w:rPr>
          <w:rFonts w:cs="Times New Roman"/>
          <w:szCs w:val="28"/>
        </w:rPr>
        <w:t>„</w:t>
      </w:r>
      <w:proofErr w:type="spellStart"/>
      <w:r w:rsidR="00D50E1C" w:rsidRPr="004F7C02">
        <w:rPr>
          <w:rStyle w:val="wordhighlighted"/>
          <w:rFonts w:cs="Times New Roman"/>
          <w:i/>
          <w:szCs w:val="28"/>
        </w:rPr>
        <w:t>Engel</w:t>
      </w:r>
      <w:proofErr w:type="spellEnd"/>
      <w:r w:rsidR="00D50E1C" w:rsidRPr="004F7C02">
        <w:rPr>
          <w:rStyle w:val="s7d2086b4"/>
          <w:rFonts w:cs="Times New Roman"/>
          <w:i/>
          <w:szCs w:val="28"/>
        </w:rPr>
        <w:t xml:space="preserve"> </w:t>
      </w:r>
      <w:proofErr w:type="spellStart"/>
      <w:r w:rsidR="00D50E1C" w:rsidRPr="004F7C02">
        <w:rPr>
          <w:rStyle w:val="s7d2086b4"/>
          <w:rFonts w:cs="Times New Roman"/>
          <w:i/>
          <w:szCs w:val="28"/>
        </w:rPr>
        <w:t>and</w:t>
      </w:r>
      <w:proofErr w:type="spellEnd"/>
      <w:r w:rsidR="00D50E1C" w:rsidRPr="004F7C02">
        <w:rPr>
          <w:rStyle w:val="s7d2086b4"/>
          <w:rFonts w:cs="Times New Roman"/>
          <w:i/>
          <w:szCs w:val="28"/>
        </w:rPr>
        <w:t xml:space="preserve"> </w:t>
      </w:r>
      <w:proofErr w:type="spellStart"/>
      <w:r w:rsidR="00D50E1C" w:rsidRPr="004F7C02">
        <w:rPr>
          <w:rStyle w:val="s7d2086b4"/>
          <w:rFonts w:cs="Times New Roman"/>
          <w:i/>
          <w:szCs w:val="28"/>
        </w:rPr>
        <w:t>others</w:t>
      </w:r>
      <w:proofErr w:type="spellEnd"/>
      <w:r w:rsidR="00D50E1C" w:rsidRPr="004F7C02">
        <w:rPr>
          <w:rStyle w:val="s7d2086b4"/>
          <w:rFonts w:cs="Times New Roman"/>
          <w:i/>
          <w:szCs w:val="28"/>
        </w:rPr>
        <w:t xml:space="preserve"> v. </w:t>
      </w:r>
      <w:r w:rsidR="00D50E1C" w:rsidRPr="004F7C02">
        <w:rPr>
          <w:rStyle w:val="s7d2086b4"/>
          <w:rFonts w:cs="Times New Roman"/>
          <w:i/>
          <w:szCs w:val="28"/>
          <w:lang w:val="en-US"/>
        </w:rPr>
        <w:t>T</w:t>
      </w:r>
      <w:proofErr w:type="spellStart"/>
      <w:r w:rsidR="00D50E1C" w:rsidRPr="004F7C02">
        <w:rPr>
          <w:rStyle w:val="s7d2086b4"/>
          <w:rFonts w:cs="Times New Roman"/>
          <w:i/>
          <w:szCs w:val="28"/>
        </w:rPr>
        <w:t>he</w:t>
      </w:r>
      <w:proofErr w:type="spellEnd"/>
      <w:r w:rsidR="00D50E1C" w:rsidRPr="004F7C02">
        <w:rPr>
          <w:rStyle w:val="s7d2086b4"/>
          <w:rFonts w:cs="Times New Roman"/>
          <w:i/>
          <w:szCs w:val="28"/>
        </w:rPr>
        <w:t xml:space="preserve"> </w:t>
      </w:r>
      <w:proofErr w:type="spellStart"/>
      <w:r w:rsidR="00D50E1C" w:rsidRPr="004F7C02">
        <w:rPr>
          <w:rStyle w:val="s7d2086b4"/>
          <w:rFonts w:cs="Times New Roman"/>
          <w:i/>
          <w:szCs w:val="28"/>
        </w:rPr>
        <w:t>Netherlands</w:t>
      </w:r>
      <w:proofErr w:type="spellEnd"/>
      <w:proofErr w:type="gramStart"/>
      <w:r w:rsidR="00491558" w:rsidRPr="004F7C02">
        <w:rPr>
          <w:rStyle w:val="s7d2086b4"/>
          <w:rFonts w:cs="Times New Roman"/>
          <w:i/>
          <w:szCs w:val="28"/>
        </w:rPr>
        <w:t>“</w:t>
      </w:r>
      <w:r w:rsidR="00D50E1C" w:rsidRPr="004F7C02">
        <w:rPr>
          <w:rFonts w:cs="Times New Roman"/>
          <w:szCs w:val="28"/>
        </w:rPr>
        <w:t xml:space="preserve"> від</w:t>
      </w:r>
      <w:proofErr w:type="gramEnd"/>
      <w:r w:rsidR="00D50E1C" w:rsidRPr="004F7C02">
        <w:rPr>
          <w:rFonts w:cs="Times New Roman"/>
          <w:szCs w:val="28"/>
        </w:rPr>
        <w:t xml:space="preserve"> 8 червня 1976 року </w:t>
      </w:r>
      <w:r w:rsidR="00D50E1C" w:rsidRPr="004F7C02">
        <w:rPr>
          <w:rFonts w:eastAsia="Times New Roman" w:cs="Times New Roman"/>
          <w:szCs w:val="28"/>
          <w:lang w:eastAsia="uk-UA"/>
        </w:rPr>
        <w:t>(заяв</w:t>
      </w:r>
      <w:r w:rsidR="00491558" w:rsidRPr="004F7C02">
        <w:rPr>
          <w:rFonts w:eastAsia="Times New Roman" w:cs="Times New Roman"/>
          <w:szCs w:val="28"/>
          <w:lang w:eastAsia="uk-UA"/>
        </w:rPr>
        <w:t>и</w:t>
      </w:r>
      <w:r w:rsidR="00D50E1C" w:rsidRPr="004F7C02">
        <w:rPr>
          <w:rFonts w:eastAsia="Times New Roman" w:cs="Times New Roman"/>
          <w:szCs w:val="28"/>
          <w:lang w:eastAsia="uk-UA"/>
        </w:rPr>
        <w:t xml:space="preserve"> №</w:t>
      </w:r>
      <w:r w:rsidR="00DE0F97">
        <w:rPr>
          <w:rFonts w:eastAsia="Times New Roman" w:cs="Times New Roman"/>
          <w:szCs w:val="28"/>
          <w:lang w:eastAsia="uk-UA"/>
        </w:rPr>
        <w:t>№</w:t>
      </w:r>
      <w:r w:rsidR="00D50E1C" w:rsidRPr="004F7C02">
        <w:rPr>
          <w:rFonts w:eastAsia="Times New Roman" w:cs="Times New Roman"/>
          <w:szCs w:val="28"/>
          <w:lang w:eastAsia="uk-UA"/>
        </w:rPr>
        <w:t xml:space="preserve"> </w:t>
      </w:r>
      <w:r w:rsidR="00D50E1C" w:rsidRPr="004F7C02">
        <w:rPr>
          <w:rFonts w:cs="Times New Roman"/>
          <w:iCs/>
          <w:szCs w:val="28"/>
          <w:shd w:val="clear" w:color="auto" w:fill="FFFFFF"/>
        </w:rPr>
        <w:t>5100/71; 5101/71; 5102/71; 5354/72; </w:t>
      </w:r>
      <w:hyperlink r:id="rId12" w:anchor="{%22appno%22:[%225370/72%22]}" w:tgtFrame="_blank" w:history="1">
        <w:r w:rsidR="00D50E1C" w:rsidRPr="004F7C02">
          <w:rPr>
            <w:rStyle w:val="a8"/>
            <w:rFonts w:cs="Times New Roman"/>
            <w:iCs/>
            <w:color w:val="auto"/>
            <w:szCs w:val="28"/>
            <w:u w:val="none"/>
            <w:shd w:val="clear" w:color="auto" w:fill="FFFFFF"/>
          </w:rPr>
          <w:t>5370/72</w:t>
        </w:r>
      </w:hyperlink>
      <w:r w:rsidR="00D50E1C" w:rsidRPr="004F7C02">
        <w:rPr>
          <w:rFonts w:eastAsia="Times New Roman" w:cs="Times New Roman"/>
          <w:szCs w:val="28"/>
          <w:lang w:eastAsia="uk-UA"/>
        </w:rPr>
        <w:t>),</w:t>
      </w:r>
      <w:r w:rsidR="00D50E1C" w:rsidRPr="004F7C02">
        <w:rPr>
          <w:rFonts w:cs="Times New Roman"/>
          <w:szCs w:val="28"/>
        </w:rPr>
        <w:t xml:space="preserve"> </w:t>
      </w:r>
      <w:r w:rsidR="00491558" w:rsidRPr="00307C90">
        <w:rPr>
          <w:rFonts w:cs="Times New Roman"/>
          <w:i/>
          <w:szCs w:val="28"/>
        </w:rPr>
        <w:t>„</w:t>
      </w:r>
      <w:proofErr w:type="spellStart"/>
      <w:r w:rsidR="00491558" w:rsidRPr="00307C90">
        <w:rPr>
          <w:rFonts w:cs="Times New Roman"/>
          <w:i/>
          <w:szCs w:val="28"/>
        </w:rPr>
        <w:t>Гурепка</w:t>
      </w:r>
      <w:proofErr w:type="spellEnd"/>
      <w:r w:rsidR="00491558" w:rsidRPr="00307C90">
        <w:rPr>
          <w:rFonts w:cs="Times New Roman"/>
          <w:i/>
          <w:szCs w:val="28"/>
        </w:rPr>
        <w:t xml:space="preserve"> проти України“</w:t>
      </w:r>
      <w:r w:rsidR="00D50E1C" w:rsidRPr="004F7C02">
        <w:rPr>
          <w:rFonts w:cs="Times New Roman"/>
          <w:szCs w:val="28"/>
        </w:rPr>
        <w:t xml:space="preserve"> </w:t>
      </w:r>
      <w:r w:rsidR="004F7C02">
        <w:rPr>
          <w:rFonts w:cs="Times New Roman"/>
          <w:szCs w:val="28"/>
        </w:rPr>
        <w:t xml:space="preserve">від </w:t>
      </w:r>
      <w:r w:rsidR="00D50E1C" w:rsidRPr="004F7C02">
        <w:rPr>
          <w:rFonts w:cs="Times New Roman"/>
          <w:szCs w:val="28"/>
        </w:rPr>
        <w:t>6</w:t>
      </w:r>
      <w:r w:rsidR="004F7C02">
        <w:rPr>
          <w:rFonts w:cs="Times New Roman"/>
          <w:szCs w:val="28"/>
        </w:rPr>
        <w:t xml:space="preserve"> </w:t>
      </w:r>
      <w:r w:rsidR="00D50E1C" w:rsidRPr="004F7C02">
        <w:rPr>
          <w:rFonts w:cs="Times New Roman"/>
          <w:szCs w:val="28"/>
        </w:rPr>
        <w:t>вересня 2005 року</w:t>
      </w:r>
      <w:r w:rsidR="004F7C02">
        <w:rPr>
          <w:rFonts w:cs="Times New Roman"/>
          <w:szCs w:val="28"/>
        </w:rPr>
        <w:t xml:space="preserve"> (заява </w:t>
      </w:r>
      <w:r w:rsidR="00D50E1C" w:rsidRPr="004F7C02">
        <w:rPr>
          <w:rFonts w:cs="Times New Roman"/>
          <w:szCs w:val="28"/>
        </w:rPr>
        <w:t xml:space="preserve">№ 61406/00), </w:t>
      </w:r>
      <w:r w:rsidR="00491558" w:rsidRPr="004F7C02">
        <w:rPr>
          <w:rFonts w:cs="Times New Roman"/>
          <w:i/>
          <w:szCs w:val="28"/>
        </w:rPr>
        <w:t>„</w:t>
      </w:r>
      <w:r w:rsidR="00D50E1C" w:rsidRPr="004F7C02">
        <w:rPr>
          <w:rFonts w:cs="Times New Roman"/>
          <w:i/>
          <w:szCs w:val="28"/>
        </w:rPr>
        <w:t>A. </w:t>
      </w:r>
      <w:proofErr w:type="spellStart"/>
      <w:r w:rsidR="00D50E1C" w:rsidRPr="004F7C02">
        <w:rPr>
          <w:rFonts w:cs="Times New Roman"/>
          <w:i/>
          <w:szCs w:val="28"/>
        </w:rPr>
        <w:t>Menarini</w:t>
      </w:r>
      <w:proofErr w:type="spellEnd"/>
      <w:r w:rsidR="00D50E1C" w:rsidRPr="004F7C02">
        <w:rPr>
          <w:rFonts w:cs="Times New Roman"/>
          <w:i/>
          <w:szCs w:val="28"/>
        </w:rPr>
        <w:t xml:space="preserve"> </w:t>
      </w:r>
      <w:proofErr w:type="spellStart"/>
      <w:r w:rsidR="00D50E1C" w:rsidRPr="004F7C02">
        <w:rPr>
          <w:rFonts w:cs="Times New Roman"/>
          <w:i/>
          <w:szCs w:val="28"/>
        </w:rPr>
        <w:t>Diagnostics</w:t>
      </w:r>
      <w:proofErr w:type="spellEnd"/>
      <w:r w:rsidR="00D50E1C" w:rsidRPr="004F7C02">
        <w:rPr>
          <w:rFonts w:cs="Times New Roman"/>
          <w:i/>
          <w:szCs w:val="28"/>
        </w:rPr>
        <w:t xml:space="preserve"> S.</w:t>
      </w:r>
      <w:r w:rsidR="00D50E1C" w:rsidRPr="004F7C02">
        <w:rPr>
          <w:rFonts w:cs="Times New Roman"/>
          <w:i/>
          <w:szCs w:val="28"/>
          <w:lang w:val="en-US"/>
        </w:rPr>
        <w:t>R</w:t>
      </w:r>
      <w:r w:rsidR="00D50E1C" w:rsidRPr="004F7C02">
        <w:rPr>
          <w:rFonts w:cs="Times New Roman"/>
          <w:i/>
          <w:szCs w:val="28"/>
        </w:rPr>
        <w:t xml:space="preserve">.L. v. </w:t>
      </w:r>
      <w:proofErr w:type="spellStart"/>
      <w:r w:rsidR="00D50E1C" w:rsidRPr="004F7C02">
        <w:rPr>
          <w:rFonts w:cs="Times New Roman"/>
          <w:i/>
          <w:szCs w:val="28"/>
        </w:rPr>
        <w:t>Italy</w:t>
      </w:r>
      <w:proofErr w:type="spellEnd"/>
      <w:r w:rsidR="00491558" w:rsidRPr="004F7C02">
        <w:rPr>
          <w:rFonts w:cs="Times New Roman"/>
          <w:i/>
          <w:szCs w:val="28"/>
        </w:rPr>
        <w:t>“</w:t>
      </w:r>
      <w:r w:rsidR="00D50E1C" w:rsidRPr="004F7C02">
        <w:rPr>
          <w:rFonts w:cs="Times New Roman"/>
          <w:szCs w:val="28"/>
        </w:rPr>
        <w:t xml:space="preserve"> від</w:t>
      </w:r>
      <w:r w:rsidR="004F7C02">
        <w:rPr>
          <w:rFonts w:cs="Times New Roman"/>
          <w:szCs w:val="28"/>
        </w:rPr>
        <w:t xml:space="preserve"> </w:t>
      </w:r>
      <w:r w:rsidR="00D50E1C" w:rsidRPr="004F7C02">
        <w:rPr>
          <w:rFonts w:cs="Times New Roman"/>
          <w:szCs w:val="28"/>
        </w:rPr>
        <w:t>27</w:t>
      </w:r>
      <w:r w:rsidR="004F7C02">
        <w:rPr>
          <w:rFonts w:cs="Times New Roman"/>
          <w:szCs w:val="28"/>
        </w:rPr>
        <w:t xml:space="preserve"> вересня</w:t>
      </w:r>
      <w:r w:rsidR="004F7C02">
        <w:rPr>
          <w:rFonts w:cs="Times New Roman"/>
          <w:szCs w:val="28"/>
        </w:rPr>
        <w:br/>
      </w:r>
      <w:r w:rsidR="00D50E1C" w:rsidRPr="004F7C02">
        <w:rPr>
          <w:rFonts w:cs="Times New Roman"/>
          <w:szCs w:val="28"/>
        </w:rPr>
        <w:t>2011</w:t>
      </w:r>
      <w:r w:rsidR="004F7C02">
        <w:rPr>
          <w:rFonts w:cs="Times New Roman"/>
          <w:szCs w:val="28"/>
        </w:rPr>
        <w:t xml:space="preserve"> </w:t>
      </w:r>
      <w:r w:rsidR="00D50E1C" w:rsidRPr="004F7C02">
        <w:rPr>
          <w:rFonts w:cs="Times New Roman"/>
          <w:szCs w:val="28"/>
        </w:rPr>
        <w:t>року (заява № 43509/08)].</w:t>
      </w:r>
    </w:p>
    <w:p w:rsidR="00D50E1C" w:rsidRPr="004F7C02" w:rsidRDefault="00D50E1C" w:rsidP="002A6123">
      <w:pPr>
        <w:spacing w:after="0" w:line="240" w:lineRule="auto"/>
        <w:ind w:firstLine="709"/>
        <w:jc w:val="both"/>
        <w:rPr>
          <w:rFonts w:cs="Times New Roman"/>
          <w:szCs w:val="28"/>
        </w:rPr>
      </w:pPr>
    </w:p>
    <w:p w:rsidR="00C92A27" w:rsidRPr="004F7C02" w:rsidRDefault="00F5578F" w:rsidP="004F7C02">
      <w:pPr>
        <w:spacing w:after="0" w:line="372" w:lineRule="auto"/>
        <w:ind w:firstLine="709"/>
        <w:jc w:val="both"/>
        <w:rPr>
          <w:rFonts w:cs="Times New Roman"/>
          <w:szCs w:val="28"/>
        </w:rPr>
      </w:pPr>
      <w:r w:rsidRPr="00DE0F97">
        <w:rPr>
          <w:rFonts w:cs="Times New Roman"/>
          <w:spacing w:val="-8"/>
          <w:szCs w:val="28"/>
        </w:rPr>
        <w:t>4</w:t>
      </w:r>
      <w:r w:rsidR="00D50E1C" w:rsidRPr="00DE0F97">
        <w:rPr>
          <w:rFonts w:cs="Times New Roman"/>
          <w:spacing w:val="-8"/>
          <w:szCs w:val="28"/>
        </w:rPr>
        <w:t xml:space="preserve">.2. </w:t>
      </w:r>
      <w:r w:rsidR="00982349" w:rsidRPr="00DE0F97">
        <w:rPr>
          <w:rFonts w:eastAsia="Times New Roman" w:cs="Times New Roman"/>
          <w:spacing w:val="-8"/>
          <w:szCs w:val="28"/>
          <w:lang w:eastAsia="uk-UA"/>
        </w:rPr>
        <w:t>Європейський суд із прав людини</w:t>
      </w:r>
      <w:r w:rsidR="00DE0F97">
        <w:rPr>
          <w:rFonts w:cs="Times New Roman"/>
          <w:spacing w:val="-8"/>
          <w:szCs w:val="28"/>
        </w:rPr>
        <w:t xml:space="preserve"> у справах проти України</w:t>
      </w:r>
      <w:r w:rsidR="00DE0F97">
        <w:rPr>
          <w:rFonts w:cs="Times New Roman"/>
          <w:spacing w:val="-8"/>
          <w:szCs w:val="28"/>
        </w:rPr>
        <w:br/>
      </w:r>
      <w:r w:rsidR="00C92A27" w:rsidRPr="00DE0F97">
        <w:rPr>
          <w:rFonts w:cs="Times New Roman"/>
          <w:spacing w:val="-8"/>
          <w:szCs w:val="28"/>
        </w:rPr>
        <w:t xml:space="preserve">неодноразово </w:t>
      </w:r>
      <w:r w:rsidR="00982349" w:rsidRPr="00DE0F97">
        <w:rPr>
          <w:rFonts w:cs="Times New Roman"/>
          <w:spacing w:val="-8"/>
          <w:szCs w:val="28"/>
        </w:rPr>
        <w:t>наголошував</w:t>
      </w:r>
      <w:r w:rsidR="00C92A27" w:rsidRPr="00DE0F97">
        <w:rPr>
          <w:rFonts w:cs="Times New Roman"/>
          <w:spacing w:val="-8"/>
          <w:szCs w:val="28"/>
        </w:rPr>
        <w:t>, що деякі визначені в Кодексі адміністративні правопорушення в розумінні Конвенції слід розглядати як „кримінальн</w:t>
      </w:r>
      <w:r w:rsidR="00982349" w:rsidRPr="00DE0F97">
        <w:rPr>
          <w:rFonts w:cs="Times New Roman"/>
          <w:spacing w:val="-8"/>
          <w:szCs w:val="28"/>
        </w:rPr>
        <w:t>і</w:t>
      </w:r>
      <w:r w:rsidR="00C92A27" w:rsidRPr="00DE0F97">
        <w:rPr>
          <w:rFonts w:cs="Times New Roman"/>
          <w:spacing w:val="-8"/>
          <w:szCs w:val="28"/>
        </w:rPr>
        <w:t xml:space="preserve"> правопорушення“ [зокрема, </w:t>
      </w:r>
      <w:r w:rsidR="00982349" w:rsidRPr="00DE0F97">
        <w:rPr>
          <w:rFonts w:cs="Times New Roman"/>
          <w:spacing w:val="-8"/>
          <w:szCs w:val="28"/>
        </w:rPr>
        <w:t xml:space="preserve">у </w:t>
      </w:r>
      <w:r w:rsidR="00C92A27" w:rsidRPr="00DE0F97">
        <w:rPr>
          <w:rFonts w:cs="Times New Roman"/>
          <w:spacing w:val="-8"/>
          <w:szCs w:val="28"/>
        </w:rPr>
        <w:t>справ</w:t>
      </w:r>
      <w:r w:rsidR="00982349" w:rsidRPr="00DE0F97">
        <w:rPr>
          <w:rFonts w:cs="Times New Roman"/>
          <w:spacing w:val="-8"/>
          <w:szCs w:val="28"/>
        </w:rPr>
        <w:t>ах</w:t>
      </w:r>
      <w:r w:rsidR="00C92A27" w:rsidRPr="00DE0F97">
        <w:rPr>
          <w:rFonts w:cs="Times New Roman"/>
          <w:spacing w:val="-8"/>
          <w:szCs w:val="28"/>
        </w:rPr>
        <w:t>:</w:t>
      </w:r>
      <w:r w:rsidRPr="00DE0F97">
        <w:rPr>
          <w:rFonts w:cs="Times New Roman"/>
          <w:spacing w:val="-8"/>
          <w:szCs w:val="28"/>
        </w:rPr>
        <w:t xml:space="preserve"> </w:t>
      </w:r>
      <w:r w:rsidR="00982349" w:rsidRPr="00DE0F97">
        <w:rPr>
          <w:rFonts w:cs="Times New Roman"/>
          <w:i/>
          <w:spacing w:val="-8"/>
          <w:szCs w:val="28"/>
        </w:rPr>
        <w:t>„</w:t>
      </w:r>
      <w:proofErr w:type="spellStart"/>
      <w:r w:rsidR="00982349" w:rsidRPr="00DE0F97">
        <w:rPr>
          <w:rFonts w:cs="Times New Roman"/>
          <w:i/>
          <w:spacing w:val="-8"/>
          <w:szCs w:val="28"/>
        </w:rPr>
        <w:t>Гур</w:t>
      </w:r>
      <w:r w:rsidR="00307C90" w:rsidRPr="00DE0F97">
        <w:rPr>
          <w:rFonts w:cs="Times New Roman"/>
          <w:i/>
          <w:spacing w:val="-8"/>
          <w:szCs w:val="28"/>
        </w:rPr>
        <w:t>еп</w:t>
      </w:r>
      <w:r w:rsidR="00982349" w:rsidRPr="00DE0F97">
        <w:rPr>
          <w:rFonts w:cs="Times New Roman"/>
          <w:i/>
          <w:spacing w:val="-8"/>
          <w:szCs w:val="28"/>
        </w:rPr>
        <w:t>ка</w:t>
      </w:r>
      <w:proofErr w:type="spellEnd"/>
      <w:r w:rsidR="00982349" w:rsidRPr="00DE0F97">
        <w:rPr>
          <w:rFonts w:cs="Times New Roman"/>
          <w:i/>
          <w:spacing w:val="-8"/>
          <w:szCs w:val="28"/>
        </w:rPr>
        <w:t xml:space="preserve"> проти України“</w:t>
      </w:r>
      <w:r w:rsidR="00DE0F97">
        <w:rPr>
          <w:rFonts w:cs="Times New Roman"/>
          <w:spacing w:val="-8"/>
          <w:szCs w:val="28"/>
        </w:rPr>
        <w:t xml:space="preserve"> від 6 вересня</w:t>
      </w:r>
      <w:r w:rsidR="00DE0F97">
        <w:rPr>
          <w:rFonts w:cs="Times New Roman"/>
          <w:spacing w:val="-8"/>
          <w:szCs w:val="28"/>
        </w:rPr>
        <w:br/>
      </w:r>
      <w:r w:rsidR="00C92A27" w:rsidRPr="00DE0F97">
        <w:rPr>
          <w:rFonts w:cs="Times New Roman"/>
          <w:spacing w:val="-8"/>
          <w:szCs w:val="28"/>
        </w:rPr>
        <w:t xml:space="preserve">2005 року (заява № 61406/00), </w:t>
      </w:r>
      <w:r w:rsidR="00982349" w:rsidRPr="00DE0F97">
        <w:rPr>
          <w:rFonts w:cs="Times New Roman"/>
          <w:i/>
          <w:spacing w:val="-8"/>
          <w:szCs w:val="28"/>
        </w:rPr>
        <w:t>„</w:t>
      </w:r>
      <w:proofErr w:type="spellStart"/>
      <w:r w:rsidR="00C92A27" w:rsidRPr="00DE0F97">
        <w:rPr>
          <w:rFonts w:cs="Times New Roman"/>
          <w:i/>
          <w:spacing w:val="-8"/>
          <w:szCs w:val="28"/>
        </w:rPr>
        <w:t>Гурепка</w:t>
      </w:r>
      <w:proofErr w:type="spellEnd"/>
      <w:r w:rsidR="00C92A27" w:rsidRPr="00DE0F97">
        <w:rPr>
          <w:rFonts w:cs="Times New Roman"/>
          <w:i/>
          <w:spacing w:val="-8"/>
          <w:szCs w:val="28"/>
        </w:rPr>
        <w:t xml:space="preserve"> проти України (№</w:t>
      </w:r>
      <w:r w:rsidR="00307C90" w:rsidRPr="00DE0F97">
        <w:rPr>
          <w:rFonts w:cs="Times New Roman"/>
          <w:i/>
          <w:spacing w:val="-8"/>
          <w:szCs w:val="28"/>
        </w:rPr>
        <w:t xml:space="preserve"> </w:t>
      </w:r>
      <w:r w:rsidR="00C92A27" w:rsidRPr="00DE0F97">
        <w:rPr>
          <w:rFonts w:cs="Times New Roman"/>
          <w:i/>
          <w:spacing w:val="-8"/>
          <w:szCs w:val="28"/>
        </w:rPr>
        <w:t>2)</w:t>
      </w:r>
      <w:r w:rsidR="00982349" w:rsidRPr="00DE0F97">
        <w:rPr>
          <w:rFonts w:cs="Times New Roman"/>
          <w:i/>
          <w:spacing w:val="-8"/>
          <w:szCs w:val="28"/>
        </w:rPr>
        <w:t>“</w:t>
      </w:r>
      <w:r w:rsidR="00C92A27" w:rsidRPr="00DE0F97">
        <w:rPr>
          <w:rFonts w:cs="Times New Roman"/>
          <w:spacing w:val="-8"/>
          <w:szCs w:val="28"/>
        </w:rPr>
        <w:t xml:space="preserve"> від 8 квітн</w:t>
      </w:r>
      <w:r w:rsidR="004F7C02" w:rsidRPr="00DE0F97">
        <w:rPr>
          <w:rFonts w:cs="Times New Roman"/>
          <w:spacing w:val="-8"/>
          <w:szCs w:val="28"/>
        </w:rPr>
        <w:t>я</w:t>
      </w:r>
      <w:r w:rsidR="00DE0F97">
        <w:rPr>
          <w:rFonts w:cs="Times New Roman"/>
          <w:spacing w:val="-8"/>
          <w:szCs w:val="28"/>
        </w:rPr>
        <w:t xml:space="preserve"> </w:t>
      </w:r>
      <w:r w:rsidR="00C92A27" w:rsidRPr="00DE0F97">
        <w:rPr>
          <w:rFonts w:cs="Times New Roman"/>
          <w:spacing w:val="-8"/>
          <w:szCs w:val="28"/>
        </w:rPr>
        <w:t>2010</w:t>
      </w:r>
      <w:r w:rsidR="004F7C02" w:rsidRPr="00DE0F97">
        <w:rPr>
          <w:rFonts w:cs="Times New Roman"/>
          <w:spacing w:val="-8"/>
          <w:szCs w:val="28"/>
        </w:rPr>
        <w:t xml:space="preserve"> </w:t>
      </w:r>
      <w:r w:rsidR="00C92A27" w:rsidRPr="00DE0F97">
        <w:rPr>
          <w:rFonts w:cs="Times New Roman"/>
          <w:spacing w:val="-8"/>
          <w:szCs w:val="28"/>
        </w:rPr>
        <w:t>року (заява № 38789/04) (в обох справах заявника було притягнуто до адміністративної відповідальності за скоєння правопорушення, установленого статтею 185</w:t>
      </w:r>
      <w:r w:rsidR="00C92A27" w:rsidRPr="00DE0F97">
        <w:rPr>
          <w:rFonts w:cs="Times New Roman"/>
          <w:spacing w:val="-8"/>
          <w:szCs w:val="28"/>
          <w:vertAlign w:val="superscript"/>
        </w:rPr>
        <w:t>3</w:t>
      </w:r>
      <w:r w:rsidR="00C92A27" w:rsidRPr="00DE0F97">
        <w:rPr>
          <w:rFonts w:cs="Times New Roman"/>
          <w:spacing w:val="-8"/>
          <w:szCs w:val="28"/>
        </w:rPr>
        <w:t xml:space="preserve"> Кодексу</w:t>
      </w:r>
      <w:r w:rsidR="00307C90" w:rsidRPr="00DE0F97">
        <w:rPr>
          <w:rFonts w:cs="Times New Roman"/>
          <w:spacing w:val="-8"/>
          <w:szCs w:val="28"/>
        </w:rPr>
        <w:t>,</w:t>
      </w:r>
      <w:r w:rsidR="00C92A27" w:rsidRPr="00DE0F97">
        <w:rPr>
          <w:rFonts w:cs="Times New Roman"/>
          <w:spacing w:val="-8"/>
          <w:szCs w:val="28"/>
        </w:rPr>
        <w:t xml:space="preserve"> – неповага до суду);</w:t>
      </w:r>
      <w:r w:rsidR="00982349" w:rsidRPr="00DE0F97">
        <w:rPr>
          <w:rFonts w:cs="Times New Roman"/>
          <w:spacing w:val="-8"/>
          <w:szCs w:val="28"/>
        </w:rPr>
        <w:t xml:space="preserve"> </w:t>
      </w:r>
      <w:r w:rsidR="00982349" w:rsidRPr="00DE0F97">
        <w:rPr>
          <w:rFonts w:cs="Times New Roman"/>
          <w:i/>
          <w:spacing w:val="-8"/>
          <w:szCs w:val="28"/>
        </w:rPr>
        <w:t>„</w:t>
      </w:r>
      <w:r w:rsidR="00C92A27" w:rsidRPr="00DE0F97">
        <w:rPr>
          <w:rFonts w:cs="Times New Roman"/>
          <w:i/>
          <w:spacing w:val="-8"/>
          <w:szCs w:val="28"/>
        </w:rPr>
        <w:t>Надточій проти Украї</w:t>
      </w:r>
      <w:r w:rsidR="00982349" w:rsidRPr="00DE0F97">
        <w:rPr>
          <w:rFonts w:cs="Times New Roman"/>
          <w:i/>
          <w:spacing w:val="-8"/>
          <w:szCs w:val="28"/>
        </w:rPr>
        <w:t>ни“</w:t>
      </w:r>
      <w:r w:rsidR="00DE0F97">
        <w:rPr>
          <w:rFonts w:cs="Times New Roman"/>
          <w:i/>
          <w:spacing w:val="-8"/>
          <w:szCs w:val="28"/>
        </w:rPr>
        <w:t xml:space="preserve"> </w:t>
      </w:r>
      <w:r w:rsidR="00307C90" w:rsidRPr="00DE0F97">
        <w:rPr>
          <w:rFonts w:cs="Times New Roman"/>
          <w:spacing w:val="-8"/>
          <w:szCs w:val="28"/>
        </w:rPr>
        <w:t>від</w:t>
      </w:r>
      <w:r w:rsidR="00DE0F97">
        <w:rPr>
          <w:rFonts w:cs="Times New Roman"/>
          <w:spacing w:val="-8"/>
          <w:szCs w:val="28"/>
        </w:rPr>
        <w:t xml:space="preserve"> 15 травня 2008 року</w:t>
      </w:r>
      <w:r w:rsidR="00DE0F97">
        <w:rPr>
          <w:rFonts w:cs="Times New Roman"/>
          <w:spacing w:val="-8"/>
          <w:szCs w:val="28"/>
        </w:rPr>
        <w:br/>
      </w:r>
      <w:r w:rsidR="00C92A27" w:rsidRPr="00DE0F97">
        <w:rPr>
          <w:rFonts w:cs="Times New Roman"/>
          <w:spacing w:val="-8"/>
          <w:szCs w:val="28"/>
        </w:rPr>
        <w:t xml:space="preserve">(заява </w:t>
      </w:r>
      <w:r w:rsidR="00DE0F97" w:rsidRPr="00DE0F97">
        <w:rPr>
          <w:rFonts w:cs="Times New Roman"/>
          <w:spacing w:val="-8"/>
          <w:szCs w:val="28"/>
        </w:rPr>
        <w:t xml:space="preserve">№ </w:t>
      </w:r>
      <w:r w:rsidR="00C92A27" w:rsidRPr="00DE0F97">
        <w:rPr>
          <w:rFonts w:cs="Times New Roman"/>
          <w:spacing w:val="-8"/>
          <w:szCs w:val="28"/>
        </w:rPr>
        <w:t>7460/03) (заявника було притягнуто до відповідальності за пору</w:t>
      </w:r>
      <w:r w:rsidR="00DE0F97">
        <w:rPr>
          <w:rFonts w:cs="Times New Roman"/>
          <w:spacing w:val="-8"/>
          <w:szCs w:val="28"/>
        </w:rPr>
        <w:t xml:space="preserve">шення митних правил, визначених </w:t>
      </w:r>
      <w:r w:rsidR="00C92A27" w:rsidRPr="00DE0F97">
        <w:rPr>
          <w:rFonts w:cs="Times New Roman"/>
          <w:spacing w:val="-8"/>
          <w:szCs w:val="28"/>
        </w:rPr>
        <w:t>стат</w:t>
      </w:r>
      <w:r w:rsidR="00307C90" w:rsidRPr="00DE0F97">
        <w:rPr>
          <w:rFonts w:cs="Times New Roman"/>
          <w:spacing w:val="-8"/>
          <w:szCs w:val="28"/>
        </w:rPr>
        <w:t>тею 112 Митного кодексу України</w:t>
      </w:r>
      <w:r w:rsidR="00DE0F97" w:rsidRPr="00DE0F97">
        <w:rPr>
          <w:rFonts w:cs="Times New Roman"/>
          <w:spacing w:val="-8"/>
          <w:szCs w:val="28"/>
        </w:rPr>
        <w:t xml:space="preserve"> </w:t>
      </w:r>
      <w:r w:rsidR="00DE0F97">
        <w:rPr>
          <w:rFonts w:cs="Times New Roman"/>
          <w:spacing w:val="-8"/>
          <w:szCs w:val="28"/>
        </w:rPr>
        <w:t>від 12 грудня</w:t>
      </w:r>
      <w:r w:rsidR="00DE0F97">
        <w:rPr>
          <w:rFonts w:cs="Times New Roman"/>
          <w:spacing w:val="-8"/>
          <w:szCs w:val="28"/>
        </w:rPr>
        <w:br/>
      </w:r>
      <w:r w:rsidR="00C92A27" w:rsidRPr="00DE0F97">
        <w:rPr>
          <w:rFonts w:cs="Times New Roman"/>
          <w:spacing w:val="-8"/>
          <w:szCs w:val="28"/>
        </w:rPr>
        <w:t xml:space="preserve">1991 року № 1970–XII); </w:t>
      </w:r>
      <w:r w:rsidR="00982349" w:rsidRPr="00DE0F97">
        <w:rPr>
          <w:rFonts w:cs="Times New Roman"/>
          <w:spacing w:val="-8"/>
          <w:szCs w:val="28"/>
        </w:rPr>
        <w:t xml:space="preserve"> </w:t>
      </w:r>
      <w:r w:rsidR="00982349" w:rsidRPr="00DE0F97">
        <w:rPr>
          <w:rFonts w:cs="Times New Roman"/>
          <w:i/>
          <w:spacing w:val="-8"/>
          <w:szCs w:val="28"/>
        </w:rPr>
        <w:t>„</w:t>
      </w:r>
      <w:proofErr w:type="spellStart"/>
      <w:r w:rsidR="00982349" w:rsidRPr="00DE0F97">
        <w:rPr>
          <w:rFonts w:cs="Times New Roman"/>
          <w:i/>
          <w:spacing w:val="-8"/>
          <w:szCs w:val="28"/>
        </w:rPr>
        <w:t>Лучанінова</w:t>
      </w:r>
      <w:proofErr w:type="spellEnd"/>
      <w:r w:rsidR="00982349" w:rsidRPr="00DE0F97">
        <w:rPr>
          <w:rFonts w:cs="Times New Roman"/>
          <w:i/>
          <w:spacing w:val="-8"/>
          <w:szCs w:val="28"/>
        </w:rPr>
        <w:t xml:space="preserve"> проти України“</w:t>
      </w:r>
      <w:r w:rsidR="00307C90" w:rsidRPr="00DE0F97">
        <w:rPr>
          <w:rFonts w:cs="Times New Roman"/>
          <w:spacing w:val="-8"/>
          <w:szCs w:val="28"/>
        </w:rPr>
        <w:t xml:space="preserve"> від 9 червня</w:t>
      </w:r>
      <w:r w:rsidR="00DE0F97" w:rsidRPr="00DE0F97">
        <w:rPr>
          <w:rFonts w:cs="Times New Roman"/>
          <w:spacing w:val="-8"/>
          <w:szCs w:val="28"/>
        </w:rPr>
        <w:t xml:space="preserve"> </w:t>
      </w:r>
      <w:r w:rsidR="00DE0F97">
        <w:rPr>
          <w:rFonts w:cs="Times New Roman"/>
          <w:spacing w:val="-8"/>
          <w:szCs w:val="28"/>
        </w:rPr>
        <w:t>2011 року</w:t>
      </w:r>
      <w:r w:rsidR="00DE0F97">
        <w:rPr>
          <w:rFonts w:cs="Times New Roman"/>
          <w:spacing w:val="-8"/>
          <w:szCs w:val="28"/>
        </w:rPr>
        <w:br/>
        <w:t xml:space="preserve">(заява № 16347/02) </w:t>
      </w:r>
      <w:r w:rsidR="00C92A27" w:rsidRPr="00DE0F97">
        <w:rPr>
          <w:rFonts w:cs="Times New Roman"/>
          <w:spacing w:val="-8"/>
          <w:szCs w:val="28"/>
        </w:rPr>
        <w:t>(заявницю було</w:t>
      </w:r>
      <w:r w:rsidR="00DE0F97">
        <w:rPr>
          <w:rFonts w:cs="Times New Roman"/>
          <w:spacing w:val="-8"/>
          <w:szCs w:val="28"/>
        </w:rPr>
        <w:t xml:space="preserve"> притягнуто до адміністративної</w:t>
      </w:r>
      <w:r w:rsidR="00DE0F97">
        <w:rPr>
          <w:rFonts w:cs="Times New Roman"/>
          <w:spacing w:val="-8"/>
          <w:szCs w:val="28"/>
        </w:rPr>
        <w:br/>
      </w:r>
      <w:r w:rsidR="00C92A27" w:rsidRPr="00DE0F97">
        <w:rPr>
          <w:rFonts w:cs="Times New Roman"/>
          <w:spacing w:val="-8"/>
          <w:szCs w:val="28"/>
        </w:rPr>
        <w:t>відповідальності за скоєння правопорушення</w:t>
      </w:r>
      <w:r w:rsidR="00307C90" w:rsidRPr="00DE0F97">
        <w:rPr>
          <w:rFonts w:cs="Times New Roman"/>
          <w:spacing w:val="-8"/>
          <w:szCs w:val="28"/>
        </w:rPr>
        <w:t>, установленого частиною першою</w:t>
      </w:r>
      <w:r w:rsidR="00DE0F97">
        <w:rPr>
          <w:rFonts w:cs="Times New Roman"/>
          <w:spacing w:val="-8"/>
          <w:szCs w:val="28"/>
        </w:rPr>
        <w:br/>
      </w:r>
      <w:r w:rsidR="00C92A27" w:rsidRPr="00DE0F97">
        <w:rPr>
          <w:rFonts w:cs="Times New Roman"/>
          <w:spacing w:val="-8"/>
          <w:szCs w:val="28"/>
        </w:rPr>
        <w:t>статті 51 Кодексу</w:t>
      </w:r>
      <w:r w:rsidR="00307C90" w:rsidRPr="00DE0F97">
        <w:rPr>
          <w:rFonts w:cs="Times New Roman"/>
          <w:spacing w:val="-8"/>
          <w:szCs w:val="28"/>
        </w:rPr>
        <w:t>,</w:t>
      </w:r>
      <w:r w:rsidR="00C92A27" w:rsidRPr="00DE0F97">
        <w:rPr>
          <w:rFonts w:cs="Times New Roman"/>
          <w:spacing w:val="-8"/>
          <w:szCs w:val="28"/>
        </w:rPr>
        <w:t xml:space="preserve"> – дрібне розкрадання державного </w:t>
      </w:r>
      <w:r w:rsidR="00307C90" w:rsidRPr="00DE0F97">
        <w:rPr>
          <w:rFonts w:cs="Times New Roman"/>
          <w:spacing w:val="-8"/>
          <w:szCs w:val="28"/>
        </w:rPr>
        <w:t>або колективного майна</w:t>
      </w:r>
      <w:r w:rsidR="00DE0F97" w:rsidRPr="00DE0F97">
        <w:rPr>
          <w:rFonts w:cs="Times New Roman"/>
          <w:spacing w:val="-8"/>
          <w:szCs w:val="28"/>
        </w:rPr>
        <w:t xml:space="preserve"> </w:t>
      </w:r>
      <w:r w:rsidR="00C92A27" w:rsidRPr="00DE0F97">
        <w:rPr>
          <w:rFonts w:cs="Times New Roman"/>
          <w:spacing w:val="-8"/>
          <w:szCs w:val="28"/>
        </w:rPr>
        <w:t>(ре</w:t>
      </w:r>
      <w:r w:rsidR="00DE0F97">
        <w:rPr>
          <w:rFonts w:cs="Times New Roman"/>
          <w:spacing w:val="-8"/>
          <w:szCs w:val="28"/>
        </w:rPr>
        <w:t xml:space="preserve">дакція статті </w:t>
      </w:r>
      <w:r w:rsidR="00C92A27" w:rsidRPr="00DE0F97">
        <w:rPr>
          <w:rFonts w:cs="Times New Roman"/>
          <w:spacing w:val="-8"/>
          <w:szCs w:val="28"/>
        </w:rPr>
        <w:t xml:space="preserve">Кодексу станом на час </w:t>
      </w:r>
      <w:r w:rsidR="00CF7AD0" w:rsidRPr="00DE0F97">
        <w:rPr>
          <w:rFonts w:cs="Times New Roman"/>
          <w:spacing w:val="-8"/>
          <w:szCs w:val="28"/>
        </w:rPr>
        <w:t>у</w:t>
      </w:r>
      <w:r w:rsidR="0003021B" w:rsidRPr="00DE0F97">
        <w:rPr>
          <w:rFonts w:cs="Times New Roman"/>
          <w:spacing w:val="-8"/>
          <w:szCs w:val="28"/>
        </w:rPr>
        <w:t>чинення правопорушення</w:t>
      </w:r>
      <w:r w:rsidR="00C92A27" w:rsidRPr="00DE0F97">
        <w:rPr>
          <w:rFonts w:cs="Times New Roman"/>
          <w:spacing w:val="-8"/>
          <w:szCs w:val="28"/>
        </w:rPr>
        <w:t xml:space="preserve">); </w:t>
      </w:r>
      <w:r w:rsidR="0003021B" w:rsidRPr="00DE0F97">
        <w:rPr>
          <w:rFonts w:cs="Times New Roman"/>
          <w:i/>
          <w:spacing w:val="-8"/>
          <w:szCs w:val="28"/>
        </w:rPr>
        <w:t>„</w:t>
      </w:r>
      <w:proofErr w:type="spellStart"/>
      <w:r w:rsidR="00DE0F97">
        <w:rPr>
          <w:rFonts w:cs="Times New Roman"/>
          <w:i/>
          <w:spacing w:val="-8"/>
          <w:szCs w:val="28"/>
        </w:rPr>
        <w:t>Вєренцов</w:t>
      </w:r>
      <w:proofErr w:type="spellEnd"/>
      <w:r w:rsidR="00DE0F97">
        <w:rPr>
          <w:rFonts w:cs="Times New Roman"/>
          <w:i/>
          <w:spacing w:val="-8"/>
          <w:szCs w:val="28"/>
        </w:rPr>
        <w:t xml:space="preserve"> проти</w:t>
      </w:r>
      <w:r w:rsidR="00DE0F97">
        <w:rPr>
          <w:rFonts w:cs="Times New Roman"/>
          <w:i/>
          <w:spacing w:val="-8"/>
          <w:szCs w:val="28"/>
        </w:rPr>
        <w:br/>
      </w:r>
      <w:r w:rsidR="00C92A27" w:rsidRPr="00DE0F97">
        <w:rPr>
          <w:rFonts w:cs="Times New Roman"/>
          <w:i/>
          <w:spacing w:val="-8"/>
          <w:szCs w:val="28"/>
        </w:rPr>
        <w:t>України</w:t>
      </w:r>
      <w:r w:rsidR="0003021B" w:rsidRPr="00DE0F97">
        <w:rPr>
          <w:rFonts w:cs="Times New Roman"/>
          <w:i/>
          <w:spacing w:val="-8"/>
          <w:szCs w:val="28"/>
        </w:rPr>
        <w:t>“</w:t>
      </w:r>
      <w:r w:rsidR="00DE0F97">
        <w:rPr>
          <w:rFonts w:cs="Times New Roman"/>
          <w:i/>
          <w:spacing w:val="-8"/>
          <w:szCs w:val="28"/>
        </w:rPr>
        <w:t xml:space="preserve"> </w:t>
      </w:r>
      <w:r w:rsidR="00DE0F97" w:rsidRPr="00DE0F97">
        <w:rPr>
          <w:rFonts w:cs="Times New Roman"/>
          <w:spacing w:val="-8"/>
          <w:szCs w:val="28"/>
        </w:rPr>
        <w:t>від 11 квітня 2013 року</w:t>
      </w:r>
      <w:r w:rsidR="00DE0F97">
        <w:rPr>
          <w:rFonts w:cs="Times New Roman"/>
          <w:spacing w:val="-8"/>
          <w:szCs w:val="28"/>
        </w:rPr>
        <w:t xml:space="preserve"> </w:t>
      </w:r>
      <w:r w:rsidR="00C92A27" w:rsidRPr="00DE0F97">
        <w:rPr>
          <w:rFonts w:cs="Times New Roman"/>
          <w:spacing w:val="-8"/>
          <w:szCs w:val="28"/>
        </w:rPr>
        <w:t>(заява № 2037</w:t>
      </w:r>
      <w:r w:rsidR="00307C90" w:rsidRPr="00DE0F97">
        <w:rPr>
          <w:rFonts w:cs="Times New Roman"/>
          <w:spacing w:val="-8"/>
          <w:szCs w:val="28"/>
        </w:rPr>
        <w:t>2/11) (заявника було</w:t>
      </w:r>
      <w:r w:rsidR="00DE0F97">
        <w:rPr>
          <w:rFonts w:cs="Times New Roman"/>
          <w:spacing w:val="-8"/>
          <w:szCs w:val="28"/>
        </w:rPr>
        <w:br/>
        <w:t xml:space="preserve">притягнуто </w:t>
      </w:r>
      <w:r w:rsidR="00C92A27" w:rsidRPr="00DE0F97">
        <w:rPr>
          <w:rFonts w:cs="Times New Roman"/>
          <w:spacing w:val="-8"/>
          <w:szCs w:val="28"/>
        </w:rPr>
        <w:t>до адміністративної відповідальності за скоєння правопорушень,</w:t>
      </w:r>
      <w:r w:rsidR="00DE0F97">
        <w:rPr>
          <w:rFonts w:cs="Times New Roman"/>
          <w:spacing w:val="-8"/>
          <w:szCs w:val="28"/>
        </w:rPr>
        <w:br/>
      </w:r>
      <w:r w:rsidR="00307C90">
        <w:rPr>
          <w:rFonts w:cs="Times New Roman"/>
          <w:szCs w:val="28"/>
        </w:rPr>
        <w:lastRenderedPageBreak/>
        <w:t>у</w:t>
      </w:r>
      <w:r w:rsidR="00C92A27" w:rsidRPr="004F7C02">
        <w:rPr>
          <w:rFonts w:cs="Times New Roman"/>
          <w:szCs w:val="28"/>
        </w:rPr>
        <w:t>становлених статтями 185, 185</w:t>
      </w:r>
      <w:r w:rsidR="00C92A27" w:rsidRPr="004F7C02">
        <w:rPr>
          <w:rFonts w:cs="Times New Roman"/>
          <w:szCs w:val="28"/>
          <w:vertAlign w:val="superscript"/>
        </w:rPr>
        <w:t>1</w:t>
      </w:r>
      <w:r w:rsidR="00CF7AD0" w:rsidRPr="004F7C02">
        <w:rPr>
          <w:rFonts w:cs="Times New Roman"/>
          <w:szCs w:val="28"/>
        </w:rPr>
        <w:t xml:space="preserve"> Кодексу</w:t>
      </w:r>
      <w:r w:rsidR="00307C90">
        <w:rPr>
          <w:rFonts w:cs="Times New Roman"/>
          <w:szCs w:val="28"/>
        </w:rPr>
        <w:t>,</w:t>
      </w:r>
      <w:r w:rsidR="00C92A27" w:rsidRPr="004F7C02">
        <w:rPr>
          <w:rFonts w:cs="Times New Roman"/>
          <w:szCs w:val="28"/>
        </w:rPr>
        <w:t xml:space="preserve"> – злісна непокора законному розпорядженню або </w:t>
      </w:r>
      <w:proofErr w:type="spellStart"/>
      <w:r w:rsidR="00C92A27" w:rsidRPr="004F7C02">
        <w:rPr>
          <w:rFonts w:cs="Times New Roman"/>
          <w:szCs w:val="28"/>
        </w:rPr>
        <w:t>вимозі</w:t>
      </w:r>
      <w:proofErr w:type="spellEnd"/>
      <w:r w:rsidR="00C92A27" w:rsidRPr="004F7C02">
        <w:rPr>
          <w:rFonts w:cs="Times New Roman"/>
          <w:szCs w:val="28"/>
        </w:rPr>
        <w:t xml:space="preserve"> працівника міліції; порушення порядку організації й проведення зборів, мітингів, вуличних походів і демонстрацій (редакція статей Кодексу станом на час </w:t>
      </w:r>
      <w:r w:rsidR="00CF7AD0" w:rsidRPr="004F7C02">
        <w:rPr>
          <w:rFonts w:cs="Times New Roman"/>
          <w:szCs w:val="28"/>
        </w:rPr>
        <w:t>у</w:t>
      </w:r>
      <w:r w:rsidR="0003021B" w:rsidRPr="004F7C02">
        <w:rPr>
          <w:rFonts w:cs="Times New Roman"/>
          <w:szCs w:val="28"/>
        </w:rPr>
        <w:t>чинення правопорушення</w:t>
      </w:r>
      <w:r w:rsidR="00C92A27" w:rsidRPr="004F7C02">
        <w:rPr>
          <w:rFonts w:cs="Times New Roman"/>
          <w:szCs w:val="28"/>
        </w:rPr>
        <w:t xml:space="preserve">); </w:t>
      </w:r>
      <w:r w:rsidR="0003021B" w:rsidRPr="00307C90">
        <w:rPr>
          <w:rFonts w:cs="Times New Roman"/>
          <w:i/>
          <w:szCs w:val="28"/>
        </w:rPr>
        <w:t>„Швидка проти України“</w:t>
      </w:r>
      <w:r w:rsidR="00C92A27" w:rsidRPr="004F7C02">
        <w:rPr>
          <w:rFonts w:cs="Times New Roman"/>
          <w:szCs w:val="28"/>
        </w:rPr>
        <w:t xml:space="preserve"> від 30 жовтня 2014 року (заява № 17888/12) (заявницю було притягнуто до адміністративної відповідальності за скоєння правопорушення, установленого статтею 173 Кодексу</w:t>
      </w:r>
      <w:r w:rsidR="00307C90">
        <w:rPr>
          <w:rFonts w:cs="Times New Roman"/>
          <w:szCs w:val="28"/>
        </w:rPr>
        <w:t>,</w:t>
      </w:r>
      <w:r w:rsidR="00C92A27" w:rsidRPr="004F7C02">
        <w:rPr>
          <w:rFonts w:cs="Times New Roman"/>
          <w:szCs w:val="28"/>
        </w:rPr>
        <w:t xml:space="preserve"> – дрібне хуліганство)].</w:t>
      </w:r>
    </w:p>
    <w:p w:rsidR="00935A95" w:rsidRPr="004F7C02" w:rsidRDefault="00040682" w:rsidP="004F7C02">
      <w:pPr>
        <w:spacing w:after="0" w:line="372" w:lineRule="auto"/>
        <w:ind w:firstLine="709"/>
        <w:jc w:val="both"/>
        <w:rPr>
          <w:rFonts w:cs="Times New Roman"/>
          <w:szCs w:val="28"/>
        </w:rPr>
      </w:pPr>
      <w:r w:rsidRPr="004F7C02">
        <w:rPr>
          <w:rFonts w:cs="Times New Roman"/>
          <w:szCs w:val="28"/>
        </w:rPr>
        <w:t>Так</w:t>
      </w:r>
      <w:r w:rsidR="00615688" w:rsidRPr="004F7C02">
        <w:rPr>
          <w:rFonts w:cs="Times New Roman"/>
          <w:szCs w:val="28"/>
        </w:rPr>
        <w:t>, у</w:t>
      </w:r>
      <w:r w:rsidR="00D50E1C" w:rsidRPr="004F7C02">
        <w:rPr>
          <w:rFonts w:cs="Times New Roman"/>
          <w:szCs w:val="28"/>
        </w:rPr>
        <w:t xml:space="preserve"> справ</w:t>
      </w:r>
      <w:r w:rsidR="00615688" w:rsidRPr="004F7C02">
        <w:rPr>
          <w:rFonts w:cs="Times New Roman"/>
          <w:szCs w:val="28"/>
        </w:rPr>
        <w:t>і</w:t>
      </w:r>
      <w:r w:rsidR="00D50E1C" w:rsidRPr="004F7C02">
        <w:rPr>
          <w:rFonts w:cs="Times New Roman"/>
          <w:szCs w:val="28"/>
        </w:rPr>
        <w:t xml:space="preserve"> </w:t>
      </w:r>
      <w:r w:rsidR="009751F4" w:rsidRPr="00307C90">
        <w:rPr>
          <w:rFonts w:eastAsia="Times New Roman" w:cs="Times New Roman"/>
          <w:i/>
          <w:szCs w:val="28"/>
          <w:lang w:eastAsia="uk-UA"/>
        </w:rPr>
        <w:t>„</w:t>
      </w:r>
      <w:proofErr w:type="spellStart"/>
      <w:r w:rsidR="00D50E1C" w:rsidRPr="00307C90">
        <w:rPr>
          <w:rFonts w:eastAsia="Times New Roman" w:cs="Times New Roman"/>
          <w:i/>
          <w:szCs w:val="28"/>
          <w:lang w:eastAsia="uk-UA"/>
        </w:rPr>
        <w:t>Гур</w:t>
      </w:r>
      <w:r w:rsidR="00307C90">
        <w:rPr>
          <w:rFonts w:eastAsia="Times New Roman" w:cs="Times New Roman"/>
          <w:i/>
          <w:szCs w:val="28"/>
          <w:lang w:eastAsia="uk-UA"/>
        </w:rPr>
        <w:t>еп</w:t>
      </w:r>
      <w:r w:rsidR="00D50E1C" w:rsidRPr="00307C90">
        <w:rPr>
          <w:rFonts w:eastAsia="Times New Roman" w:cs="Times New Roman"/>
          <w:i/>
          <w:szCs w:val="28"/>
          <w:lang w:eastAsia="uk-UA"/>
        </w:rPr>
        <w:t>ка</w:t>
      </w:r>
      <w:proofErr w:type="spellEnd"/>
      <w:r w:rsidR="00D50E1C" w:rsidRPr="00307C90">
        <w:rPr>
          <w:rFonts w:eastAsia="Times New Roman" w:cs="Times New Roman"/>
          <w:i/>
          <w:szCs w:val="28"/>
          <w:lang w:eastAsia="uk-UA"/>
        </w:rPr>
        <w:t xml:space="preserve"> проти України</w:t>
      </w:r>
      <w:r w:rsidR="009751F4" w:rsidRPr="00307C90">
        <w:rPr>
          <w:rFonts w:eastAsia="Times New Roman" w:cs="Times New Roman"/>
          <w:i/>
          <w:szCs w:val="28"/>
          <w:lang w:eastAsia="uk-UA"/>
        </w:rPr>
        <w:t>“</w:t>
      </w:r>
      <w:r w:rsidR="00D50E1C" w:rsidRPr="004F7C02">
        <w:rPr>
          <w:rFonts w:eastAsia="Times New Roman" w:cs="Times New Roman"/>
          <w:szCs w:val="28"/>
          <w:lang w:eastAsia="uk-UA"/>
        </w:rPr>
        <w:t xml:space="preserve"> від 6 вересня 2005 року</w:t>
      </w:r>
      <w:r w:rsidR="009751F4" w:rsidRPr="004F7C02">
        <w:rPr>
          <w:rFonts w:eastAsia="Times New Roman" w:cs="Times New Roman"/>
          <w:szCs w:val="28"/>
          <w:lang w:eastAsia="uk-UA"/>
        </w:rPr>
        <w:br/>
      </w:r>
      <w:r w:rsidR="00D50E1C" w:rsidRPr="004F7C02">
        <w:rPr>
          <w:rFonts w:eastAsia="Times New Roman" w:cs="Times New Roman"/>
          <w:szCs w:val="28"/>
          <w:lang w:eastAsia="uk-UA"/>
        </w:rPr>
        <w:t>(заява</w:t>
      </w:r>
      <w:r w:rsidR="00D50E1C" w:rsidRPr="004F7C02">
        <w:rPr>
          <w:rFonts w:cs="Times New Roman"/>
          <w:szCs w:val="28"/>
        </w:rPr>
        <w:t xml:space="preserve"> № 61406/00)</w:t>
      </w:r>
      <w:r w:rsidR="00615688" w:rsidRPr="004F7C02">
        <w:rPr>
          <w:rFonts w:eastAsia="Times New Roman" w:cs="Times New Roman"/>
          <w:szCs w:val="28"/>
          <w:lang w:eastAsia="uk-UA"/>
        </w:rPr>
        <w:t xml:space="preserve"> за неповагу до суду (стаття 185</w:t>
      </w:r>
      <w:r w:rsidR="00615688" w:rsidRPr="004F7C02">
        <w:rPr>
          <w:rFonts w:eastAsia="Times New Roman" w:cs="Times New Roman"/>
          <w:szCs w:val="28"/>
          <w:vertAlign w:val="superscript"/>
          <w:lang w:eastAsia="uk-UA"/>
        </w:rPr>
        <w:t>3</w:t>
      </w:r>
      <w:r w:rsidR="00615688" w:rsidRPr="004F7C02">
        <w:rPr>
          <w:rFonts w:eastAsia="Times New Roman" w:cs="Times New Roman"/>
          <w:szCs w:val="28"/>
          <w:lang w:eastAsia="uk-UA"/>
        </w:rPr>
        <w:t xml:space="preserve"> Кодексу) на </w:t>
      </w:r>
      <w:r w:rsidR="00D50E1C" w:rsidRPr="004F7C02">
        <w:rPr>
          <w:rFonts w:eastAsia="Times New Roman" w:cs="Times New Roman"/>
          <w:szCs w:val="28"/>
          <w:lang w:eastAsia="uk-UA"/>
        </w:rPr>
        <w:t xml:space="preserve">заявника </w:t>
      </w:r>
      <w:r w:rsidR="00615688" w:rsidRPr="004F7C02">
        <w:rPr>
          <w:rFonts w:eastAsia="Times New Roman" w:cs="Times New Roman"/>
          <w:szCs w:val="28"/>
          <w:lang w:eastAsia="uk-UA"/>
        </w:rPr>
        <w:t xml:space="preserve">було </w:t>
      </w:r>
      <w:r w:rsidR="0078118C" w:rsidRPr="004F7C02">
        <w:rPr>
          <w:rFonts w:eastAsia="Times New Roman" w:cs="Times New Roman"/>
          <w:szCs w:val="28"/>
          <w:lang w:eastAsia="uk-UA"/>
        </w:rPr>
        <w:t>накладено адміністративн</w:t>
      </w:r>
      <w:r w:rsidR="00615688" w:rsidRPr="004F7C02">
        <w:rPr>
          <w:rFonts w:eastAsia="Times New Roman" w:cs="Times New Roman"/>
          <w:szCs w:val="28"/>
          <w:lang w:eastAsia="uk-UA"/>
        </w:rPr>
        <w:t xml:space="preserve">е </w:t>
      </w:r>
      <w:r w:rsidR="0078118C" w:rsidRPr="004F7C02">
        <w:rPr>
          <w:rFonts w:eastAsia="Times New Roman" w:cs="Times New Roman"/>
          <w:szCs w:val="28"/>
          <w:lang w:eastAsia="uk-UA"/>
        </w:rPr>
        <w:t>стягнення у вигляді адміністративного арешту</w:t>
      </w:r>
      <w:r w:rsidR="004F7C02">
        <w:rPr>
          <w:rFonts w:eastAsia="Times New Roman" w:cs="Times New Roman"/>
          <w:szCs w:val="28"/>
          <w:lang w:eastAsia="uk-UA"/>
        </w:rPr>
        <w:t>.</w:t>
      </w:r>
      <w:r w:rsidR="004F7C02">
        <w:rPr>
          <w:rFonts w:eastAsia="Times New Roman" w:cs="Times New Roman"/>
          <w:szCs w:val="28"/>
          <w:lang w:eastAsia="uk-UA"/>
        </w:rPr>
        <w:br/>
      </w:r>
      <w:r w:rsidR="00F95CD3" w:rsidRPr="004F7C02">
        <w:rPr>
          <w:rFonts w:cs="Times New Roman"/>
          <w:szCs w:val="28"/>
        </w:rPr>
        <w:t>У</w:t>
      </w:r>
      <w:r w:rsidR="00F95CD3" w:rsidRPr="004F7C02">
        <w:rPr>
          <w:rFonts w:cs="Times New Roman"/>
          <w:szCs w:val="28"/>
          <w:lang w:val="ru-RU"/>
        </w:rPr>
        <w:t xml:space="preserve"> </w:t>
      </w:r>
      <w:r w:rsidR="005D7540" w:rsidRPr="004F7C02">
        <w:rPr>
          <w:rFonts w:eastAsia="Times New Roman" w:cs="Times New Roman"/>
          <w:szCs w:val="28"/>
          <w:lang w:eastAsia="uk-UA"/>
        </w:rPr>
        <w:t>§</w:t>
      </w:r>
      <w:r w:rsidR="004F7C02">
        <w:rPr>
          <w:rFonts w:eastAsia="Times New Roman" w:cs="Times New Roman"/>
          <w:szCs w:val="28"/>
          <w:lang w:eastAsia="uk-UA"/>
        </w:rPr>
        <w:t xml:space="preserve"> </w:t>
      </w:r>
      <w:r w:rsidR="005D7540" w:rsidRPr="004F7C02">
        <w:rPr>
          <w:rFonts w:eastAsia="Times New Roman" w:cs="Times New Roman"/>
          <w:szCs w:val="28"/>
          <w:lang w:eastAsia="uk-UA"/>
        </w:rPr>
        <w:t>55 рі</w:t>
      </w:r>
      <w:r w:rsidR="00F95CD3" w:rsidRPr="004F7C02">
        <w:rPr>
          <w:rFonts w:eastAsia="Times New Roman" w:cs="Times New Roman"/>
          <w:szCs w:val="28"/>
          <w:lang w:eastAsia="uk-UA"/>
        </w:rPr>
        <w:t>шення</w:t>
      </w:r>
      <w:r w:rsidR="005D7540" w:rsidRPr="004F7C02">
        <w:rPr>
          <w:rFonts w:cs="Times New Roman"/>
          <w:szCs w:val="28"/>
        </w:rPr>
        <w:t xml:space="preserve"> </w:t>
      </w:r>
      <w:r w:rsidR="00615688" w:rsidRPr="004F7C02">
        <w:rPr>
          <w:rFonts w:cs="Times New Roman"/>
          <w:szCs w:val="28"/>
        </w:rPr>
        <w:t xml:space="preserve">в цій справі </w:t>
      </w:r>
      <w:r w:rsidR="009751F4" w:rsidRPr="004F7C02">
        <w:rPr>
          <w:rFonts w:eastAsia="Times New Roman" w:cs="Times New Roman"/>
          <w:szCs w:val="28"/>
          <w:lang w:eastAsia="uk-UA"/>
        </w:rPr>
        <w:t>Європейський суд із прав людини</w:t>
      </w:r>
      <w:r w:rsidR="005D7540" w:rsidRPr="004F7C02">
        <w:rPr>
          <w:rFonts w:cs="Times New Roman"/>
          <w:szCs w:val="28"/>
        </w:rPr>
        <w:t xml:space="preserve"> вказав, що „з огляду на свою усталену </w:t>
      </w:r>
      <w:r w:rsidR="007F6D59" w:rsidRPr="004F7C02">
        <w:rPr>
          <w:rFonts w:cs="Times New Roman"/>
          <w:szCs w:val="28"/>
        </w:rPr>
        <w:t>практику</w:t>
      </w:r>
      <w:r w:rsidR="005D7540" w:rsidRPr="004F7C02">
        <w:rPr>
          <w:rFonts w:cs="Times New Roman"/>
          <w:szCs w:val="28"/>
        </w:rPr>
        <w:t xml:space="preserve"> Суд не має сумніву, що в силу суворості санкції дана справа за суттю є кримінальною,</w:t>
      </w:r>
      <w:r w:rsidR="00F95CD3" w:rsidRPr="004F7C02">
        <w:rPr>
          <w:rFonts w:cs="Times New Roman"/>
          <w:szCs w:val="28"/>
        </w:rPr>
        <w:t xml:space="preserve"> а </w:t>
      </w:r>
      <w:r w:rsidR="005D7540" w:rsidRPr="004F7C02">
        <w:rPr>
          <w:rFonts w:cs="Times New Roman"/>
          <w:szCs w:val="28"/>
        </w:rPr>
        <w:t>адміністративне покарання фактично носило кримінальний характер“.</w:t>
      </w:r>
    </w:p>
    <w:p w:rsidR="00040682" w:rsidRPr="004F7C02" w:rsidRDefault="00040682" w:rsidP="004F7C02">
      <w:pPr>
        <w:spacing w:after="0" w:line="372" w:lineRule="auto"/>
        <w:ind w:firstLine="709"/>
        <w:jc w:val="both"/>
        <w:rPr>
          <w:rFonts w:eastAsia="Times New Roman" w:cs="Times New Roman"/>
          <w:szCs w:val="28"/>
          <w:lang w:eastAsia="uk-UA"/>
        </w:rPr>
      </w:pPr>
      <w:r w:rsidRPr="004F7C02">
        <w:rPr>
          <w:rFonts w:eastAsia="Times New Roman" w:cs="Times New Roman"/>
          <w:szCs w:val="28"/>
          <w:lang w:eastAsia="uk-UA"/>
        </w:rPr>
        <w:t>У рішенні у справі</w:t>
      </w:r>
      <w:r w:rsidRPr="004F7C02">
        <w:rPr>
          <w:rFonts w:eastAsia="Times New Roman" w:cs="Times New Roman"/>
          <w:i/>
          <w:szCs w:val="28"/>
          <w:lang w:eastAsia="uk-UA"/>
        </w:rPr>
        <w:t xml:space="preserve"> </w:t>
      </w:r>
      <w:r w:rsidR="007F6D59" w:rsidRPr="00307C90">
        <w:rPr>
          <w:rFonts w:eastAsia="Times New Roman" w:cs="Times New Roman"/>
          <w:i/>
          <w:szCs w:val="28"/>
          <w:lang w:eastAsia="uk-UA"/>
        </w:rPr>
        <w:t>„</w:t>
      </w:r>
      <w:proofErr w:type="spellStart"/>
      <w:r w:rsidR="007F6D59" w:rsidRPr="00307C90">
        <w:rPr>
          <w:rFonts w:eastAsia="Times New Roman" w:cs="Times New Roman"/>
          <w:i/>
          <w:szCs w:val="28"/>
          <w:lang w:eastAsia="uk-UA"/>
        </w:rPr>
        <w:t>Лучанінова</w:t>
      </w:r>
      <w:proofErr w:type="spellEnd"/>
      <w:r w:rsidR="007F6D59" w:rsidRPr="00307C90">
        <w:rPr>
          <w:rFonts w:eastAsia="Times New Roman" w:cs="Times New Roman"/>
          <w:i/>
          <w:szCs w:val="28"/>
          <w:lang w:eastAsia="uk-UA"/>
        </w:rPr>
        <w:t xml:space="preserve"> проти України“</w:t>
      </w:r>
      <w:r w:rsidR="007F6D59" w:rsidRPr="004F7C02">
        <w:rPr>
          <w:rFonts w:eastAsia="Times New Roman" w:cs="Times New Roman"/>
          <w:szCs w:val="28"/>
          <w:lang w:eastAsia="uk-UA"/>
        </w:rPr>
        <w:t xml:space="preserve"> </w:t>
      </w:r>
      <w:r w:rsidR="00D50E1C" w:rsidRPr="004F7C02">
        <w:rPr>
          <w:rFonts w:eastAsia="Times New Roman" w:cs="Times New Roman"/>
          <w:szCs w:val="28"/>
          <w:lang w:eastAsia="uk-UA"/>
        </w:rPr>
        <w:t xml:space="preserve">від 9 червня 2011 року (заява № 16347/02) </w:t>
      </w:r>
      <w:r w:rsidR="007F6D59" w:rsidRPr="004F7C02">
        <w:rPr>
          <w:rFonts w:eastAsia="Times New Roman" w:cs="Times New Roman"/>
          <w:szCs w:val="28"/>
          <w:lang w:eastAsia="uk-UA"/>
        </w:rPr>
        <w:t>Європейський суд із прав людини</w:t>
      </w:r>
      <w:r w:rsidRPr="004F7C02">
        <w:rPr>
          <w:rFonts w:eastAsia="Times New Roman" w:cs="Times New Roman"/>
          <w:szCs w:val="28"/>
          <w:lang w:eastAsia="uk-UA"/>
        </w:rPr>
        <w:t xml:space="preserve">, застосовуючи „критерії </w:t>
      </w:r>
      <w:proofErr w:type="spellStart"/>
      <w:r w:rsidRPr="004F7C02">
        <w:rPr>
          <w:rFonts w:eastAsia="Times New Roman" w:cs="Times New Roman"/>
          <w:szCs w:val="28"/>
          <w:lang w:eastAsia="uk-UA"/>
        </w:rPr>
        <w:t>Енгеля</w:t>
      </w:r>
      <w:proofErr w:type="spellEnd"/>
      <w:r w:rsidRPr="004F7C02">
        <w:rPr>
          <w:rFonts w:eastAsia="Times New Roman" w:cs="Times New Roman"/>
          <w:szCs w:val="28"/>
          <w:lang w:eastAsia="uk-UA"/>
        </w:rPr>
        <w:t>“, дійшов висновку, що „з огляду на загальний характер законодавчого положення, яке порушила заявниця [частина перша статті 51 Кодексу], а також профілактичну та каральну мету стягнень, передбачених цим положенням, Суд вважає, що провадження, про яке йдеться, є кримінальним для цілей застосування Конвенції &lt;…&gt;</w:t>
      </w:r>
      <w:r w:rsidR="00307C90">
        <w:rPr>
          <w:rFonts w:eastAsia="Times New Roman" w:cs="Times New Roman"/>
          <w:szCs w:val="28"/>
          <w:lang w:eastAsia="uk-UA"/>
        </w:rPr>
        <w:t>.</w:t>
      </w:r>
      <w:r w:rsidRPr="004F7C02">
        <w:rPr>
          <w:rFonts w:eastAsia="Times New Roman" w:cs="Times New Roman"/>
          <w:szCs w:val="28"/>
          <w:lang w:eastAsia="uk-UA"/>
        </w:rPr>
        <w:t xml:space="preserve"> Той факт, що стягнення, застосоване до заявниці Тростянецьким районним судом,</w:t>
      </w:r>
      <w:r w:rsidRPr="004F7C02">
        <w:rPr>
          <w:rFonts w:eastAsia="Times New Roman" w:cs="Times New Roman"/>
          <w:szCs w:val="28"/>
          <w:lang w:val="ru-RU" w:eastAsia="uk-UA"/>
        </w:rPr>
        <w:t xml:space="preserve"> –</w:t>
      </w:r>
      <w:r w:rsidRPr="004F7C02">
        <w:rPr>
          <w:rFonts w:eastAsia="Times New Roman" w:cs="Times New Roman"/>
          <w:szCs w:val="28"/>
          <w:lang w:eastAsia="uk-UA"/>
        </w:rPr>
        <w:t xml:space="preserve"> штраф </w:t>
      </w:r>
      <w:r w:rsidRPr="004F7C02">
        <w:rPr>
          <w:rFonts w:eastAsia="Times New Roman" w:cs="Times New Roman"/>
          <w:szCs w:val="28"/>
          <w:lang w:val="ru-RU" w:eastAsia="uk-UA"/>
        </w:rPr>
        <w:t>–</w:t>
      </w:r>
      <w:r w:rsidRPr="004F7C02">
        <w:rPr>
          <w:rFonts w:eastAsia="Times New Roman" w:cs="Times New Roman"/>
          <w:szCs w:val="28"/>
          <w:lang w:eastAsia="uk-UA"/>
        </w:rPr>
        <w:t xml:space="preserve"> було згодом замінено на зауваження, не може позбавити правопорушення, про яке йдеться, притаманного йому кримінального характеру</w:t>
      </w:r>
      <w:r w:rsidRPr="004F7C02">
        <w:rPr>
          <w:rFonts w:eastAsia="Times New Roman" w:cs="Times New Roman"/>
          <w:szCs w:val="28"/>
          <w:lang w:val="ru-RU" w:eastAsia="uk-UA"/>
        </w:rPr>
        <w:t>“</w:t>
      </w:r>
      <w:r w:rsidR="004F4813" w:rsidRPr="004F7C02">
        <w:rPr>
          <w:rFonts w:eastAsia="Times New Roman" w:cs="Times New Roman"/>
          <w:szCs w:val="28"/>
          <w:lang w:val="ru-RU" w:eastAsia="uk-UA"/>
        </w:rPr>
        <w:t xml:space="preserve"> (</w:t>
      </w:r>
      <w:r w:rsidR="004F4813" w:rsidRPr="004F7C02">
        <w:rPr>
          <w:rFonts w:eastAsia="Times New Roman" w:cs="Times New Roman"/>
          <w:szCs w:val="28"/>
          <w:lang w:eastAsia="uk-UA"/>
        </w:rPr>
        <w:t>§ 39)</w:t>
      </w:r>
      <w:r w:rsidRPr="004F7C02">
        <w:rPr>
          <w:rFonts w:eastAsia="Times New Roman" w:cs="Times New Roman"/>
          <w:szCs w:val="28"/>
          <w:lang w:eastAsia="uk-UA"/>
        </w:rPr>
        <w:t>.</w:t>
      </w:r>
    </w:p>
    <w:p w:rsidR="00040682" w:rsidRPr="004F7C02" w:rsidRDefault="00E727E5" w:rsidP="004F7C02">
      <w:pPr>
        <w:spacing w:after="0" w:line="372" w:lineRule="auto"/>
        <w:ind w:firstLine="709"/>
        <w:jc w:val="both"/>
        <w:rPr>
          <w:rFonts w:eastAsia="Times New Roman" w:cs="Times New Roman"/>
          <w:szCs w:val="28"/>
          <w:lang w:eastAsia="uk-UA"/>
        </w:rPr>
      </w:pPr>
      <w:r w:rsidRPr="004F7C02">
        <w:rPr>
          <w:rFonts w:eastAsia="Times New Roman" w:cs="Times New Roman"/>
          <w:szCs w:val="28"/>
          <w:lang w:eastAsia="uk-UA"/>
        </w:rPr>
        <w:t xml:space="preserve">Таким чином, </w:t>
      </w:r>
      <w:r w:rsidR="007F6D59" w:rsidRPr="004F7C02">
        <w:rPr>
          <w:rFonts w:eastAsia="Times New Roman" w:cs="Times New Roman"/>
          <w:szCs w:val="28"/>
          <w:lang w:eastAsia="uk-UA"/>
        </w:rPr>
        <w:t>Європейський суд із прав людини</w:t>
      </w:r>
      <w:r w:rsidRPr="004F7C02">
        <w:rPr>
          <w:rFonts w:eastAsia="Times New Roman" w:cs="Times New Roman"/>
          <w:szCs w:val="28"/>
          <w:lang w:eastAsia="uk-UA"/>
        </w:rPr>
        <w:t xml:space="preserve">, розглядаючи справи проти України, визнавав </w:t>
      </w:r>
      <w:r w:rsidR="00A52D7D" w:rsidRPr="004F7C02">
        <w:rPr>
          <w:rFonts w:eastAsia="Times New Roman" w:cs="Times New Roman"/>
          <w:szCs w:val="28"/>
          <w:lang w:eastAsia="uk-UA"/>
        </w:rPr>
        <w:t xml:space="preserve">визначені в Кодексі адміністративні правопорушення </w:t>
      </w:r>
      <w:r w:rsidRPr="004F7C02">
        <w:rPr>
          <w:rFonts w:eastAsia="Times New Roman" w:cs="Times New Roman"/>
          <w:szCs w:val="28"/>
          <w:lang w:eastAsia="uk-UA"/>
        </w:rPr>
        <w:t>кримінальним</w:t>
      </w:r>
      <w:r w:rsidR="00A52D7D" w:rsidRPr="004F7C02">
        <w:rPr>
          <w:rFonts w:eastAsia="Times New Roman" w:cs="Times New Roman"/>
          <w:szCs w:val="28"/>
          <w:lang w:eastAsia="uk-UA"/>
        </w:rPr>
        <w:t>и</w:t>
      </w:r>
      <w:r w:rsidRPr="004F7C02">
        <w:rPr>
          <w:rFonts w:eastAsia="Times New Roman" w:cs="Times New Roman"/>
          <w:szCs w:val="28"/>
          <w:lang w:eastAsia="uk-UA"/>
        </w:rPr>
        <w:t xml:space="preserve"> як на підставі природи (характеру) правопорушення, так і </w:t>
      </w:r>
      <w:r w:rsidR="00A52D7D" w:rsidRPr="004F7C02">
        <w:rPr>
          <w:rFonts w:eastAsia="Times New Roman" w:cs="Times New Roman"/>
          <w:szCs w:val="28"/>
          <w:lang w:eastAsia="uk-UA"/>
        </w:rPr>
        <w:t xml:space="preserve">характеру </w:t>
      </w:r>
      <w:r w:rsidR="00037640" w:rsidRPr="004F7C02">
        <w:rPr>
          <w:rFonts w:eastAsia="Times New Roman" w:cs="Times New Roman"/>
          <w:szCs w:val="28"/>
          <w:lang w:eastAsia="uk-UA"/>
        </w:rPr>
        <w:t>й</w:t>
      </w:r>
      <w:r w:rsidR="00A52D7D" w:rsidRPr="004F7C02">
        <w:rPr>
          <w:rFonts w:eastAsia="Times New Roman" w:cs="Times New Roman"/>
          <w:szCs w:val="28"/>
          <w:lang w:eastAsia="uk-UA"/>
        </w:rPr>
        <w:t xml:space="preserve"> суворості (ступеня тяжкості) адміністративного стягнення</w:t>
      </w:r>
      <w:r w:rsidR="001C6C45" w:rsidRPr="004F7C02">
        <w:rPr>
          <w:rFonts w:eastAsia="Times New Roman" w:cs="Times New Roman"/>
          <w:szCs w:val="28"/>
          <w:lang w:eastAsia="uk-UA"/>
        </w:rPr>
        <w:t xml:space="preserve">. Останнє </w:t>
      </w:r>
      <w:r w:rsidR="001C6C45" w:rsidRPr="004F7C02">
        <w:rPr>
          <w:rFonts w:eastAsia="Times New Roman" w:cs="Times New Roman"/>
          <w:szCs w:val="28"/>
          <w:lang w:eastAsia="uk-UA"/>
        </w:rPr>
        <w:lastRenderedPageBreak/>
        <w:t>насамперед стосується значних</w:t>
      </w:r>
      <w:r w:rsidR="00037640" w:rsidRPr="004F7C02">
        <w:rPr>
          <w:rFonts w:eastAsia="Times New Roman" w:cs="Times New Roman"/>
          <w:szCs w:val="28"/>
          <w:lang w:eastAsia="uk-UA"/>
        </w:rPr>
        <w:t xml:space="preserve"> за розміром штраф</w:t>
      </w:r>
      <w:r w:rsidR="001C6C45" w:rsidRPr="004F7C02">
        <w:rPr>
          <w:rFonts w:eastAsia="Times New Roman" w:cs="Times New Roman"/>
          <w:szCs w:val="28"/>
          <w:lang w:eastAsia="uk-UA"/>
        </w:rPr>
        <w:t>ів</w:t>
      </w:r>
      <w:r w:rsidR="00037640" w:rsidRPr="004F7C02">
        <w:rPr>
          <w:rFonts w:eastAsia="Times New Roman" w:cs="Times New Roman"/>
          <w:szCs w:val="28"/>
          <w:lang w:eastAsia="uk-UA"/>
        </w:rPr>
        <w:t xml:space="preserve"> та адміністративн</w:t>
      </w:r>
      <w:r w:rsidR="001C6C45" w:rsidRPr="004F7C02">
        <w:rPr>
          <w:rFonts w:eastAsia="Times New Roman" w:cs="Times New Roman"/>
          <w:szCs w:val="28"/>
          <w:lang w:eastAsia="uk-UA"/>
        </w:rPr>
        <w:t>ого</w:t>
      </w:r>
      <w:r w:rsidR="00037640" w:rsidRPr="004F7C02">
        <w:rPr>
          <w:rFonts w:eastAsia="Times New Roman" w:cs="Times New Roman"/>
          <w:szCs w:val="28"/>
          <w:lang w:eastAsia="uk-UA"/>
        </w:rPr>
        <w:t xml:space="preserve"> арешт</w:t>
      </w:r>
      <w:r w:rsidR="001C6C45" w:rsidRPr="004F7C02">
        <w:rPr>
          <w:rFonts w:eastAsia="Times New Roman" w:cs="Times New Roman"/>
          <w:szCs w:val="28"/>
          <w:lang w:eastAsia="uk-UA"/>
        </w:rPr>
        <w:t>у</w:t>
      </w:r>
      <w:r w:rsidR="00A52D7D" w:rsidRPr="004F7C02">
        <w:rPr>
          <w:rFonts w:eastAsia="Times New Roman" w:cs="Times New Roman"/>
          <w:szCs w:val="28"/>
          <w:lang w:eastAsia="uk-UA"/>
        </w:rPr>
        <w:t>.</w:t>
      </w:r>
    </w:p>
    <w:p w:rsidR="00FF17EF" w:rsidRPr="004F7C02" w:rsidRDefault="00A52D7D" w:rsidP="004F7C02">
      <w:pPr>
        <w:spacing w:after="0" w:line="372" w:lineRule="auto"/>
        <w:ind w:firstLine="709"/>
        <w:jc w:val="both"/>
        <w:rPr>
          <w:rFonts w:cs="Times New Roman"/>
          <w:szCs w:val="28"/>
        </w:rPr>
      </w:pPr>
      <w:r w:rsidRPr="004F7C02">
        <w:rPr>
          <w:rFonts w:cs="Times New Roman"/>
          <w:szCs w:val="28"/>
        </w:rPr>
        <w:t>Наведене свідчить,</w:t>
      </w:r>
      <w:r w:rsidR="00D50E1C" w:rsidRPr="004F7C02">
        <w:rPr>
          <w:rFonts w:cs="Times New Roman"/>
          <w:szCs w:val="28"/>
        </w:rPr>
        <w:t xml:space="preserve"> що</w:t>
      </w:r>
      <w:r w:rsidR="007E29C5" w:rsidRPr="004F7C02">
        <w:rPr>
          <w:rFonts w:cs="Times New Roman"/>
          <w:szCs w:val="28"/>
        </w:rPr>
        <w:t>, по-перше,</w:t>
      </w:r>
      <w:r w:rsidR="00D50E1C" w:rsidRPr="004F7C02">
        <w:rPr>
          <w:rFonts w:cs="Times New Roman"/>
          <w:szCs w:val="28"/>
        </w:rPr>
        <w:t xml:space="preserve"> в законодавстві України бракує розмежування кримінальних та адміністративних правопоруше</w:t>
      </w:r>
      <w:r w:rsidR="007E29C5" w:rsidRPr="004F7C02">
        <w:rPr>
          <w:rFonts w:cs="Times New Roman"/>
          <w:szCs w:val="28"/>
        </w:rPr>
        <w:t xml:space="preserve">нь на підставі чітких критеріїв, по-друге, </w:t>
      </w:r>
      <w:r w:rsidR="00BF2620" w:rsidRPr="004F7C02">
        <w:rPr>
          <w:rFonts w:cs="Times New Roman"/>
          <w:szCs w:val="28"/>
        </w:rPr>
        <w:t xml:space="preserve">накладення </w:t>
      </w:r>
      <w:r w:rsidR="007E29C5" w:rsidRPr="004F7C02">
        <w:rPr>
          <w:rFonts w:cs="Times New Roman"/>
          <w:szCs w:val="28"/>
        </w:rPr>
        <w:t>певн</w:t>
      </w:r>
      <w:r w:rsidR="00BF2620" w:rsidRPr="004F7C02">
        <w:rPr>
          <w:rFonts w:cs="Times New Roman"/>
          <w:szCs w:val="28"/>
        </w:rPr>
        <w:t xml:space="preserve">их </w:t>
      </w:r>
      <w:r w:rsidR="007E29C5" w:rsidRPr="004F7C02">
        <w:rPr>
          <w:rFonts w:cs="Times New Roman"/>
          <w:szCs w:val="28"/>
        </w:rPr>
        <w:t>адміністративн</w:t>
      </w:r>
      <w:r w:rsidR="00BF2620" w:rsidRPr="004F7C02">
        <w:rPr>
          <w:rFonts w:cs="Times New Roman"/>
          <w:szCs w:val="28"/>
        </w:rPr>
        <w:t>их</w:t>
      </w:r>
      <w:r w:rsidR="007E29C5" w:rsidRPr="004F7C02">
        <w:rPr>
          <w:rFonts w:cs="Times New Roman"/>
          <w:szCs w:val="28"/>
        </w:rPr>
        <w:t xml:space="preserve"> стягнен</w:t>
      </w:r>
      <w:r w:rsidR="00BF2620" w:rsidRPr="004F7C02">
        <w:rPr>
          <w:rFonts w:cs="Times New Roman"/>
          <w:szCs w:val="28"/>
        </w:rPr>
        <w:t>ь за скоєння адміністративних правопорушень</w:t>
      </w:r>
      <w:r w:rsidR="007F6D59" w:rsidRPr="004F7C02">
        <w:rPr>
          <w:rFonts w:cs="Times New Roman"/>
          <w:szCs w:val="28"/>
        </w:rPr>
        <w:t>, зокрема</w:t>
      </w:r>
      <w:r w:rsidR="007E29C5" w:rsidRPr="004F7C02">
        <w:rPr>
          <w:rFonts w:cs="Times New Roman"/>
          <w:szCs w:val="28"/>
        </w:rPr>
        <w:t xml:space="preserve"> значн</w:t>
      </w:r>
      <w:r w:rsidR="00BF2620" w:rsidRPr="004F7C02">
        <w:rPr>
          <w:rFonts w:cs="Times New Roman"/>
          <w:szCs w:val="28"/>
        </w:rPr>
        <w:t>их</w:t>
      </w:r>
      <w:r w:rsidR="007E29C5" w:rsidRPr="004F7C02">
        <w:rPr>
          <w:rFonts w:cs="Times New Roman"/>
          <w:szCs w:val="28"/>
        </w:rPr>
        <w:t xml:space="preserve"> за розміром штраф</w:t>
      </w:r>
      <w:r w:rsidR="00BF2620" w:rsidRPr="004F7C02">
        <w:rPr>
          <w:rFonts w:cs="Times New Roman"/>
          <w:szCs w:val="28"/>
        </w:rPr>
        <w:t>ів</w:t>
      </w:r>
      <w:r w:rsidR="007E29C5" w:rsidRPr="004F7C02">
        <w:rPr>
          <w:rFonts w:cs="Times New Roman"/>
          <w:szCs w:val="28"/>
        </w:rPr>
        <w:t>, адміністративн</w:t>
      </w:r>
      <w:r w:rsidR="00BF2620" w:rsidRPr="004F7C02">
        <w:rPr>
          <w:rFonts w:cs="Times New Roman"/>
          <w:szCs w:val="28"/>
        </w:rPr>
        <w:t>ого</w:t>
      </w:r>
      <w:r w:rsidR="007E29C5" w:rsidRPr="004F7C02">
        <w:rPr>
          <w:rFonts w:cs="Times New Roman"/>
          <w:szCs w:val="28"/>
        </w:rPr>
        <w:t xml:space="preserve"> арешт</w:t>
      </w:r>
      <w:r w:rsidR="00BF2620" w:rsidRPr="004F7C02">
        <w:rPr>
          <w:rFonts w:cs="Times New Roman"/>
          <w:szCs w:val="28"/>
        </w:rPr>
        <w:t>у</w:t>
      </w:r>
      <w:r w:rsidR="007E29C5" w:rsidRPr="004F7C02">
        <w:rPr>
          <w:rFonts w:cs="Times New Roman"/>
          <w:szCs w:val="28"/>
        </w:rPr>
        <w:t>,</w:t>
      </w:r>
      <w:r w:rsidR="00BF2620" w:rsidRPr="004F7C02">
        <w:rPr>
          <w:rFonts w:cs="Times New Roman"/>
          <w:szCs w:val="28"/>
        </w:rPr>
        <w:t xml:space="preserve"> </w:t>
      </w:r>
      <w:r w:rsidR="003D0DB8" w:rsidRPr="004F7C02">
        <w:rPr>
          <w:rFonts w:cs="Times New Roman"/>
          <w:szCs w:val="28"/>
        </w:rPr>
        <w:t xml:space="preserve">має </w:t>
      </w:r>
      <w:r w:rsidR="00BF2620" w:rsidRPr="004F7C02">
        <w:rPr>
          <w:rFonts w:cs="Times New Roman"/>
          <w:szCs w:val="28"/>
        </w:rPr>
        <w:t>не лише превентивну</w:t>
      </w:r>
      <w:r w:rsidR="003D0DB8" w:rsidRPr="004F7C02">
        <w:rPr>
          <w:rFonts w:cs="Times New Roman"/>
          <w:szCs w:val="28"/>
        </w:rPr>
        <w:t xml:space="preserve"> мету, </w:t>
      </w:r>
      <w:r w:rsidR="00BF2620" w:rsidRPr="004F7C02">
        <w:rPr>
          <w:rFonts w:cs="Times New Roman"/>
          <w:szCs w:val="28"/>
        </w:rPr>
        <w:t xml:space="preserve">а й </w:t>
      </w:r>
      <w:r w:rsidR="007E29C5" w:rsidRPr="004F7C02">
        <w:rPr>
          <w:rFonts w:cs="Times New Roman"/>
          <w:szCs w:val="28"/>
        </w:rPr>
        <w:t xml:space="preserve">каральну, </w:t>
      </w:r>
      <w:r w:rsidR="00BF2620" w:rsidRPr="004F7C02">
        <w:rPr>
          <w:rFonts w:cs="Times New Roman"/>
          <w:szCs w:val="28"/>
        </w:rPr>
        <w:t>яка</w:t>
      </w:r>
      <w:r w:rsidR="007E29C5" w:rsidRPr="004F7C02">
        <w:rPr>
          <w:rFonts w:cs="Times New Roman"/>
          <w:szCs w:val="28"/>
        </w:rPr>
        <w:t xml:space="preserve"> </w:t>
      </w:r>
      <w:r w:rsidR="00FF17EF" w:rsidRPr="004F7C02">
        <w:rPr>
          <w:rFonts w:cs="Times New Roman"/>
          <w:szCs w:val="28"/>
        </w:rPr>
        <w:t>є характерною для кримінального покарання, а не адміністративного стягнення.</w:t>
      </w:r>
      <w:r w:rsidR="007E29C5" w:rsidRPr="004F7C02">
        <w:rPr>
          <w:rFonts w:cs="Times New Roman"/>
          <w:szCs w:val="28"/>
        </w:rPr>
        <w:t xml:space="preserve"> </w:t>
      </w:r>
    </w:p>
    <w:p w:rsidR="009F62CE" w:rsidRPr="004F7C02" w:rsidRDefault="009F62CE" w:rsidP="004F7C02">
      <w:pPr>
        <w:spacing w:after="0" w:line="372" w:lineRule="auto"/>
        <w:ind w:firstLine="709"/>
        <w:jc w:val="both"/>
        <w:rPr>
          <w:rFonts w:cs="Times New Roman"/>
          <w:szCs w:val="28"/>
        </w:rPr>
      </w:pPr>
      <w:r w:rsidRPr="004F7C02">
        <w:rPr>
          <w:rFonts w:cs="Times New Roman"/>
          <w:szCs w:val="28"/>
        </w:rPr>
        <w:t xml:space="preserve">Конституційний Суд України </w:t>
      </w:r>
      <w:r w:rsidR="006708A7" w:rsidRPr="004F7C02">
        <w:rPr>
          <w:rFonts w:cs="Times New Roman"/>
          <w:szCs w:val="28"/>
        </w:rPr>
        <w:t>звертає</w:t>
      </w:r>
      <w:r w:rsidRPr="004F7C02">
        <w:rPr>
          <w:rFonts w:cs="Times New Roman"/>
          <w:szCs w:val="28"/>
        </w:rPr>
        <w:t xml:space="preserve"> увагу законодавця </w:t>
      </w:r>
      <w:r w:rsidR="006708A7" w:rsidRPr="004F7C02">
        <w:rPr>
          <w:rFonts w:cs="Times New Roman"/>
          <w:szCs w:val="28"/>
        </w:rPr>
        <w:t xml:space="preserve">на </w:t>
      </w:r>
      <w:r w:rsidR="00037640" w:rsidRPr="004F7C02">
        <w:rPr>
          <w:rFonts w:cs="Times New Roman"/>
          <w:szCs w:val="28"/>
        </w:rPr>
        <w:t>потребу в</w:t>
      </w:r>
      <w:r w:rsidRPr="004F7C02">
        <w:rPr>
          <w:rFonts w:cs="Times New Roman"/>
          <w:szCs w:val="28"/>
        </w:rPr>
        <w:t xml:space="preserve"> розмежуванн</w:t>
      </w:r>
      <w:r w:rsidR="00037640" w:rsidRPr="004F7C02">
        <w:rPr>
          <w:rFonts w:cs="Times New Roman"/>
          <w:szCs w:val="28"/>
        </w:rPr>
        <w:t>і</w:t>
      </w:r>
      <w:r w:rsidRPr="004F7C02">
        <w:rPr>
          <w:rFonts w:cs="Times New Roman"/>
          <w:szCs w:val="28"/>
        </w:rPr>
        <w:t xml:space="preserve"> на законодавчому рівні злочинів, адміністративних та дисциплінарних правопорушень за чіткими критеріями, </w:t>
      </w:r>
      <w:r w:rsidR="00604870" w:rsidRPr="004F7C02">
        <w:rPr>
          <w:rFonts w:cs="Times New Roman"/>
          <w:szCs w:val="28"/>
        </w:rPr>
        <w:t>оскільки</w:t>
      </w:r>
      <w:r w:rsidRPr="004F7C02">
        <w:rPr>
          <w:rFonts w:cs="Times New Roman"/>
          <w:szCs w:val="28"/>
        </w:rPr>
        <w:t xml:space="preserve"> це безпосередньо випливає з припису пункту 22 частини першої статті 92 Конституції України</w:t>
      </w:r>
      <w:r w:rsidR="006708A7" w:rsidRPr="004F7C02">
        <w:rPr>
          <w:rFonts w:cs="Times New Roman"/>
          <w:szCs w:val="28"/>
        </w:rPr>
        <w:t xml:space="preserve"> та зобов’язань України як держави-</w:t>
      </w:r>
      <w:r w:rsidR="00944DAD" w:rsidRPr="004F7C02">
        <w:rPr>
          <w:rFonts w:cs="Times New Roman"/>
          <w:szCs w:val="28"/>
        </w:rPr>
        <w:t>учасниці</w:t>
      </w:r>
      <w:r w:rsidR="006708A7" w:rsidRPr="004F7C02">
        <w:rPr>
          <w:rFonts w:cs="Times New Roman"/>
          <w:szCs w:val="28"/>
        </w:rPr>
        <w:t xml:space="preserve"> Конвенції.</w:t>
      </w:r>
    </w:p>
    <w:p w:rsidR="00944DAD" w:rsidRPr="004F7C02" w:rsidRDefault="00604870" w:rsidP="004F7C02">
      <w:pPr>
        <w:spacing w:after="0" w:line="372" w:lineRule="auto"/>
        <w:ind w:firstLine="709"/>
        <w:jc w:val="both"/>
        <w:rPr>
          <w:rFonts w:eastAsia="Times New Roman" w:cs="Times New Roman"/>
          <w:szCs w:val="28"/>
          <w:lang w:eastAsia="uk-UA"/>
        </w:rPr>
      </w:pPr>
      <w:r w:rsidRPr="004F7C02">
        <w:rPr>
          <w:rFonts w:eastAsia="Times New Roman" w:cs="Times New Roman"/>
          <w:szCs w:val="28"/>
          <w:lang w:eastAsia="uk-UA"/>
        </w:rPr>
        <w:t>Конституційний</w:t>
      </w:r>
      <w:r w:rsidR="009F62CE" w:rsidRPr="004F7C02">
        <w:rPr>
          <w:rFonts w:eastAsia="Times New Roman" w:cs="Times New Roman"/>
          <w:szCs w:val="28"/>
          <w:lang w:eastAsia="uk-UA"/>
        </w:rPr>
        <w:t xml:space="preserve"> Суд України</w:t>
      </w:r>
      <w:r w:rsidR="00307C90">
        <w:rPr>
          <w:rFonts w:eastAsia="Times New Roman" w:cs="Times New Roman"/>
          <w:szCs w:val="28"/>
          <w:lang w:eastAsia="uk-UA"/>
        </w:rPr>
        <w:t>,</w:t>
      </w:r>
      <w:r w:rsidR="009F62CE" w:rsidRPr="004F7C02">
        <w:rPr>
          <w:rFonts w:eastAsia="Times New Roman" w:cs="Times New Roman"/>
          <w:szCs w:val="28"/>
          <w:lang w:eastAsia="uk-UA"/>
        </w:rPr>
        <w:t xml:space="preserve"> </w:t>
      </w:r>
      <w:r w:rsidR="00B37D2F" w:rsidRPr="004F7C02">
        <w:rPr>
          <w:rFonts w:eastAsia="Times New Roman" w:cs="Times New Roman"/>
          <w:szCs w:val="28"/>
          <w:lang w:eastAsia="uk-UA"/>
        </w:rPr>
        <w:t xml:space="preserve">розглядаючи </w:t>
      </w:r>
      <w:r w:rsidRPr="004F7C02">
        <w:rPr>
          <w:rFonts w:eastAsia="Times New Roman" w:cs="Times New Roman"/>
          <w:szCs w:val="28"/>
          <w:lang w:eastAsia="uk-UA"/>
        </w:rPr>
        <w:t xml:space="preserve">цю </w:t>
      </w:r>
      <w:r w:rsidR="00B37D2F" w:rsidRPr="004F7C02">
        <w:rPr>
          <w:rFonts w:eastAsia="Times New Roman" w:cs="Times New Roman"/>
          <w:szCs w:val="28"/>
          <w:lang w:eastAsia="uk-UA"/>
        </w:rPr>
        <w:t xml:space="preserve">справу, дійшов висновку, що </w:t>
      </w:r>
      <w:r w:rsidR="009F62CE" w:rsidRPr="004F7C02">
        <w:rPr>
          <w:rFonts w:eastAsia="Times New Roman" w:cs="Times New Roman"/>
          <w:szCs w:val="28"/>
          <w:lang w:eastAsia="uk-UA"/>
        </w:rPr>
        <w:t xml:space="preserve">проблема чинного законодавства про адміністративні правопорушення лежить не </w:t>
      </w:r>
      <w:r w:rsidR="00944DAD" w:rsidRPr="004F7C02">
        <w:rPr>
          <w:rFonts w:eastAsia="Times New Roman" w:cs="Times New Roman"/>
          <w:szCs w:val="28"/>
          <w:lang w:eastAsia="uk-UA"/>
        </w:rPr>
        <w:t>в</w:t>
      </w:r>
      <w:r w:rsidR="009F62CE" w:rsidRPr="004F7C02">
        <w:rPr>
          <w:rFonts w:eastAsia="Times New Roman" w:cs="Times New Roman"/>
          <w:szCs w:val="28"/>
          <w:lang w:eastAsia="uk-UA"/>
        </w:rPr>
        <w:t xml:space="preserve"> площині процесуального обмеження права на касаційне оскарження поста</w:t>
      </w:r>
      <w:r w:rsidRPr="004F7C02">
        <w:rPr>
          <w:rFonts w:eastAsia="Times New Roman" w:cs="Times New Roman"/>
          <w:szCs w:val="28"/>
          <w:lang w:eastAsia="uk-UA"/>
        </w:rPr>
        <w:t>но</w:t>
      </w:r>
      <w:r w:rsidR="009F62CE" w:rsidRPr="004F7C02">
        <w:rPr>
          <w:rFonts w:eastAsia="Times New Roman" w:cs="Times New Roman"/>
          <w:szCs w:val="28"/>
          <w:lang w:eastAsia="uk-UA"/>
        </w:rPr>
        <w:t xml:space="preserve">в суду апеляційної інстанції </w:t>
      </w:r>
      <w:r w:rsidRPr="004F7C02">
        <w:rPr>
          <w:rFonts w:eastAsia="Times New Roman" w:cs="Times New Roman"/>
          <w:szCs w:val="28"/>
          <w:lang w:eastAsia="uk-UA"/>
        </w:rPr>
        <w:t>у</w:t>
      </w:r>
      <w:r w:rsidR="009F62CE" w:rsidRPr="004F7C02">
        <w:rPr>
          <w:rFonts w:eastAsia="Times New Roman" w:cs="Times New Roman"/>
          <w:szCs w:val="28"/>
          <w:lang w:eastAsia="uk-UA"/>
        </w:rPr>
        <w:t xml:space="preserve"> справах про</w:t>
      </w:r>
      <w:r w:rsidR="003733A9" w:rsidRPr="004F7C02">
        <w:rPr>
          <w:rFonts w:eastAsia="Times New Roman" w:cs="Times New Roman"/>
          <w:szCs w:val="28"/>
          <w:lang w:eastAsia="uk-UA"/>
        </w:rPr>
        <w:t xml:space="preserve"> адміністративні правопорушення</w:t>
      </w:r>
      <w:r w:rsidR="009F62CE" w:rsidRPr="004F7C02">
        <w:rPr>
          <w:rFonts w:eastAsia="Times New Roman" w:cs="Times New Roman"/>
          <w:szCs w:val="28"/>
          <w:lang w:eastAsia="uk-UA"/>
        </w:rPr>
        <w:t xml:space="preserve"> </w:t>
      </w:r>
      <w:r w:rsidR="003733A9" w:rsidRPr="004F7C02">
        <w:rPr>
          <w:rFonts w:eastAsia="Times New Roman" w:cs="Times New Roman"/>
          <w:szCs w:val="28"/>
          <w:lang w:eastAsia="uk-UA"/>
        </w:rPr>
        <w:t>(</w:t>
      </w:r>
      <w:r w:rsidR="009F62CE" w:rsidRPr="004F7C02">
        <w:rPr>
          <w:rFonts w:eastAsia="Times New Roman" w:cs="Times New Roman"/>
          <w:szCs w:val="28"/>
          <w:lang w:eastAsia="uk-UA"/>
        </w:rPr>
        <w:t>оскільки за своєю сутністю таке обмеження</w:t>
      </w:r>
      <w:r w:rsidR="00944DAD" w:rsidRPr="004F7C02">
        <w:rPr>
          <w:rFonts w:eastAsia="Times New Roman" w:cs="Times New Roman"/>
          <w:szCs w:val="28"/>
          <w:lang w:eastAsia="uk-UA"/>
        </w:rPr>
        <w:t xml:space="preserve"> загалом</w:t>
      </w:r>
      <w:r w:rsidR="009F62CE" w:rsidRPr="004F7C02">
        <w:rPr>
          <w:rFonts w:eastAsia="Times New Roman" w:cs="Times New Roman"/>
          <w:szCs w:val="28"/>
          <w:lang w:eastAsia="uk-UA"/>
        </w:rPr>
        <w:t xml:space="preserve"> є допустимим та не спричиняє пор</w:t>
      </w:r>
      <w:r w:rsidR="00B37D2F" w:rsidRPr="004F7C02">
        <w:rPr>
          <w:rFonts w:eastAsia="Times New Roman" w:cs="Times New Roman"/>
          <w:szCs w:val="28"/>
          <w:lang w:eastAsia="uk-UA"/>
        </w:rPr>
        <w:t>ушення права на судовий захист</w:t>
      </w:r>
      <w:r w:rsidR="003733A9" w:rsidRPr="004F7C02">
        <w:rPr>
          <w:rFonts w:eastAsia="Times New Roman" w:cs="Times New Roman"/>
          <w:szCs w:val="28"/>
          <w:lang w:eastAsia="uk-UA"/>
        </w:rPr>
        <w:t>)</w:t>
      </w:r>
      <w:r w:rsidR="00B37D2F" w:rsidRPr="004F7C02">
        <w:rPr>
          <w:rFonts w:eastAsia="Times New Roman" w:cs="Times New Roman"/>
          <w:szCs w:val="28"/>
          <w:lang w:eastAsia="uk-UA"/>
        </w:rPr>
        <w:t>, а</w:t>
      </w:r>
      <w:r w:rsidR="00AC2132" w:rsidRPr="004F7C02">
        <w:rPr>
          <w:rFonts w:eastAsia="Times New Roman" w:cs="Times New Roman"/>
          <w:szCs w:val="28"/>
          <w:lang w:eastAsia="uk-UA"/>
        </w:rPr>
        <w:t xml:space="preserve"> </w:t>
      </w:r>
      <w:r w:rsidRPr="004F7C02">
        <w:rPr>
          <w:rFonts w:eastAsia="Times New Roman" w:cs="Times New Roman"/>
          <w:szCs w:val="28"/>
          <w:lang w:eastAsia="uk-UA"/>
        </w:rPr>
        <w:t>в</w:t>
      </w:r>
      <w:r w:rsidR="00B37D2F" w:rsidRPr="004F7C02">
        <w:rPr>
          <w:rFonts w:eastAsia="Times New Roman" w:cs="Times New Roman"/>
          <w:szCs w:val="28"/>
          <w:lang w:eastAsia="uk-UA"/>
        </w:rPr>
        <w:t xml:space="preserve"> </w:t>
      </w:r>
      <w:r w:rsidRPr="004F7C02">
        <w:rPr>
          <w:rFonts w:eastAsia="Times New Roman" w:cs="Times New Roman"/>
          <w:szCs w:val="28"/>
          <w:lang w:eastAsia="uk-UA"/>
        </w:rPr>
        <w:t>унормуванні</w:t>
      </w:r>
      <w:r w:rsidR="00944DAD" w:rsidRPr="004F7C02">
        <w:rPr>
          <w:rFonts w:eastAsia="Times New Roman" w:cs="Times New Roman"/>
          <w:szCs w:val="28"/>
          <w:lang w:eastAsia="uk-UA"/>
        </w:rPr>
        <w:t xml:space="preserve"> </w:t>
      </w:r>
      <w:r w:rsidRPr="004F7C02">
        <w:rPr>
          <w:rFonts w:eastAsia="Times New Roman" w:cs="Times New Roman"/>
          <w:szCs w:val="28"/>
          <w:lang w:eastAsia="uk-UA"/>
        </w:rPr>
        <w:t>в</w:t>
      </w:r>
      <w:r w:rsidR="00AC2132" w:rsidRPr="004F7C02">
        <w:rPr>
          <w:rFonts w:eastAsia="Times New Roman" w:cs="Times New Roman"/>
          <w:szCs w:val="28"/>
          <w:lang w:eastAsia="uk-UA"/>
        </w:rPr>
        <w:t xml:space="preserve"> </w:t>
      </w:r>
      <w:r w:rsidR="005F04F2" w:rsidRPr="004F7C02">
        <w:rPr>
          <w:rFonts w:eastAsia="Times New Roman" w:cs="Times New Roman"/>
          <w:szCs w:val="28"/>
          <w:lang w:eastAsia="uk-UA"/>
        </w:rPr>
        <w:t xml:space="preserve">законодавстві про адміністративні правопорушення </w:t>
      </w:r>
      <w:r w:rsidR="00037640" w:rsidRPr="004F7C02">
        <w:rPr>
          <w:rFonts w:eastAsia="Times New Roman" w:cs="Times New Roman"/>
          <w:szCs w:val="28"/>
          <w:lang w:eastAsia="uk-UA"/>
        </w:rPr>
        <w:t>велико</w:t>
      </w:r>
      <w:r w:rsidRPr="004F7C02">
        <w:rPr>
          <w:rFonts w:eastAsia="Times New Roman" w:cs="Times New Roman"/>
          <w:szCs w:val="28"/>
          <w:lang w:eastAsia="uk-UA"/>
        </w:rPr>
        <w:t>ї</w:t>
      </w:r>
      <w:r w:rsidR="00037640" w:rsidRPr="004F7C02">
        <w:rPr>
          <w:rFonts w:eastAsia="Times New Roman" w:cs="Times New Roman"/>
          <w:szCs w:val="28"/>
          <w:lang w:eastAsia="uk-UA"/>
        </w:rPr>
        <w:t xml:space="preserve"> </w:t>
      </w:r>
      <w:r w:rsidRPr="004F7C02">
        <w:rPr>
          <w:rFonts w:eastAsia="Times New Roman" w:cs="Times New Roman"/>
          <w:szCs w:val="28"/>
          <w:lang w:eastAsia="uk-UA"/>
        </w:rPr>
        <w:t>кількості</w:t>
      </w:r>
      <w:r w:rsidR="008A2A33" w:rsidRPr="004F7C02">
        <w:rPr>
          <w:rFonts w:eastAsia="Times New Roman" w:cs="Times New Roman"/>
          <w:szCs w:val="28"/>
          <w:lang w:eastAsia="uk-UA"/>
        </w:rPr>
        <w:t xml:space="preserve"> </w:t>
      </w:r>
      <w:r w:rsidR="00AC2132" w:rsidRPr="004F7C02">
        <w:rPr>
          <w:rFonts w:eastAsia="Times New Roman" w:cs="Times New Roman"/>
          <w:szCs w:val="28"/>
          <w:lang w:eastAsia="uk-UA"/>
        </w:rPr>
        <w:t>правопорушень</w:t>
      </w:r>
      <w:r w:rsidR="00944DAD" w:rsidRPr="004F7C02">
        <w:rPr>
          <w:rFonts w:eastAsia="Times New Roman" w:cs="Times New Roman"/>
          <w:szCs w:val="28"/>
          <w:lang w:eastAsia="uk-UA"/>
        </w:rPr>
        <w:t xml:space="preserve">, які за своєю природою або </w:t>
      </w:r>
      <w:r w:rsidR="001C6C45" w:rsidRPr="004F7C02">
        <w:rPr>
          <w:rFonts w:eastAsia="Times New Roman" w:cs="Times New Roman"/>
          <w:szCs w:val="28"/>
          <w:lang w:eastAsia="uk-UA"/>
        </w:rPr>
        <w:t xml:space="preserve">характером і </w:t>
      </w:r>
      <w:r w:rsidR="00944DAD" w:rsidRPr="004F7C02">
        <w:rPr>
          <w:rFonts w:eastAsia="Times New Roman" w:cs="Times New Roman"/>
          <w:szCs w:val="28"/>
          <w:lang w:eastAsia="uk-UA"/>
        </w:rPr>
        <w:t xml:space="preserve">ступенем суворості </w:t>
      </w:r>
      <w:r w:rsidR="001C6C45" w:rsidRPr="004F7C02">
        <w:rPr>
          <w:rFonts w:eastAsia="Times New Roman" w:cs="Times New Roman"/>
          <w:szCs w:val="28"/>
          <w:lang w:eastAsia="uk-UA"/>
        </w:rPr>
        <w:t xml:space="preserve">стягнення </w:t>
      </w:r>
      <w:r w:rsidR="00944DAD" w:rsidRPr="004F7C02">
        <w:rPr>
          <w:rFonts w:eastAsia="Times New Roman" w:cs="Times New Roman"/>
          <w:szCs w:val="28"/>
          <w:lang w:eastAsia="uk-UA"/>
        </w:rPr>
        <w:t>належать до кримінальних</w:t>
      </w:r>
      <w:r w:rsidR="00AC2132" w:rsidRPr="004F7C02">
        <w:rPr>
          <w:rFonts w:eastAsia="Times New Roman" w:cs="Times New Roman"/>
          <w:szCs w:val="28"/>
          <w:lang w:eastAsia="uk-UA"/>
        </w:rPr>
        <w:t xml:space="preserve"> правопорушень</w:t>
      </w:r>
      <w:r w:rsidR="00944DAD" w:rsidRPr="004F7C02">
        <w:rPr>
          <w:rFonts w:eastAsia="Times New Roman" w:cs="Times New Roman"/>
          <w:szCs w:val="28"/>
          <w:lang w:eastAsia="uk-UA"/>
        </w:rPr>
        <w:t xml:space="preserve">. </w:t>
      </w:r>
    </w:p>
    <w:p w:rsidR="00B37D2F" w:rsidRPr="004F7C02" w:rsidRDefault="001C6C45" w:rsidP="004F7C02">
      <w:pPr>
        <w:spacing w:after="0" w:line="372" w:lineRule="auto"/>
        <w:ind w:firstLine="709"/>
        <w:jc w:val="both"/>
        <w:rPr>
          <w:rFonts w:eastAsia="Times New Roman" w:cs="Times New Roman"/>
          <w:szCs w:val="28"/>
          <w:lang w:eastAsia="uk-UA"/>
        </w:rPr>
      </w:pPr>
      <w:r w:rsidRPr="004F7C02">
        <w:rPr>
          <w:rFonts w:eastAsia="Times New Roman" w:cs="Times New Roman"/>
          <w:szCs w:val="28"/>
          <w:lang w:eastAsia="uk-UA"/>
        </w:rPr>
        <w:t>Розв’язання</w:t>
      </w:r>
      <w:r w:rsidR="009F62CE" w:rsidRPr="004F7C02">
        <w:rPr>
          <w:rFonts w:eastAsia="Times New Roman" w:cs="Times New Roman"/>
          <w:szCs w:val="28"/>
          <w:lang w:eastAsia="uk-UA"/>
        </w:rPr>
        <w:t xml:space="preserve"> </w:t>
      </w:r>
      <w:r w:rsidR="00B37D2F" w:rsidRPr="004F7C02">
        <w:rPr>
          <w:rFonts w:eastAsia="Times New Roman" w:cs="Times New Roman"/>
          <w:szCs w:val="28"/>
          <w:lang w:eastAsia="uk-UA"/>
        </w:rPr>
        <w:t>зазначено</w:t>
      </w:r>
      <w:r w:rsidRPr="004F7C02">
        <w:rPr>
          <w:rFonts w:eastAsia="Times New Roman" w:cs="Times New Roman"/>
          <w:szCs w:val="28"/>
          <w:lang w:eastAsia="uk-UA"/>
        </w:rPr>
        <w:t>го</w:t>
      </w:r>
      <w:r w:rsidR="009F62CE" w:rsidRPr="004F7C02">
        <w:rPr>
          <w:rFonts w:eastAsia="Times New Roman" w:cs="Times New Roman"/>
          <w:szCs w:val="28"/>
          <w:lang w:eastAsia="uk-UA"/>
        </w:rPr>
        <w:t xml:space="preserve"> </w:t>
      </w:r>
      <w:r w:rsidRPr="004F7C02">
        <w:rPr>
          <w:rFonts w:eastAsia="Times New Roman" w:cs="Times New Roman"/>
          <w:szCs w:val="28"/>
          <w:lang w:eastAsia="uk-UA"/>
        </w:rPr>
        <w:t>питання</w:t>
      </w:r>
      <w:r w:rsidR="00944DAD" w:rsidRPr="004F7C02">
        <w:rPr>
          <w:rFonts w:eastAsia="Times New Roman" w:cs="Times New Roman"/>
          <w:szCs w:val="28"/>
          <w:lang w:eastAsia="uk-UA"/>
        </w:rPr>
        <w:t xml:space="preserve">, на думку Конституційного Суду України, </w:t>
      </w:r>
      <w:r w:rsidR="009F62CE" w:rsidRPr="004F7C02">
        <w:rPr>
          <w:rFonts w:eastAsia="Times New Roman" w:cs="Times New Roman"/>
          <w:szCs w:val="28"/>
          <w:lang w:eastAsia="uk-UA"/>
        </w:rPr>
        <w:t xml:space="preserve">має </w:t>
      </w:r>
      <w:r w:rsidR="00944DAD" w:rsidRPr="004F7C02">
        <w:rPr>
          <w:rFonts w:eastAsia="Times New Roman" w:cs="Times New Roman"/>
          <w:szCs w:val="28"/>
          <w:lang w:eastAsia="uk-UA"/>
        </w:rPr>
        <w:t xml:space="preserve">бути здійснено </w:t>
      </w:r>
      <w:r w:rsidR="007445F0" w:rsidRPr="004F7C02">
        <w:rPr>
          <w:rFonts w:eastAsia="Times New Roman" w:cs="Times New Roman"/>
          <w:szCs w:val="28"/>
          <w:lang w:eastAsia="uk-UA"/>
        </w:rPr>
        <w:t xml:space="preserve">Верховною Радою України </w:t>
      </w:r>
      <w:r w:rsidR="00C1648F" w:rsidRPr="004F7C02">
        <w:rPr>
          <w:rFonts w:eastAsia="Times New Roman" w:cs="Times New Roman"/>
          <w:szCs w:val="28"/>
          <w:lang w:eastAsia="uk-UA"/>
        </w:rPr>
        <w:t>системно</w:t>
      </w:r>
      <w:r w:rsidRPr="004F7C02">
        <w:rPr>
          <w:rFonts w:eastAsia="Times New Roman" w:cs="Times New Roman"/>
          <w:szCs w:val="28"/>
          <w:lang w:eastAsia="uk-UA"/>
        </w:rPr>
        <w:t xml:space="preserve"> та невідкладно.</w:t>
      </w:r>
      <w:r w:rsidR="00E83ABE" w:rsidRPr="004F7C02">
        <w:rPr>
          <w:rFonts w:eastAsia="Times New Roman" w:cs="Times New Roman"/>
          <w:szCs w:val="28"/>
          <w:lang w:eastAsia="uk-UA"/>
        </w:rPr>
        <w:t xml:space="preserve"> </w:t>
      </w:r>
      <w:r w:rsidR="00307C90">
        <w:rPr>
          <w:rFonts w:eastAsia="Times New Roman" w:cs="Times New Roman"/>
          <w:szCs w:val="28"/>
          <w:lang w:eastAsia="uk-UA"/>
        </w:rPr>
        <w:t>Парламентові</w:t>
      </w:r>
      <w:r w:rsidR="00DF416E" w:rsidRPr="004F7C02">
        <w:rPr>
          <w:rFonts w:eastAsia="Times New Roman" w:cs="Times New Roman"/>
          <w:szCs w:val="28"/>
          <w:lang w:eastAsia="uk-UA"/>
        </w:rPr>
        <w:t xml:space="preserve"> слід </w:t>
      </w:r>
      <w:r w:rsidR="00A50651" w:rsidRPr="004F7C02">
        <w:rPr>
          <w:rFonts w:eastAsia="Times New Roman" w:cs="Times New Roman"/>
          <w:szCs w:val="28"/>
          <w:lang w:eastAsia="uk-UA"/>
        </w:rPr>
        <w:t>забезпечити законодавче регулювання цього питання</w:t>
      </w:r>
      <w:r w:rsidR="00944DAD" w:rsidRPr="004F7C02">
        <w:rPr>
          <w:rFonts w:eastAsia="Times New Roman" w:cs="Times New Roman"/>
          <w:szCs w:val="28"/>
          <w:lang w:eastAsia="uk-UA"/>
        </w:rPr>
        <w:t xml:space="preserve"> таким чином, щоб </w:t>
      </w:r>
      <w:r w:rsidR="009F62CE" w:rsidRPr="004F7C02">
        <w:rPr>
          <w:rFonts w:eastAsia="Times New Roman" w:cs="Times New Roman"/>
          <w:szCs w:val="28"/>
          <w:lang w:eastAsia="uk-UA"/>
        </w:rPr>
        <w:t>адміністративн</w:t>
      </w:r>
      <w:r w:rsidR="00944DAD" w:rsidRPr="004F7C02">
        <w:rPr>
          <w:rFonts w:eastAsia="Times New Roman" w:cs="Times New Roman"/>
          <w:szCs w:val="28"/>
          <w:lang w:eastAsia="uk-UA"/>
        </w:rPr>
        <w:t>і правопорушення було відмежовано від кримінальних на підставі чітких критерії</w:t>
      </w:r>
      <w:r w:rsidR="007E498A" w:rsidRPr="004F7C02">
        <w:rPr>
          <w:rFonts w:eastAsia="Times New Roman" w:cs="Times New Roman"/>
          <w:szCs w:val="28"/>
          <w:lang w:eastAsia="uk-UA"/>
        </w:rPr>
        <w:t>в</w:t>
      </w:r>
      <w:r w:rsidR="009F62CE" w:rsidRPr="004F7C02">
        <w:rPr>
          <w:rFonts w:eastAsia="Times New Roman" w:cs="Times New Roman"/>
          <w:szCs w:val="28"/>
          <w:lang w:eastAsia="uk-UA"/>
        </w:rPr>
        <w:t xml:space="preserve">, зокрема, </w:t>
      </w:r>
      <w:r w:rsidR="00944DAD" w:rsidRPr="004F7C02">
        <w:rPr>
          <w:rFonts w:eastAsia="Times New Roman" w:cs="Times New Roman"/>
          <w:szCs w:val="28"/>
          <w:lang w:eastAsia="uk-UA"/>
        </w:rPr>
        <w:t xml:space="preserve">з огляду на </w:t>
      </w:r>
      <w:r w:rsidR="009F62CE" w:rsidRPr="004F7C02">
        <w:rPr>
          <w:rFonts w:eastAsia="Times New Roman" w:cs="Times New Roman"/>
          <w:szCs w:val="28"/>
          <w:lang w:eastAsia="uk-UA"/>
        </w:rPr>
        <w:t xml:space="preserve">відмінність </w:t>
      </w:r>
      <w:r w:rsidRPr="004F7C02">
        <w:rPr>
          <w:rFonts w:eastAsia="Times New Roman" w:cs="Times New Roman"/>
          <w:szCs w:val="28"/>
          <w:lang w:eastAsia="uk-UA"/>
        </w:rPr>
        <w:t>природи</w:t>
      </w:r>
      <w:r w:rsidR="009F62CE" w:rsidRPr="004F7C02">
        <w:rPr>
          <w:rFonts w:eastAsia="Times New Roman" w:cs="Times New Roman"/>
          <w:szCs w:val="28"/>
          <w:lang w:eastAsia="uk-UA"/>
        </w:rPr>
        <w:t xml:space="preserve"> адміністративних та кримінальних правопорушен</w:t>
      </w:r>
      <w:r w:rsidR="007E29C5" w:rsidRPr="004F7C02">
        <w:rPr>
          <w:rFonts w:eastAsia="Times New Roman" w:cs="Times New Roman"/>
          <w:szCs w:val="28"/>
          <w:lang w:eastAsia="uk-UA"/>
        </w:rPr>
        <w:t>ь</w:t>
      </w:r>
      <w:r w:rsidR="00A50651" w:rsidRPr="004F7C02">
        <w:rPr>
          <w:rFonts w:eastAsia="Times New Roman" w:cs="Times New Roman"/>
          <w:szCs w:val="28"/>
          <w:lang w:eastAsia="uk-UA"/>
        </w:rPr>
        <w:t>,</w:t>
      </w:r>
      <w:r w:rsidR="009F62CE" w:rsidRPr="004F7C02">
        <w:rPr>
          <w:rFonts w:eastAsia="Times New Roman" w:cs="Times New Roman"/>
          <w:szCs w:val="28"/>
          <w:lang w:eastAsia="uk-UA"/>
        </w:rPr>
        <w:t xml:space="preserve"> </w:t>
      </w:r>
      <w:r w:rsidRPr="004F7C02">
        <w:rPr>
          <w:rFonts w:eastAsia="Times New Roman" w:cs="Times New Roman"/>
          <w:szCs w:val="28"/>
          <w:lang w:eastAsia="uk-UA"/>
        </w:rPr>
        <w:t xml:space="preserve">характеру й </w:t>
      </w:r>
      <w:r w:rsidR="009F62CE" w:rsidRPr="004F7C02">
        <w:rPr>
          <w:rFonts w:eastAsia="Times New Roman" w:cs="Times New Roman"/>
          <w:szCs w:val="28"/>
          <w:lang w:eastAsia="uk-UA"/>
        </w:rPr>
        <w:lastRenderedPageBreak/>
        <w:t xml:space="preserve">суворості </w:t>
      </w:r>
      <w:r w:rsidR="00A50651" w:rsidRPr="004F7C02">
        <w:rPr>
          <w:rFonts w:eastAsia="Times New Roman" w:cs="Times New Roman"/>
          <w:szCs w:val="28"/>
          <w:lang w:eastAsia="uk-UA"/>
        </w:rPr>
        <w:t>санкції</w:t>
      </w:r>
      <w:r w:rsidR="009F62CE" w:rsidRPr="004F7C02">
        <w:rPr>
          <w:rFonts w:eastAsia="Times New Roman" w:cs="Times New Roman"/>
          <w:szCs w:val="28"/>
          <w:lang w:eastAsia="uk-UA"/>
        </w:rPr>
        <w:t xml:space="preserve">, </w:t>
      </w:r>
      <w:r w:rsidR="00A50651" w:rsidRPr="004F7C02">
        <w:rPr>
          <w:rFonts w:eastAsia="Times New Roman" w:cs="Times New Roman"/>
          <w:szCs w:val="28"/>
          <w:lang w:eastAsia="uk-UA"/>
        </w:rPr>
        <w:t>що її</w:t>
      </w:r>
      <w:r w:rsidR="009F62CE" w:rsidRPr="004F7C02">
        <w:rPr>
          <w:rFonts w:eastAsia="Times New Roman" w:cs="Times New Roman"/>
          <w:szCs w:val="28"/>
          <w:lang w:eastAsia="uk-UA"/>
        </w:rPr>
        <w:t xml:space="preserve"> може бути застосован</w:t>
      </w:r>
      <w:r w:rsidR="00B37D2F" w:rsidRPr="004F7C02">
        <w:rPr>
          <w:rFonts w:eastAsia="Times New Roman" w:cs="Times New Roman"/>
          <w:szCs w:val="28"/>
          <w:lang w:eastAsia="uk-UA"/>
        </w:rPr>
        <w:t>о</w:t>
      </w:r>
      <w:r w:rsidR="009F62CE" w:rsidRPr="004F7C02">
        <w:rPr>
          <w:rFonts w:eastAsia="Times New Roman" w:cs="Times New Roman"/>
          <w:szCs w:val="28"/>
          <w:lang w:eastAsia="uk-UA"/>
        </w:rPr>
        <w:t xml:space="preserve"> до правопорушника за вчинення відповідно адміністративного</w:t>
      </w:r>
      <w:r w:rsidR="007E29C5" w:rsidRPr="004F7C02">
        <w:rPr>
          <w:rFonts w:eastAsia="Times New Roman" w:cs="Times New Roman"/>
          <w:szCs w:val="28"/>
          <w:lang w:eastAsia="uk-UA"/>
        </w:rPr>
        <w:t xml:space="preserve"> </w:t>
      </w:r>
      <w:r w:rsidR="00A50651" w:rsidRPr="004F7C02">
        <w:rPr>
          <w:rFonts w:eastAsia="Times New Roman" w:cs="Times New Roman"/>
          <w:szCs w:val="28"/>
          <w:lang w:eastAsia="uk-UA"/>
        </w:rPr>
        <w:t>або</w:t>
      </w:r>
      <w:r w:rsidR="007E29C5" w:rsidRPr="004F7C02">
        <w:rPr>
          <w:rFonts w:eastAsia="Times New Roman" w:cs="Times New Roman"/>
          <w:szCs w:val="28"/>
          <w:lang w:eastAsia="uk-UA"/>
        </w:rPr>
        <w:t xml:space="preserve"> кримінального правопорушення</w:t>
      </w:r>
      <w:r w:rsidR="009F62CE" w:rsidRPr="004F7C02">
        <w:rPr>
          <w:rFonts w:eastAsia="Times New Roman" w:cs="Times New Roman"/>
          <w:szCs w:val="28"/>
          <w:lang w:eastAsia="uk-UA"/>
        </w:rPr>
        <w:t>.</w:t>
      </w:r>
      <w:r w:rsidR="00C1648F" w:rsidRPr="004F7C02">
        <w:rPr>
          <w:rFonts w:eastAsia="Times New Roman" w:cs="Times New Roman"/>
          <w:szCs w:val="28"/>
          <w:lang w:eastAsia="uk-UA"/>
        </w:rPr>
        <w:t xml:space="preserve"> </w:t>
      </w:r>
    </w:p>
    <w:p w:rsidR="007E29C5" w:rsidRPr="004F7C02" w:rsidRDefault="007E29C5" w:rsidP="002A6123">
      <w:pPr>
        <w:spacing w:after="0" w:line="240" w:lineRule="auto"/>
        <w:ind w:firstLine="709"/>
        <w:jc w:val="both"/>
        <w:rPr>
          <w:rFonts w:eastAsia="Times New Roman" w:cs="Times New Roman"/>
          <w:szCs w:val="28"/>
          <w:lang w:eastAsia="uk-UA"/>
        </w:rPr>
      </w:pPr>
    </w:p>
    <w:p w:rsidR="009F62CE" w:rsidRPr="004F7C02" w:rsidRDefault="009F62CE" w:rsidP="004F7C0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709"/>
        <w:jc w:val="both"/>
        <w:rPr>
          <w:rFonts w:ascii="Times New Roman" w:hAnsi="Times New Roman" w:cs="Times New Roman"/>
          <w:sz w:val="28"/>
          <w:szCs w:val="28"/>
          <w:lang w:val="uk-UA"/>
        </w:rPr>
      </w:pPr>
      <w:r w:rsidRPr="004F7C02">
        <w:rPr>
          <w:rFonts w:ascii="Times New Roman" w:hAnsi="Times New Roman" w:cs="Times New Roman"/>
          <w:sz w:val="28"/>
          <w:szCs w:val="28"/>
          <w:lang w:val="uk-UA"/>
        </w:rPr>
        <w:t>Ураховуючи викладене та керуючись статтями 147, 150, 151</w:t>
      </w:r>
      <w:r w:rsidRPr="004F7C02">
        <w:rPr>
          <w:rFonts w:ascii="Times New Roman" w:hAnsi="Times New Roman" w:cs="Times New Roman"/>
          <w:sz w:val="28"/>
          <w:szCs w:val="28"/>
          <w:vertAlign w:val="superscript"/>
          <w:lang w:val="uk-UA"/>
        </w:rPr>
        <w:t>1</w:t>
      </w:r>
      <w:r w:rsidRPr="004F7C02">
        <w:rPr>
          <w:rFonts w:ascii="Times New Roman" w:hAnsi="Times New Roman" w:cs="Times New Roman"/>
          <w:sz w:val="28"/>
          <w:szCs w:val="28"/>
          <w:lang w:val="uk-UA"/>
        </w:rPr>
        <w:t>, 151</w:t>
      </w:r>
      <w:r w:rsidRPr="004F7C02">
        <w:rPr>
          <w:rFonts w:ascii="Times New Roman" w:hAnsi="Times New Roman" w:cs="Times New Roman"/>
          <w:sz w:val="28"/>
          <w:szCs w:val="28"/>
          <w:vertAlign w:val="superscript"/>
          <w:lang w:val="uk-UA"/>
        </w:rPr>
        <w:t>2</w:t>
      </w:r>
      <w:r w:rsidRPr="004F7C02">
        <w:rPr>
          <w:rFonts w:ascii="Times New Roman" w:hAnsi="Times New Roman" w:cs="Times New Roman"/>
          <w:sz w:val="28"/>
          <w:szCs w:val="28"/>
          <w:lang w:val="uk-UA"/>
        </w:rPr>
        <w:t>, 153 Конституції України, відповідно до статей 7, 32, 36, 65, 67, 74, 84, 88, 89, 92, 94 Закону України „Про Конституційний Суд України“ Конституційний Суд України</w:t>
      </w:r>
    </w:p>
    <w:p w:rsidR="009F62CE" w:rsidRPr="004F7C02" w:rsidRDefault="009F62CE" w:rsidP="002A6123">
      <w:pPr>
        <w:spacing w:after="0" w:line="240" w:lineRule="auto"/>
        <w:ind w:firstLine="709"/>
        <w:jc w:val="both"/>
        <w:rPr>
          <w:rFonts w:cs="Times New Roman"/>
          <w:color w:val="000000"/>
          <w:szCs w:val="28"/>
          <w:shd w:val="clear" w:color="auto" w:fill="FFFFFF"/>
        </w:rPr>
      </w:pPr>
    </w:p>
    <w:p w:rsidR="009F62CE" w:rsidRPr="004F7C02" w:rsidRDefault="009F62CE" w:rsidP="004F7C0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jc w:val="center"/>
        <w:rPr>
          <w:rFonts w:ascii="Times New Roman" w:hAnsi="Times New Roman" w:cs="Times New Roman"/>
          <w:b/>
          <w:sz w:val="28"/>
          <w:szCs w:val="28"/>
        </w:rPr>
      </w:pPr>
      <w:r w:rsidRPr="004F7C02">
        <w:rPr>
          <w:rFonts w:ascii="Times New Roman" w:hAnsi="Times New Roman" w:cs="Times New Roman"/>
          <w:b/>
          <w:sz w:val="28"/>
          <w:szCs w:val="28"/>
        </w:rPr>
        <w:t>в и р і ш и в:</w:t>
      </w:r>
    </w:p>
    <w:p w:rsidR="009F62CE" w:rsidRPr="004F7C02" w:rsidRDefault="009F62CE" w:rsidP="002A6123">
      <w:pPr>
        <w:spacing w:after="0" w:line="240" w:lineRule="auto"/>
        <w:ind w:firstLine="709"/>
        <w:jc w:val="both"/>
        <w:rPr>
          <w:rFonts w:cs="Times New Roman"/>
          <w:szCs w:val="28"/>
          <w:lang w:eastAsia="ru-RU"/>
        </w:rPr>
      </w:pPr>
    </w:p>
    <w:p w:rsidR="009F62CE" w:rsidRPr="004F7C02" w:rsidRDefault="009F62CE" w:rsidP="004F7C02">
      <w:pPr>
        <w:spacing w:after="0" w:line="372" w:lineRule="auto"/>
        <w:ind w:firstLine="709"/>
        <w:jc w:val="both"/>
        <w:rPr>
          <w:rFonts w:cs="Times New Roman"/>
          <w:szCs w:val="28"/>
        </w:rPr>
      </w:pPr>
      <w:r w:rsidRPr="004F7C02">
        <w:rPr>
          <w:rFonts w:cs="Times New Roman"/>
          <w:szCs w:val="28"/>
          <w:lang w:eastAsia="ru-RU"/>
        </w:rPr>
        <w:t xml:space="preserve">1. Визнати таким, </w:t>
      </w:r>
      <w:r w:rsidRPr="004F7C02">
        <w:rPr>
          <w:rFonts w:cs="Times New Roman"/>
          <w:color w:val="000000"/>
          <w:szCs w:val="28"/>
          <w:shd w:val="clear" w:color="auto" w:fill="FFFFFF"/>
        </w:rPr>
        <w:t xml:space="preserve">що відповідає Конституції України (є конституційним), </w:t>
      </w:r>
      <w:r w:rsidRPr="004F7C02">
        <w:rPr>
          <w:rFonts w:cs="Times New Roman"/>
          <w:szCs w:val="28"/>
        </w:rPr>
        <w:t>припис частини десятої статті 294 Кодексу України про адміністративні правопорушення.</w:t>
      </w:r>
    </w:p>
    <w:p w:rsidR="003D0DB8" w:rsidRPr="004F7C02" w:rsidRDefault="003D0DB8" w:rsidP="002A6123">
      <w:pPr>
        <w:spacing w:after="0" w:line="240" w:lineRule="auto"/>
        <w:ind w:firstLine="709"/>
        <w:jc w:val="both"/>
        <w:rPr>
          <w:rFonts w:cs="Times New Roman"/>
          <w:b/>
          <w:szCs w:val="28"/>
        </w:rPr>
      </w:pPr>
    </w:p>
    <w:p w:rsidR="009F62CE" w:rsidRPr="004F7C02" w:rsidRDefault="003C3A03" w:rsidP="004F7C02">
      <w:pPr>
        <w:spacing w:after="0" w:line="372" w:lineRule="auto"/>
        <w:ind w:firstLine="709"/>
        <w:jc w:val="both"/>
        <w:rPr>
          <w:rFonts w:cs="Times New Roman"/>
          <w:color w:val="000000"/>
          <w:szCs w:val="28"/>
          <w:shd w:val="clear" w:color="auto" w:fill="FFFFFF"/>
        </w:rPr>
      </w:pPr>
      <w:r w:rsidRPr="004F7C02">
        <w:rPr>
          <w:rFonts w:cs="Times New Roman"/>
          <w:color w:val="000000"/>
          <w:szCs w:val="28"/>
          <w:shd w:val="clear" w:color="auto" w:fill="FFFFFF"/>
        </w:rPr>
        <w:t>2</w:t>
      </w:r>
      <w:r w:rsidR="009F62CE" w:rsidRPr="004F7C02">
        <w:rPr>
          <w:rFonts w:cs="Times New Roman"/>
          <w:color w:val="000000"/>
          <w:szCs w:val="28"/>
          <w:shd w:val="clear" w:color="auto" w:fill="FFFFFF"/>
        </w:rPr>
        <w:t xml:space="preserve">. Рішення Конституційного </w:t>
      </w:r>
      <w:r w:rsidR="009F62CE" w:rsidRPr="004F7C02">
        <w:rPr>
          <w:rFonts w:cs="Times New Roman"/>
          <w:szCs w:val="28"/>
        </w:rPr>
        <w:t xml:space="preserve">Суду України </w:t>
      </w:r>
      <w:r w:rsidR="009F62CE" w:rsidRPr="004F7C02">
        <w:rPr>
          <w:rFonts w:cs="Times New Roman"/>
          <w:color w:val="000000"/>
          <w:szCs w:val="28"/>
          <w:shd w:val="clear" w:color="auto" w:fill="FFFFFF"/>
        </w:rPr>
        <w:t>є обов’язковим, остаточним та таким, що не може бути оскаржено.</w:t>
      </w:r>
    </w:p>
    <w:p w:rsidR="009F62CE" w:rsidRPr="004F7C02" w:rsidRDefault="009F62CE" w:rsidP="002A6123">
      <w:pPr>
        <w:spacing w:after="0" w:line="240" w:lineRule="auto"/>
        <w:ind w:firstLine="709"/>
        <w:jc w:val="both"/>
        <w:rPr>
          <w:rFonts w:cs="Times New Roman"/>
          <w:color w:val="000000"/>
          <w:szCs w:val="28"/>
          <w:shd w:val="clear" w:color="auto" w:fill="FFFFFF"/>
        </w:rPr>
      </w:pPr>
    </w:p>
    <w:p w:rsidR="009F62CE" w:rsidRDefault="009F62CE" w:rsidP="004F7C02">
      <w:pPr>
        <w:spacing w:after="0" w:line="372" w:lineRule="auto"/>
        <w:ind w:firstLine="709"/>
        <w:jc w:val="both"/>
        <w:rPr>
          <w:rFonts w:cs="Times New Roman"/>
          <w:color w:val="000000"/>
          <w:szCs w:val="28"/>
          <w:shd w:val="clear" w:color="auto" w:fill="FFFFFF"/>
        </w:rPr>
      </w:pPr>
      <w:r w:rsidRPr="004F7C02">
        <w:rPr>
          <w:rFonts w:cs="Times New Roman"/>
          <w:color w:val="000000"/>
          <w:szCs w:val="28"/>
          <w:shd w:val="clear" w:color="auto" w:fill="FFFFFF"/>
        </w:rPr>
        <w:t xml:space="preserve">Рішення Конституційного </w:t>
      </w:r>
      <w:r w:rsidRPr="004F7C02">
        <w:rPr>
          <w:rFonts w:cs="Times New Roman"/>
          <w:szCs w:val="28"/>
        </w:rPr>
        <w:t xml:space="preserve">Суду України </w:t>
      </w:r>
      <w:r w:rsidRPr="004F7C02">
        <w:rPr>
          <w:rFonts w:cs="Times New Roman"/>
          <w:color w:val="000000"/>
          <w:szCs w:val="28"/>
          <w:shd w:val="clear" w:color="auto" w:fill="FFFFFF"/>
        </w:rPr>
        <w:t>підлягає опублікуванню у „Віснику Конституційного Суду України“.</w:t>
      </w:r>
    </w:p>
    <w:p w:rsidR="004F7C02" w:rsidRDefault="004F7C02" w:rsidP="004F7C02">
      <w:pPr>
        <w:spacing w:after="0" w:line="240" w:lineRule="auto"/>
        <w:ind w:firstLine="709"/>
        <w:jc w:val="both"/>
        <w:rPr>
          <w:rFonts w:cs="Times New Roman"/>
          <w:color w:val="000000"/>
          <w:szCs w:val="28"/>
          <w:shd w:val="clear" w:color="auto" w:fill="FFFFFF"/>
        </w:rPr>
      </w:pPr>
    </w:p>
    <w:p w:rsidR="004F7C02" w:rsidRDefault="004F7C02" w:rsidP="004F7C02">
      <w:pPr>
        <w:spacing w:after="0" w:line="240" w:lineRule="auto"/>
        <w:ind w:firstLine="709"/>
        <w:jc w:val="both"/>
        <w:rPr>
          <w:rFonts w:cs="Times New Roman"/>
          <w:szCs w:val="28"/>
        </w:rPr>
      </w:pPr>
    </w:p>
    <w:p w:rsidR="00755200" w:rsidRDefault="00755200" w:rsidP="004F7C02">
      <w:pPr>
        <w:spacing w:after="0" w:line="240" w:lineRule="auto"/>
        <w:ind w:firstLine="709"/>
        <w:jc w:val="both"/>
        <w:rPr>
          <w:rFonts w:cs="Times New Roman"/>
          <w:szCs w:val="28"/>
        </w:rPr>
      </w:pPr>
    </w:p>
    <w:p w:rsidR="00755200" w:rsidRPr="00755200" w:rsidRDefault="00755200" w:rsidP="00755200">
      <w:pPr>
        <w:spacing w:after="0" w:line="240" w:lineRule="auto"/>
        <w:ind w:left="4254"/>
        <w:jc w:val="center"/>
        <w:rPr>
          <w:rFonts w:cs="Times New Roman"/>
          <w:b/>
          <w:caps/>
          <w:szCs w:val="28"/>
          <w:lang w:eastAsia="uk-UA"/>
        </w:rPr>
      </w:pPr>
      <w:r w:rsidRPr="00755200">
        <w:rPr>
          <w:rFonts w:cs="Times New Roman"/>
          <w:b/>
          <w:caps/>
          <w:szCs w:val="28"/>
          <w:lang w:eastAsia="uk-UA"/>
        </w:rPr>
        <w:t>Другий сенат</w:t>
      </w:r>
    </w:p>
    <w:p w:rsidR="002A6123" w:rsidRPr="00755200" w:rsidRDefault="00755200" w:rsidP="00755200">
      <w:pPr>
        <w:spacing w:after="0" w:line="240" w:lineRule="auto"/>
        <w:ind w:left="4254"/>
        <w:jc w:val="center"/>
        <w:rPr>
          <w:rFonts w:cs="Times New Roman"/>
          <w:b/>
          <w:caps/>
          <w:szCs w:val="28"/>
        </w:rPr>
      </w:pPr>
      <w:r w:rsidRPr="00755200">
        <w:rPr>
          <w:rFonts w:cs="Times New Roman"/>
          <w:b/>
          <w:caps/>
          <w:szCs w:val="28"/>
          <w:lang w:eastAsia="uk-UA"/>
        </w:rPr>
        <w:t>Конституційного Суду України</w:t>
      </w:r>
    </w:p>
    <w:sectPr w:rsidR="002A6123" w:rsidRPr="00755200" w:rsidSect="004F7C02">
      <w:headerReference w:type="default" r:id="rId13"/>
      <w:footerReference w:type="default" r:id="rId14"/>
      <w:footerReference w:type="first" r:id="rId15"/>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207" w:rsidRDefault="00AC2207">
      <w:pPr>
        <w:spacing w:after="0" w:line="240" w:lineRule="auto"/>
      </w:pPr>
      <w:r>
        <w:separator/>
      </w:r>
    </w:p>
  </w:endnote>
  <w:endnote w:type="continuationSeparator" w:id="0">
    <w:p w:rsidR="00AC2207" w:rsidRDefault="00AC2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123" w:rsidRPr="002A6123" w:rsidRDefault="002A6123">
    <w:pPr>
      <w:pStyle w:val="a6"/>
      <w:rPr>
        <w:sz w:val="10"/>
        <w:szCs w:val="10"/>
      </w:rPr>
    </w:pPr>
    <w:r w:rsidRPr="002A6123">
      <w:rPr>
        <w:sz w:val="10"/>
        <w:szCs w:val="10"/>
      </w:rPr>
      <w:fldChar w:fldCharType="begin"/>
    </w:r>
    <w:r w:rsidRPr="002A6123">
      <w:rPr>
        <w:rFonts w:cs="Times New Roman"/>
        <w:sz w:val="10"/>
        <w:szCs w:val="10"/>
      </w:rPr>
      <w:instrText xml:space="preserve"> FILENAME \p \* MERGEFORMAT </w:instrText>
    </w:r>
    <w:r w:rsidRPr="002A6123">
      <w:rPr>
        <w:sz w:val="10"/>
        <w:szCs w:val="10"/>
      </w:rPr>
      <w:fldChar w:fldCharType="separate"/>
    </w:r>
    <w:r w:rsidR="00DE0F97">
      <w:rPr>
        <w:rFonts w:cs="Times New Roman"/>
        <w:noProof/>
        <w:sz w:val="10"/>
        <w:szCs w:val="10"/>
      </w:rPr>
      <w:t>G:\2021\Suddi\Rishen\7.docx</w:t>
    </w:r>
    <w:r w:rsidRPr="002A6123">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123" w:rsidRPr="002A6123" w:rsidRDefault="002A6123">
    <w:pPr>
      <w:pStyle w:val="a6"/>
      <w:rPr>
        <w:sz w:val="10"/>
        <w:szCs w:val="10"/>
      </w:rPr>
    </w:pPr>
    <w:r w:rsidRPr="002A6123">
      <w:rPr>
        <w:sz w:val="10"/>
        <w:szCs w:val="10"/>
      </w:rPr>
      <w:fldChar w:fldCharType="begin"/>
    </w:r>
    <w:r w:rsidRPr="002A6123">
      <w:rPr>
        <w:rFonts w:cs="Times New Roman"/>
        <w:sz w:val="10"/>
        <w:szCs w:val="10"/>
      </w:rPr>
      <w:instrText xml:space="preserve"> FILENAME \p \* MERGEFORMAT </w:instrText>
    </w:r>
    <w:r w:rsidRPr="002A6123">
      <w:rPr>
        <w:sz w:val="10"/>
        <w:szCs w:val="10"/>
      </w:rPr>
      <w:fldChar w:fldCharType="separate"/>
    </w:r>
    <w:r w:rsidR="00DE0F97">
      <w:rPr>
        <w:rFonts w:cs="Times New Roman"/>
        <w:noProof/>
        <w:sz w:val="10"/>
        <w:szCs w:val="10"/>
      </w:rPr>
      <w:t>G:\2021\Suddi\Rishen\7.docx</w:t>
    </w:r>
    <w:r w:rsidRPr="002A6123">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207" w:rsidRDefault="00AC2207">
      <w:pPr>
        <w:spacing w:after="0" w:line="240" w:lineRule="auto"/>
      </w:pPr>
      <w:r>
        <w:separator/>
      </w:r>
    </w:p>
  </w:footnote>
  <w:footnote w:type="continuationSeparator" w:id="0">
    <w:p w:rsidR="00AC2207" w:rsidRDefault="00AC2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624663"/>
      <w:docPartObj>
        <w:docPartGallery w:val="Page Numbers (Top of Page)"/>
        <w:docPartUnique/>
      </w:docPartObj>
    </w:sdtPr>
    <w:sdtEndPr>
      <w:rPr>
        <w:szCs w:val="28"/>
      </w:rPr>
    </w:sdtEndPr>
    <w:sdtContent>
      <w:p w:rsidR="00650081" w:rsidRPr="00C65C50" w:rsidRDefault="00650081">
        <w:pPr>
          <w:pStyle w:val="a4"/>
          <w:jc w:val="center"/>
          <w:rPr>
            <w:szCs w:val="28"/>
          </w:rPr>
        </w:pPr>
        <w:r w:rsidRPr="00C65C50">
          <w:rPr>
            <w:szCs w:val="28"/>
          </w:rPr>
          <w:fldChar w:fldCharType="begin"/>
        </w:r>
        <w:r w:rsidRPr="00C65C50">
          <w:rPr>
            <w:szCs w:val="28"/>
          </w:rPr>
          <w:instrText>PAGE   \* MERGEFORMAT</w:instrText>
        </w:r>
        <w:r w:rsidRPr="00C65C50">
          <w:rPr>
            <w:szCs w:val="28"/>
          </w:rPr>
          <w:fldChar w:fldCharType="separate"/>
        </w:r>
        <w:r w:rsidR="009D4B87">
          <w:rPr>
            <w:noProof/>
            <w:szCs w:val="28"/>
          </w:rPr>
          <w:t>3</w:t>
        </w:r>
        <w:r w:rsidRPr="00C65C50">
          <w:rPr>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0D04CF"/>
    <w:multiLevelType w:val="hybridMultilevel"/>
    <w:tmpl w:val="7D16309A"/>
    <w:lvl w:ilvl="0" w:tplc="ABC2D6D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2CE"/>
    <w:rsid w:val="00005225"/>
    <w:rsid w:val="000054E3"/>
    <w:rsid w:val="00016B06"/>
    <w:rsid w:val="0003021B"/>
    <w:rsid w:val="00037640"/>
    <w:rsid w:val="00040682"/>
    <w:rsid w:val="00043122"/>
    <w:rsid w:val="00045482"/>
    <w:rsid w:val="0006339D"/>
    <w:rsid w:val="00072047"/>
    <w:rsid w:val="00094EC4"/>
    <w:rsid w:val="000E1C5D"/>
    <w:rsid w:val="000E6A66"/>
    <w:rsid w:val="000F06FF"/>
    <w:rsid w:val="000F61E3"/>
    <w:rsid w:val="001314EA"/>
    <w:rsid w:val="001547C5"/>
    <w:rsid w:val="00155A7C"/>
    <w:rsid w:val="0016358C"/>
    <w:rsid w:val="001647FD"/>
    <w:rsid w:val="001654AE"/>
    <w:rsid w:val="00165673"/>
    <w:rsid w:val="00172B10"/>
    <w:rsid w:val="0018598D"/>
    <w:rsid w:val="001B0192"/>
    <w:rsid w:val="001C6C45"/>
    <w:rsid w:val="001D2683"/>
    <w:rsid w:val="001D489A"/>
    <w:rsid w:val="001D554E"/>
    <w:rsid w:val="00201051"/>
    <w:rsid w:val="00207015"/>
    <w:rsid w:val="00212C32"/>
    <w:rsid w:val="00260D22"/>
    <w:rsid w:val="00263E5B"/>
    <w:rsid w:val="00284241"/>
    <w:rsid w:val="00284F69"/>
    <w:rsid w:val="00285B46"/>
    <w:rsid w:val="0028706B"/>
    <w:rsid w:val="002907BA"/>
    <w:rsid w:val="00294A4E"/>
    <w:rsid w:val="002A0310"/>
    <w:rsid w:val="002A6123"/>
    <w:rsid w:val="002B4C58"/>
    <w:rsid w:val="002C0453"/>
    <w:rsid w:val="002E2031"/>
    <w:rsid w:val="002F5374"/>
    <w:rsid w:val="00307C90"/>
    <w:rsid w:val="00320927"/>
    <w:rsid w:val="00324DB0"/>
    <w:rsid w:val="00326399"/>
    <w:rsid w:val="00333A15"/>
    <w:rsid w:val="00361D3F"/>
    <w:rsid w:val="00365AF8"/>
    <w:rsid w:val="003733A9"/>
    <w:rsid w:val="00377BF4"/>
    <w:rsid w:val="003855A8"/>
    <w:rsid w:val="003940A0"/>
    <w:rsid w:val="003A6300"/>
    <w:rsid w:val="003C3A03"/>
    <w:rsid w:val="003D0781"/>
    <w:rsid w:val="003D0DB8"/>
    <w:rsid w:val="00411978"/>
    <w:rsid w:val="0043454D"/>
    <w:rsid w:val="00434D88"/>
    <w:rsid w:val="00450845"/>
    <w:rsid w:val="00471C18"/>
    <w:rsid w:val="00481DAC"/>
    <w:rsid w:val="00491558"/>
    <w:rsid w:val="00496820"/>
    <w:rsid w:val="004B34DC"/>
    <w:rsid w:val="004B612B"/>
    <w:rsid w:val="004B62F8"/>
    <w:rsid w:val="004D0CE0"/>
    <w:rsid w:val="004E24B1"/>
    <w:rsid w:val="004F0FA8"/>
    <w:rsid w:val="004F4813"/>
    <w:rsid w:val="004F7C02"/>
    <w:rsid w:val="005020E6"/>
    <w:rsid w:val="005312A9"/>
    <w:rsid w:val="00534902"/>
    <w:rsid w:val="00547070"/>
    <w:rsid w:val="00550FFE"/>
    <w:rsid w:val="00564470"/>
    <w:rsid w:val="005756CB"/>
    <w:rsid w:val="00585218"/>
    <w:rsid w:val="00596E8D"/>
    <w:rsid w:val="005A000D"/>
    <w:rsid w:val="005A180C"/>
    <w:rsid w:val="005C48E2"/>
    <w:rsid w:val="005D7540"/>
    <w:rsid w:val="005E74E2"/>
    <w:rsid w:val="005F04F2"/>
    <w:rsid w:val="005F3D09"/>
    <w:rsid w:val="005F7F98"/>
    <w:rsid w:val="00604870"/>
    <w:rsid w:val="00614948"/>
    <w:rsid w:val="00615688"/>
    <w:rsid w:val="0062484A"/>
    <w:rsid w:val="0062580B"/>
    <w:rsid w:val="006355B8"/>
    <w:rsid w:val="00640A6A"/>
    <w:rsid w:val="00643B24"/>
    <w:rsid w:val="00646E81"/>
    <w:rsid w:val="00647245"/>
    <w:rsid w:val="00650081"/>
    <w:rsid w:val="006708A7"/>
    <w:rsid w:val="006C7F33"/>
    <w:rsid w:val="006E02B2"/>
    <w:rsid w:val="006F1CD9"/>
    <w:rsid w:val="006F2F9A"/>
    <w:rsid w:val="006F3C0A"/>
    <w:rsid w:val="006F588E"/>
    <w:rsid w:val="007239B7"/>
    <w:rsid w:val="0073076C"/>
    <w:rsid w:val="007445F0"/>
    <w:rsid w:val="00744C3C"/>
    <w:rsid w:val="00747EF7"/>
    <w:rsid w:val="00753A6B"/>
    <w:rsid w:val="00755200"/>
    <w:rsid w:val="0078118C"/>
    <w:rsid w:val="0078422F"/>
    <w:rsid w:val="007A0D96"/>
    <w:rsid w:val="007C405A"/>
    <w:rsid w:val="007E29C5"/>
    <w:rsid w:val="007E498A"/>
    <w:rsid w:val="007F0E19"/>
    <w:rsid w:val="007F402A"/>
    <w:rsid w:val="007F6D59"/>
    <w:rsid w:val="0080133A"/>
    <w:rsid w:val="008378CB"/>
    <w:rsid w:val="00844D20"/>
    <w:rsid w:val="0086657C"/>
    <w:rsid w:val="00871BDF"/>
    <w:rsid w:val="00874096"/>
    <w:rsid w:val="00882EAE"/>
    <w:rsid w:val="00895C4C"/>
    <w:rsid w:val="008A167C"/>
    <w:rsid w:val="008A255C"/>
    <w:rsid w:val="008A2A33"/>
    <w:rsid w:val="008A48FB"/>
    <w:rsid w:val="008E7463"/>
    <w:rsid w:val="008F0F37"/>
    <w:rsid w:val="008F102D"/>
    <w:rsid w:val="00912468"/>
    <w:rsid w:val="00913778"/>
    <w:rsid w:val="00917E3F"/>
    <w:rsid w:val="00923A62"/>
    <w:rsid w:val="009332F8"/>
    <w:rsid w:val="00935A95"/>
    <w:rsid w:val="00944DAD"/>
    <w:rsid w:val="00945021"/>
    <w:rsid w:val="00946F86"/>
    <w:rsid w:val="009521D4"/>
    <w:rsid w:val="00970ED0"/>
    <w:rsid w:val="009751F4"/>
    <w:rsid w:val="00982349"/>
    <w:rsid w:val="009906D6"/>
    <w:rsid w:val="00990DA9"/>
    <w:rsid w:val="00996829"/>
    <w:rsid w:val="009B16EA"/>
    <w:rsid w:val="009C2872"/>
    <w:rsid w:val="009C610E"/>
    <w:rsid w:val="009D4B87"/>
    <w:rsid w:val="009E1EB4"/>
    <w:rsid w:val="009F62CE"/>
    <w:rsid w:val="00A26B4A"/>
    <w:rsid w:val="00A31541"/>
    <w:rsid w:val="00A43FA1"/>
    <w:rsid w:val="00A45B8A"/>
    <w:rsid w:val="00A50651"/>
    <w:rsid w:val="00A52D7D"/>
    <w:rsid w:val="00A547E8"/>
    <w:rsid w:val="00A73479"/>
    <w:rsid w:val="00AA3E0B"/>
    <w:rsid w:val="00AC2132"/>
    <w:rsid w:val="00AC2207"/>
    <w:rsid w:val="00AE1CF8"/>
    <w:rsid w:val="00AE735A"/>
    <w:rsid w:val="00AF3CF4"/>
    <w:rsid w:val="00B02D6D"/>
    <w:rsid w:val="00B10432"/>
    <w:rsid w:val="00B207E8"/>
    <w:rsid w:val="00B25FC1"/>
    <w:rsid w:val="00B26FF4"/>
    <w:rsid w:val="00B31794"/>
    <w:rsid w:val="00B37D24"/>
    <w:rsid w:val="00B37D2F"/>
    <w:rsid w:val="00B7658D"/>
    <w:rsid w:val="00B8268C"/>
    <w:rsid w:val="00BA162A"/>
    <w:rsid w:val="00BF2620"/>
    <w:rsid w:val="00BF7992"/>
    <w:rsid w:val="00C049D5"/>
    <w:rsid w:val="00C15154"/>
    <w:rsid w:val="00C15249"/>
    <w:rsid w:val="00C1648F"/>
    <w:rsid w:val="00C330A8"/>
    <w:rsid w:val="00C554F7"/>
    <w:rsid w:val="00C55FE0"/>
    <w:rsid w:val="00C65C50"/>
    <w:rsid w:val="00C7699D"/>
    <w:rsid w:val="00C819BC"/>
    <w:rsid w:val="00C92A27"/>
    <w:rsid w:val="00C95726"/>
    <w:rsid w:val="00C95776"/>
    <w:rsid w:val="00CA55B5"/>
    <w:rsid w:val="00CB189F"/>
    <w:rsid w:val="00CF7AD0"/>
    <w:rsid w:val="00D20C57"/>
    <w:rsid w:val="00D50E1C"/>
    <w:rsid w:val="00D56009"/>
    <w:rsid w:val="00D918DF"/>
    <w:rsid w:val="00DC5430"/>
    <w:rsid w:val="00DC74C0"/>
    <w:rsid w:val="00DD6442"/>
    <w:rsid w:val="00DE0F97"/>
    <w:rsid w:val="00DE103A"/>
    <w:rsid w:val="00DF416E"/>
    <w:rsid w:val="00DF6F38"/>
    <w:rsid w:val="00E12661"/>
    <w:rsid w:val="00E167E6"/>
    <w:rsid w:val="00E379EC"/>
    <w:rsid w:val="00E468E2"/>
    <w:rsid w:val="00E470E6"/>
    <w:rsid w:val="00E4797F"/>
    <w:rsid w:val="00E65EB0"/>
    <w:rsid w:val="00E727E5"/>
    <w:rsid w:val="00E83ABE"/>
    <w:rsid w:val="00E86274"/>
    <w:rsid w:val="00EB5840"/>
    <w:rsid w:val="00EB6967"/>
    <w:rsid w:val="00EC724D"/>
    <w:rsid w:val="00EE0074"/>
    <w:rsid w:val="00EE1E1E"/>
    <w:rsid w:val="00EE3839"/>
    <w:rsid w:val="00EF07C9"/>
    <w:rsid w:val="00F23D4A"/>
    <w:rsid w:val="00F5035A"/>
    <w:rsid w:val="00F55306"/>
    <w:rsid w:val="00F5578F"/>
    <w:rsid w:val="00F67537"/>
    <w:rsid w:val="00F76B20"/>
    <w:rsid w:val="00F932EF"/>
    <w:rsid w:val="00F95CD3"/>
    <w:rsid w:val="00FA2887"/>
    <w:rsid w:val="00FB1DEF"/>
    <w:rsid w:val="00FF17EF"/>
    <w:rsid w:val="00FF1A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E15AA-DB5C-40B9-BCD1-951C83EE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CE"/>
    <w:rPr>
      <w:rFonts w:ascii="Times New Roman" w:hAnsi="Times New Roman" w:cstheme="minorHAnsi"/>
      <w:sz w:val="28"/>
    </w:rPr>
  </w:style>
  <w:style w:type="paragraph" w:styleId="1">
    <w:name w:val="heading 1"/>
    <w:basedOn w:val="a"/>
    <w:next w:val="a"/>
    <w:link w:val="10"/>
    <w:qFormat/>
    <w:rsid w:val="002A6123"/>
    <w:pPr>
      <w:keepNext/>
      <w:spacing w:after="0" w:line="221" w:lineRule="auto"/>
      <w:jc w:val="center"/>
      <w:outlineLvl w:val="0"/>
    </w:pPr>
    <w:rPr>
      <w:rFonts w:eastAsia="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2CE"/>
    <w:pPr>
      <w:ind w:left="720"/>
      <w:contextualSpacing/>
    </w:pPr>
    <w:rPr>
      <w:rFonts w:ascii="Calibri" w:eastAsia="Calibri" w:hAnsi="Calibri" w:cs="Times New Roman"/>
      <w:sz w:val="22"/>
    </w:rPr>
  </w:style>
  <w:style w:type="paragraph" w:customStyle="1" w:styleId="rvps2">
    <w:name w:val="rvps2"/>
    <w:basedOn w:val="a"/>
    <w:rsid w:val="009F62CE"/>
    <w:pPr>
      <w:spacing w:before="100" w:beforeAutospacing="1" w:after="100" w:afterAutospacing="1" w:line="240" w:lineRule="auto"/>
    </w:pPr>
    <w:rPr>
      <w:rFonts w:eastAsia="Times New Roman" w:cs="Times New Roman"/>
      <w:sz w:val="24"/>
      <w:szCs w:val="24"/>
      <w:lang w:eastAsia="uk-UA"/>
    </w:rPr>
  </w:style>
  <w:style w:type="paragraph" w:styleId="a4">
    <w:name w:val="header"/>
    <w:basedOn w:val="a"/>
    <w:link w:val="a5"/>
    <w:unhideWhenUsed/>
    <w:rsid w:val="009F62CE"/>
    <w:pPr>
      <w:tabs>
        <w:tab w:val="center" w:pos="4819"/>
        <w:tab w:val="right" w:pos="9639"/>
      </w:tabs>
      <w:spacing w:after="0" w:line="240" w:lineRule="auto"/>
    </w:pPr>
  </w:style>
  <w:style w:type="character" w:customStyle="1" w:styleId="a5">
    <w:name w:val="Верхній колонтитул Знак"/>
    <w:basedOn w:val="a0"/>
    <w:link w:val="a4"/>
    <w:rsid w:val="009F62CE"/>
    <w:rPr>
      <w:rFonts w:ascii="Times New Roman" w:hAnsi="Times New Roman" w:cstheme="minorHAnsi"/>
      <w:sz w:val="28"/>
    </w:rPr>
  </w:style>
  <w:style w:type="paragraph" w:styleId="a6">
    <w:name w:val="footer"/>
    <w:basedOn w:val="a"/>
    <w:link w:val="a7"/>
    <w:uiPriority w:val="99"/>
    <w:unhideWhenUsed/>
    <w:rsid w:val="009F62CE"/>
    <w:pPr>
      <w:tabs>
        <w:tab w:val="center" w:pos="4819"/>
        <w:tab w:val="right" w:pos="9639"/>
      </w:tabs>
      <w:spacing w:after="0" w:line="240" w:lineRule="auto"/>
    </w:pPr>
  </w:style>
  <w:style w:type="character" w:customStyle="1" w:styleId="a7">
    <w:name w:val="Нижній колонтитул Знак"/>
    <w:basedOn w:val="a0"/>
    <w:link w:val="a6"/>
    <w:uiPriority w:val="99"/>
    <w:rsid w:val="009F62CE"/>
    <w:rPr>
      <w:rFonts w:ascii="Times New Roman" w:hAnsi="Times New Roman" w:cstheme="minorHAnsi"/>
      <w:sz w:val="28"/>
    </w:rPr>
  </w:style>
  <w:style w:type="character" w:customStyle="1" w:styleId="rvts9">
    <w:name w:val="rvts9"/>
    <w:basedOn w:val="a0"/>
    <w:rsid w:val="009F62CE"/>
  </w:style>
  <w:style w:type="character" w:styleId="a8">
    <w:name w:val="Hyperlink"/>
    <w:basedOn w:val="a0"/>
    <w:uiPriority w:val="99"/>
    <w:unhideWhenUsed/>
    <w:rsid w:val="009F62CE"/>
    <w:rPr>
      <w:color w:val="0000FF"/>
      <w:u w:val="single"/>
    </w:rPr>
  </w:style>
  <w:style w:type="character" w:customStyle="1" w:styleId="a9">
    <w:name w:val="Текст ви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 Знак,Зн Знак"/>
    <w:link w:val="aa"/>
    <w:uiPriority w:val="99"/>
    <w:locked/>
    <w:rsid w:val="009F62CE"/>
    <w:rPr>
      <w:lang w:val="ru-RU" w:eastAsia="ru-RU"/>
    </w:rPr>
  </w:style>
  <w:style w:type="paragraph" w:styleId="aa">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Зн"/>
    <w:basedOn w:val="a"/>
    <w:link w:val="a9"/>
    <w:uiPriority w:val="99"/>
    <w:rsid w:val="009F62CE"/>
    <w:pPr>
      <w:spacing w:after="0" w:line="240" w:lineRule="auto"/>
    </w:pPr>
    <w:rPr>
      <w:rFonts w:asciiTheme="minorHAnsi" w:hAnsiTheme="minorHAnsi" w:cstheme="minorBidi"/>
      <w:sz w:val="22"/>
      <w:lang w:val="ru-RU" w:eastAsia="ru-RU"/>
    </w:rPr>
  </w:style>
  <w:style w:type="character" w:customStyle="1" w:styleId="11">
    <w:name w:val="Текст виноски Знак1"/>
    <w:basedOn w:val="a0"/>
    <w:uiPriority w:val="99"/>
    <w:semiHidden/>
    <w:rsid w:val="009F62CE"/>
    <w:rPr>
      <w:rFonts w:ascii="Times New Roman" w:hAnsi="Times New Roman" w:cstheme="minorHAnsi"/>
      <w:sz w:val="20"/>
      <w:szCs w:val="20"/>
    </w:rPr>
  </w:style>
  <w:style w:type="character" w:customStyle="1" w:styleId="ab">
    <w:name w:val="Текст сноски Знак"/>
    <w:basedOn w:val="a0"/>
    <w:uiPriority w:val="99"/>
    <w:semiHidden/>
    <w:rsid w:val="009F62CE"/>
    <w:rPr>
      <w:rFonts w:ascii="Times New Roman" w:hAnsi="Times New Roman" w:cstheme="minorHAnsi"/>
      <w:sz w:val="20"/>
      <w:szCs w:val="20"/>
    </w:rPr>
  </w:style>
  <w:style w:type="character" w:styleId="ac">
    <w:name w:val="footnote reference"/>
    <w:qFormat/>
    <w:rsid w:val="009F62CE"/>
    <w:rPr>
      <w:rFonts w:cs="Times New Roman"/>
      <w:vertAlign w:val="superscript"/>
    </w:rPr>
  </w:style>
  <w:style w:type="character" w:customStyle="1" w:styleId="5">
    <w:name w:val="Основной текст (5)_"/>
    <w:basedOn w:val="a0"/>
    <w:link w:val="50"/>
    <w:uiPriority w:val="99"/>
    <w:rsid w:val="009F62CE"/>
    <w:rPr>
      <w:rFonts w:ascii="Times New Roman" w:hAnsi="Times New Roman" w:cs="Times New Roman"/>
      <w:i/>
      <w:iCs/>
      <w:sz w:val="26"/>
      <w:szCs w:val="26"/>
      <w:shd w:val="clear" w:color="auto" w:fill="FFFFFF"/>
    </w:rPr>
  </w:style>
  <w:style w:type="character" w:customStyle="1" w:styleId="51">
    <w:name w:val="Основной текст (5) + Не курсив"/>
    <w:basedOn w:val="5"/>
    <w:uiPriority w:val="99"/>
    <w:rsid w:val="009F62CE"/>
    <w:rPr>
      <w:rFonts w:ascii="Times New Roman" w:hAnsi="Times New Roman" w:cs="Times New Roman"/>
      <w:i w:val="0"/>
      <w:iCs w:val="0"/>
      <w:sz w:val="26"/>
      <w:szCs w:val="26"/>
      <w:shd w:val="clear" w:color="auto" w:fill="FFFFFF"/>
    </w:rPr>
  </w:style>
  <w:style w:type="paragraph" w:customStyle="1" w:styleId="50">
    <w:name w:val="Основной текст (5)"/>
    <w:basedOn w:val="a"/>
    <w:link w:val="5"/>
    <w:uiPriority w:val="99"/>
    <w:rsid w:val="009F62CE"/>
    <w:pPr>
      <w:shd w:val="clear" w:color="auto" w:fill="FFFFFF"/>
      <w:spacing w:before="240" w:after="240" w:line="317" w:lineRule="exact"/>
      <w:jc w:val="both"/>
    </w:pPr>
    <w:rPr>
      <w:rFonts w:cs="Times New Roman"/>
      <w:i/>
      <w:iCs/>
      <w:sz w:val="26"/>
      <w:szCs w:val="26"/>
    </w:rPr>
  </w:style>
  <w:style w:type="paragraph" w:styleId="HTML">
    <w:name w:val="HTML Preformatted"/>
    <w:basedOn w:val="a"/>
    <w:link w:val="HTML0"/>
    <w:rsid w:val="009F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ru-RU" w:eastAsia="ru-RU"/>
    </w:rPr>
  </w:style>
  <w:style w:type="character" w:customStyle="1" w:styleId="HTML0">
    <w:name w:val="Стандартний HTML Знак"/>
    <w:basedOn w:val="a0"/>
    <w:link w:val="HTML"/>
    <w:rsid w:val="009F62CE"/>
    <w:rPr>
      <w:rFonts w:ascii="Courier New" w:eastAsia="Calibri" w:hAnsi="Courier New" w:cs="Courier New"/>
      <w:sz w:val="20"/>
      <w:szCs w:val="20"/>
      <w:lang w:val="ru-RU" w:eastAsia="ru-RU"/>
    </w:rPr>
  </w:style>
  <w:style w:type="paragraph" w:styleId="ad">
    <w:name w:val="Normal (Web)"/>
    <w:basedOn w:val="a"/>
    <w:uiPriority w:val="99"/>
    <w:unhideWhenUsed/>
    <w:rsid w:val="009F62CE"/>
    <w:pPr>
      <w:spacing w:before="100" w:beforeAutospacing="1" w:after="100" w:afterAutospacing="1" w:line="240" w:lineRule="auto"/>
    </w:pPr>
    <w:rPr>
      <w:rFonts w:eastAsia="Calibri" w:cs="Times New Roman"/>
      <w:sz w:val="24"/>
      <w:szCs w:val="24"/>
      <w:lang w:val="ru-RU" w:eastAsia="ru-RU"/>
    </w:rPr>
  </w:style>
  <w:style w:type="character" w:styleId="ae">
    <w:name w:val="Strong"/>
    <w:basedOn w:val="a0"/>
    <w:uiPriority w:val="22"/>
    <w:qFormat/>
    <w:rsid w:val="009F62CE"/>
    <w:rPr>
      <w:b/>
      <w:bCs/>
    </w:rPr>
  </w:style>
  <w:style w:type="character" w:customStyle="1" w:styleId="tlid-translation">
    <w:name w:val="tlid-translation"/>
    <w:basedOn w:val="a0"/>
    <w:rsid w:val="009F62CE"/>
  </w:style>
  <w:style w:type="paragraph" w:customStyle="1" w:styleId="rvps7">
    <w:name w:val="rvps7"/>
    <w:basedOn w:val="a"/>
    <w:rsid w:val="009F62CE"/>
    <w:pPr>
      <w:spacing w:before="100" w:beforeAutospacing="1" w:after="100" w:afterAutospacing="1" w:line="240" w:lineRule="auto"/>
    </w:pPr>
    <w:rPr>
      <w:rFonts w:eastAsia="Times New Roman" w:cs="Times New Roman"/>
      <w:sz w:val="24"/>
      <w:szCs w:val="24"/>
      <w:lang w:eastAsia="uk-UA"/>
    </w:rPr>
  </w:style>
  <w:style w:type="character" w:customStyle="1" w:styleId="wordhighlighted">
    <w:name w:val="wordhighlighted"/>
    <w:basedOn w:val="a0"/>
    <w:rsid w:val="009F62CE"/>
  </w:style>
  <w:style w:type="character" w:customStyle="1" w:styleId="rvts0">
    <w:name w:val="rvts0"/>
    <w:basedOn w:val="a0"/>
    <w:rsid w:val="009F62CE"/>
  </w:style>
  <w:style w:type="character" w:customStyle="1" w:styleId="s6b621b36">
    <w:name w:val="s6b621b36"/>
    <w:basedOn w:val="a0"/>
    <w:rsid w:val="009F62CE"/>
  </w:style>
  <w:style w:type="character" w:customStyle="1" w:styleId="sae070d1d">
    <w:name w:val="sae070d1d"/>
    <w:basedOn w:val="a0"/>
    <w:rsid w:val="009F62CE"/>
  </w:style>
  <w:style w:type="character" w:customStyle="1" w:styleId="rvts46">
    <w:name w:val="rvts46"/>
    <w:basedOn w:val="a0"/>
    <w:rsid w:val="009F62CE"/>
  </w:style>
  <w:style w:type="paragraph" w:styleId="af">
    <w:name w:val="Balloon Text"/>
    <w:basedOn w:val="a"/>
    <w:link w:val="af0"/>
    <w:uiPriority w:val="99"/>
    <w:semiHidden/>
    <w:unhideWhenUsed/>
    <w:rsid w:val="009F62CE"/>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9F62CE"/>
    <w:rPr>
      <w:rFonts w:ascii="Segoe UI" w:hAnsi="Segoe UI" w:cs="Segoe UI"/>
      <w:sz w:val="18"/>
      <w:szCs w:val="18"/>
    </w:rPr>
  </w:style>
  <w:style w:type="character" w:styleId="af1">
    <w:name w:val="Emphasis"/>
    <w:basedOn w:val="a0"/>
    <w:uiPriority w:val="20"/>
    <w:qFormat/>
    <w:rsid w:val="00284F69"/>
    <w:rPr>
      <w:i/>
      <w:iCs/>
    </w:rPr>
  </w:style>
  <w:style w:type="character" w:customStyle="1" w:styleId="s7d2086b4">
    <w:name w:val="s7d2086b4"/>
    <w:basedOn w:val="a0"/>
    <w:rsid w:val="00D50E1C"/>
  </w:style>
  <w:style w:type="paragraph" w:customStyle="1" w:styleId="rvps17">
    <w:name w:val="rvps17"/>
    <w:basedOn w:val="a"/>
    <w:rsid w:val="002907BA"/>
    <w:pPr>
      <w:spacing w:before="100" w:beforeAutospacing="1" w:after="100" w:afterAutospacing="1" w:line="240" w:lineRule="auto"/>
    </w:pPr>
    <w:rPr>
      <w:rFonts w:eastAsia="Times New Roman" w:cs="Times New Roman"/>
      <w:sz w:val="24"/>
      <w:szCs w:val="24"/>
      <w:lang w:eastAsia="uk-UA"/>
    </w:rPr>
  </w:style>
  <w:style w:type="character" w:customStyle="1" w:styleId="rvts78">
    <w:name w:val="rvts78"/>
    <w:basedOn w:val="a0"/>
    <w:rsid w:val="002907BA"/>
  </w:style>
  <w:style w:type="paragraph" w:customStyle="1" w:styleId="rvps6">
    <w:name w:val="rvps6"/>
    <w:basedOn w:val="a"/>
    <w:rsid w:val="002907BA"/>
    <w:pPr>
      <w:spacing w:before="100" w:beforeAutospacing="1" w:after="100" w:afterAutospacing="1" w:line="240" w:lineRule="auto"/>
    </w:pPr>
    <w:rPr>
      <w:rFonts w:eastAsia="Times New Roman" w:cs="Times New Roman"/>
      <w:sz w:val="24"/>
      <w:szCs w:val="24"/>
      <w:lang w:eastAsia="uk-UA"/>
    </w:rPr>
  </w:style>
  <w:style w:type="character" w:customStyle="1" w:styleId="rvts23">
    <w:name w:val="rvts23"/>
    <w:basedOn w:val="a0"/>
    <w:rsid w:val="002907BA"/>
  </w:style>
  <w:style w:type="character" w:customStyle="1" w:styleId="10">
    <w:name w:val="Заголовок 1 Знак"/>
    <w:basedOn w:val="a0"/>
    <w:link w:val="1"/>
    <w:rsid w:val="002A6123"/>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0951">
      <w:bodyDiv w:val="1"/>
      <w:marLeft w:val="0"/>
      <w:marRight w:val="0"/>
      <w:marTop w:val="0"/>
      <w:marBottom w:val="0"/>
      <w:divBdr>
        <w:top w:val="none" w:sz="0" w:space="0" w:color="auto"/>
        <w:left w:val="none" w:sz="0" w:space="0" w:color="auto"/>
        <w:bottom w:val="none" w:sz="0" w:space="0" w:color="auto"/>
        <w:right w:val="none" w:sz="0" w:space="0" w:color="auto"/>
      </w:divBdr>
      <w:divsChild>
        <w:div w:id="129355639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doc.echr.coe.int/e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cu.gov.ua/sites/default/files/ndf/13-rp/2011.doc"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CFEFE-571B-4ED1-BF60-1E9F9A9C3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19</Pages>
  <Words>5207</Words>
  <Characters>29685</Characters>
  <Application>Microsoft Office Word</Application>
  <DocSecurity>0</DocSecurity>
  <Lines>247</Lines>
  <Paragraphs>69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В. Ломейко</dc:creator>
  <cp:keywords/>
  <dc:description/>
  <cp:lastModifiedBy>Світлана Б. Сухомлінова</cp:lastModifiedBy>
  <cp:revision>13</cp:revision>
  <cp:lastPrinted>2021-07-23T07:45:00Z</cp:lastPrinted>
  <dcterms:created xsi:type="dcterms:W3CDTF">2021-07-21T09:48:00Z</dcterms:created>
  <dcterms:modified xsi:type="dcterms:W3CDTF">2021-07-23T08:21:00Z</dcterms:modified>
</cp:coreProperties>
</file>