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A6" w:rsidRPr="00446277" w:rsidRDefault="00C63EA6" w:rsidP="00C63EA6">
      <w:pPr>
        <w:pStyle w:val="a4"/>
        <w:ind w:firstLine="0"/>
        <w:rPr>
          <w:szCs w:val="28"/>
        </w:rPr>
      </w:pPr>
    </w:p>
    <w:p w:rsidR="00C63EA6" w:rsidRPr="00446277" w:rsidRDefault="00C63EA6" w:rsidP="00C63EA6">
      <w:pPr>
        <w:pStyle w:val="a4"/>
        <w:ind w:firstLine="0"/>
        <w:rPr>
          <w:szCs w:val="28"/>
        </w:rPr>
      </w:pPr>
    </w:p>
    <w:p w:rsidR="00C63EA6" w:rsidRPr="00446277" w:rsidRDefault="00C63EA6" w:rsidP="00C63EA6">
      <w:pPr>
        <w:pStyle w:val="a4"/>
        <w:ind w:firstLine="0"/>
        <w:rPr>
          <w:szCs w:val="28"/>
        </w:rPr>
      </w:pPr>
    </w:p>
    <w:p w:rsidR="00C63EA6" w:rsidRPr="00446277" w:rsidRDefault="00C63EA6" w:rsidP="00C63EA6">
      <w:pPr>
        <w:pStyle w:val="a4"/>
        <w:ind w:firstLine="0"/>
        <w:rPr>
          <w:szCs w:val="28"/>
        </w:rPr>
      </w:pPr>
    </w:p>
    <w:p w:rsidR="00C63EA6" w:rsidRPr="00446277" w:rsidRDefault="00C63EA6" w:rsidP="00C63EA6">
      <w:pPr>
        <w:pStyle w:val="a4"/>
        <w:ind w:firstLine="0"/>
        <w:rPr>
          <w:szCs w:val="28"/>
        </w:rPr>
      </w:pPr>
    </w:p>
    <w:p w:rsidR="00C63EA6" w:rsidRPr="00446277" w:rsidRDefault="00C63EA6" w:rsidP="00C63EA6">
      <w:pPr>
        <w:pStyle w:val="a4"/>
        <w:ind w:firstLine="0"/>
        <w:rPr>
          <w:szCs w:val="28"/>
        </w:rPr>
      </w:pPr>
    </w:p>
    <w:p w:rsidR="00C63EA6" w:rsidRPr="00446277" w:rsidRDefault="00C63EA6" w:rsidP="00C63EA6">
      <w:pPr>
        <w:pStyle w:val="a4"/>
        <w:ind w:firstLine="0"/>
        <w:rPr>
          <w:szCs w:val="28"/>
        </w:rPr>
      </w:pPr>
    </w:p>
    <w:p w:rsidR="00EE53E4" w:rsidRDefault="00AE7F65" w:rsidP="00C63EA6">
      <w:pPr>
        <w:pStyle w:val="a4"/>
        <w:ind w:firstLine="0"/>
        <w:rPr>
          <w:szCs w:val="28"/>
        </w:rPr>
      </w:pPr>
      <w:r w:rsidRPr="00C63EA6">
        <w:rPr>
          <w:szCs w:val="28"/>
        </w:rPr>
        <w:t xml:space="preserve">про подовження строку постановлення </w:t>
      </w:r>
      <w:r w:rsidR="00EE3217" w:rsidRPr="00C63EA6">
        <w:rPr>
          <w:szCs w:val="28"/>
        </w:rPr>
        <w:t xml:space="preserve">Третьою </w:t>
      </w:r>
      <w:r w:rsidRPr="00C63EA6">
        <w:rPr>
          <w:szCs w:val="28"/>
        </w:rPr>
        <w:t xml:space="preserve">колегією суддів </w:t>
      </w:r>
      <w:r w:rsidR="00EE3217" w:rsidRPr="00C63EA6">
        <w:rPr>
          <w:szCs w:val="28"/>
        </w:rPr>
        <w:t xml:space="preserve">Другого сенату </w:t>
      </w:r>
      <w:r w:rsidRPr="00C63EA6">
        <w:rPr>
          <w:szCs w:val="28"/>
        </w:rPr>
        <w:t xml:space="preserve">Конституційного Суду України ухвали про відкриття </w:t>
      </w:r>
      <w:r w:rsidR="00EE3217" w:rsidRPr="00C63EA6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0472BA" w:rsidRPr="00C63EA6">
        <w:rPr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 w:rsidRPr="00C63EA6">
        <w:rPr>
          <w:szCs w:val="28"/>
        </w:rPr>
        <w:t>окремих положень</w:t>
      </w:r>
      <w:r w:rsidR="000472BA" w:rsidRPr="00C63EA6">
        <w:rPr>
          <w:szCs w:val="28"/>
        </w:rPr>
        <w:t xml:space="preserve"> частини першої статті 284 Кримінального процесуального кодексу України</w:t>
      </w:r>
      <w:r w:rsidR="00C63EA6">
        <w:rPr>
          <w:szCs w:val="28"/>
        </w:rPr>
        <w:br/>
      </w:r>
    </w:p>
    <w:p w:rsidR="00EE3217" w:rsidRPr="00C63EA6" w:rsidRDefault="00EE3217" w:rsidP="00C63EA6">
      <w:pPr>
        <w:widowControl/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C63EA6">
        <w:rPr>
          <w:rFonts w:ascii="Times New Roman" w:hAnsi="Times New Roman" w:cs="Times New Roman"/>
          <w:sz w:val="28"/>
          <w:szCs w:val="28"/>
        </w:rPr>
        <w:t>К и ї в</w:t>
      </w:r>
      <w:r w:rsidR="00C63EA6">
        <w:rPr>
          <w:rFonts w:ascii="Times New Roman" w:hAnsi="Times New Roman" w:cs="Times New Roman"/>
          <w:sz w:val="28"/>
          <w:szCs w:val="28"/>
        </w:rPr>
        <w:t xml:space="preserve"> </w:t>
      </w:r>
      <w:r w:rsidR="00C63EA6">
        <w:rPr>
          <w:rFonts w:ascii="Times New Roman" w:hAnsi="Times New Roman" w:cs="Times New Roman"/>
          <w:sz w:val="28"/>
          <w:szCs w:val="28"/>
        </w:rPr>
        <w:tab/>
      </w:r>
      <w:r w:rsidR="00DD764A" w:rsidRPr="00C63EA6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C63EA6">
        <w:rPr>
          <w:rFonts w:ascii="Times New Roman" w:hAnsi="Times New Roman" w:cs="Times New Roman"/>
          <w:sz w:val="28"/>
          <w:szCs w:val="28"/>
        </w:rPr>
        <w:t>3-19</w:t>
      </w:r>
      <w:r w:rsidR="000472BA" w:rsidRPr="00C63EA6">
        <w:rPr>
          <w:rFonts w:ascii="Times New Roman" w:hAnsi="Times New Roman" w:cs="Times New Roman"/>
          <w:sz w:val="28"/>
          <w:szCs w:val="28"/>
        </w:rPr>
        <w:t>0</w:t>
      </w:r>
      <w:r w:rsidR="00841749" w:rsidRPr="00C63EA6">
        <w:rPr>
          <w:rFonts w:ascii="Times New Roman" w:hAnsi="Times New Roman" w:cs="Times New Roman"/>
          <w:sz w:val="28"/>
          <w:szCs w:val="28"/>
        </w:rPr>
        <w:t>/2021(3</w:t>
      </w:r>
      <w:r w:rsidR="00874BAA" w:rsidRPr="00C63EA6">
        <w:rPr>
          <w:rFonts w:ascii="Times New Roman" w:hAnsi="Times New Roman" w:cs="Times New Roman"/>
          <w:sz w:val="28"/>
          <w:szCs w:val="28"/>
        </w:rPr>
        <w:t>90</w:t>
      </w:r>
      <w:r w:rsidR="00841749" w:rsidRPr="00C63EA6">
        <w:rPr>
          <w:rFonts w:ascii="Times New Roman" w:hAnsi="Times New Roman" w:cs="Times New Roman"/>
          <w:sz w:val="28"/>
          <w:szCs w:val="28"/>
        </w:rPr>
        <w:t>/21)</w:t>
      </w:r>
    </w:p>
    <w:p w:rsidR="00EE3217" w:rsidRPr="00C63EA6" w:rsidRDefault="00C63EA6" w:rsidP="00C63EA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10E6A" w:rsidRPr="00C63EA6">
        <w:rPr>
          <w:rFonts w:ascii="Times New Roman" w:hAnsi="Times New Roman" w:cs="Times New Roman"/>
          <w:sz w:val="28"/>
          <w:szCs w:val="28"/>
        </w:rPr>
        <w:t xml:space="preserve"> </w:t>
      </w:r>
      <w:r w:rsidR="008420E5" w:rsidRPr="00C63EA6">
        <w:rPr>
          <w:rFonts w:ascii="Times New Roman" w:hAnsi="Times New Roman" w:cs="Times New Roman"/>
          <w:sz w:val="28"/>
          <w:szCs w:val="28"/>
        </w:rPr>
        <w:t>листопада</w:t>
      </w:r>
      <w:r w:rsidR="00DD764A" w:rsidRPr="00C63EA6">
        <w:rPr>
          <w:rFonts w:ascii="Times New Roman" w:hAnsi="Times New Roman" w:cs="Times New Roman"/>
          <w:sz w:val="28"/>
          <w:szCs w:val="28"/>
        </w:rPr>
        <w:t xml:space="preserve"> 202</w:t>
      </w:r>
      <w:r w:rsidR="00A24C0F" w:rsidRPr="00C63EA6">
        <w:rPr>
          <w:rFonts w:ascii="Times New Roman" w:hAnsi="Times New Roman" w:cs="Times New Roman"/>
          <w:sz w:val="28"/>
          <w:szCs w:val="28"/>
        </w:rPr>
        <w:t>2</w:t>
      </w:r>
      <w:r w:rsidR="00EE3217" w:rsidRPr="00C63EA6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C63EA6" w:rsidRDefault="00527DD1" w:rsidP="00C63EA6">
      <w:pPr>
        <w:widowControl/>
        <w:rPr>
          <w:rFonts w:ascii="Times New Roman" w:hAnsi="Times New Roman" w:cs="Times New Roman"/>
          <w:sz w:val="28"/>
          <w:szCs w:val="28"/>
        </w:rPr>
      </w:pPr>
      <w:r w:rsidRPr="00C63EA6">
        <w:rPr>
          <w:rFonts w:ascii="Times New Roman" w:hAnsi="Times New Roman" w:cs="Times New Roman"/>
          <w:sz w:val="28"/>
          <w:szCs w:val="28"/>
        </w:rPr>
        <w:t xml:space="preserve">№ </w:t>
      </w:r>
      <w:r w:rsidR="00446277">
        <w:rPr>
          <w:rFonts w:ascii="Times New Roman" w:hAnsi="Times New Roman" w:cs="Times New Roman"/>
          <w:sz w:val="28"/>
          <w:szCs w:val="28"/>
          <w:lang w:val="ru-RU"/>
        </w:rPr>
        <w:t>556</w:t>
      </w:r>
      <w:r w:rsidR="00545C00" w:rsidRPr="00C63EA6">
        <w:rPr>
          <w:rFonts w:ascii="Times New Roman" w:hAnsi="Times New Roman" w:cs="Times New Roman"/>
          <w:sz w:val="28"/>
          <w:szCs w:val="28"/>
        </w:rPr>
        <w:t>-у/20</w:t>
      </w:r>
      <w:r w:rsidR="005B4A5D" w:rsidRPr="00C63EA6">
        <w:rPr>
          <w:rFonts w:ascii="Times New Roman" w:hAnsi="Times New Roman" w:cs="Times New Roman"/>
          <w:sz w:val="28"/>
          <w:szCs w:val="28"/>
        </w:rPr>
        <w:t>2</w:t>
      </w:r>
      <w:r w:rsidR="00A24C0F" w:rsidRPr="00C63EA6">
        <w:rPr>
          <w:rFonts w:ascii="Times New Roman" w:hAnsi="Times New Roman" w:cs="Times New Roman"/>
          <w:sz w:val="28"/>
          <w:szCs w:val="28"/>
        </w:rPr>
        <w:t>2</w:t>
      </w:r>
    </w:p>
    <w:p w:rsidR="00C63EA6" w:rsidRPr="00C63EA6" w:rsidRDefault="00C63EA6" w:rsidP="00C63EA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Pr="00C63EA6" w:rsidRDefault="00874BAA" w:rsidP="00C63EA6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A6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Pr="00C63EA6" w:rsidRDefault="00874BAA" w:rsidP="00C63EA6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277" w:rsidRPr="00DD5A08" w:rsidRDefault="00446277" w:rsidP="0044627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446277" w:rsidRPr="00DD5A08" w:rsidRDefault="00446277" w:rsidP="0044627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A08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DD5A08">
        <w:rPr>
          <w:rFonts w:ascii="Times New Roman" w:hAnsi="Times New Roman" w:cs="Times New Roman"/>
          <w:sz w:val="28"/>
          <w:szCs w:val="28"/>
        </w:rPr>
        <w:t xml:space="preserve"> Віктор Валентинович</w:t>
      </w:r>
      <w:r>
        <w:rPr>
          <w:rFonts w:ascii="Times New Roman" w:hAnsi="Times New Roman" w:cs="Times New Roman"/>
          <w:sz w:val="28"/>
          <w:szCs w:val="28"/>
        </w:rPr>
        <w:t xml:space="preserve"> (доповідач)</w:t>
      </w:r>
      <w:r w:rsidRPr="00DD5A08">
        <w:rPr>
          <w:rFonts w:ascii="Times New Roman" w:hAnsi="Times New Roman" w:cs="Times New Roman"/>
          <w:sz w:val="28"/>
          <w:szCs w:val="28"/>
        </w:rPr>
        <w:t>,</w:t>
      </w:r>
    </w:p>
    <w:p w:rsidR="00446277" w:rsidRPr="00DD5A08" w:rsidRDefault="00446277" w:rsidP="0044627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A08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DD5A08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446277" w:rsidRPr="00DD5A08" w:rsidRDefault="00446277" w:rsidP="0044627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446277" w:rsidRPr="00DD5A08" w:rsidRDefault="00446277" w:rsidP="0044627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A08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DD5A08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446277" w:rsidRPr="00DD5A08" w:rsidRDefault="00446277" w:rsidP="0044627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446277" w:rsidRPr="00DD5A08" w:rsidRDefault="00446277" w:rsidP="0044627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446277" w:rsidRPr="00DD5A08" w:rsidRDefault="00446277" w:rsidP="0044627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A08"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 w:rsidRPr="00DD5A08">
        <w:rPr>
          <w:rFonts w:ascii="Times New Roman" w:hAnsi="Times New Roman" w:cs="Times New Roman"/>
          <w:sz w:val="28"/>
          <w:szCs w:val="28"/>
        </w:rPr>
        <w:t xml:space="preserve"> Олександр Віталійович,</w:t>
      </w:r>
    </w:p>
    <w:p w:rsidR="00446277" w:rsidRPr="00DD5A08" w:rsidRDefault="00446277" w:rsidP="0044627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A08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DD5A08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446277" w:rsidRPr="00DD5A08" w:rsidRDefault="00446277" w:rsidP="0044627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A08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DD5A08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446277" w:rsidRPr="00DD5A08" w:rsidRDefault="00446277" w:rsidP="0044627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5A08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DD5A08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DD5A08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DD5A08">
        <w:rPr>
          <w:rFonts w:ascii="Times New Roman" w:hAnsi="Times New Roman" w:cs="Times New Roman"/>
          <w:sz w:val="28"/>
          <w:szCs w:val="28"/>
        </w:rPr>
        <w:t>,</w:t>
      </w:r>
    </w:p>
    <w:p w:rsidR="00446277" w:rsidRPr="00DD5A08" w:rsidRDefault="00446277" w:rsidP="0044627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C63EA6" w:rsidRDefault="00AE7F65" w:rsidP="00C63EA6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C63EA6" w:rsidRDefault="00AE7F65" w:rsidP="00446277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A6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C63EA6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C63EA6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C63EA6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C63EA6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874BAA" w:rsidRPr="00C63EA6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 w:rsidRPr="00C63EA6">
        <w:rPr>
          <w:rFonts w:ascii="Times New Roman" w:hAnsi="Times New Roman" w:cs="Times New Roman"/>
          <w:sz w:val="28"/>
          <w:szCs w:val="28"/>
        </w:rPr>
        <w:t>окремих положень</w:t>
      </w:r>
      <w:r w:rsidR="00874BAA" w:rsidRPr="00C63EA6">
        <w:rPr>
          <w:rFonts w:ascii="Times New Roman" w:hAnsi="Times New Roman" w:cs="Times New Roman"/>
          <w:sz w:val="28"/>
          <w:szCs w:val="28"/>
        </w:rPr>
        <w:t xml:space="preserve"> частини першої статті 284 Кримінального процесуального кодексу України</w:t>
      </w:r>
      <w:r w:rsidR="004D7EF7" w:rsidRPr="00C63EA6">
        <w:rPr>
          <w:rFonts w:ascii="Times New Roman" w:hAnsi="Times New Roman" w:cs="Times New Roman"/>
          <w:sz w:val="28"/>
          <w:szCs w:val="28"/>
        </w:rPr>
        <w:t>.</w:t>
      </w:r>
    </w:p>
    <w:p w:rsidR="00774D72" w:rsidRPr="00C63EA6" w:rsidRDefault="00774D72" w:rsidP="00446277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277" w:rsidRPr="00DD5A08" w:rsidRDefault="00446277" w:rsidP="00446277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A08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DD5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D5A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D5A08">
        <w:rPr>
          <w:rFonts w:ascii="Times New Roman" w:hAnsi="Times New Roman" w:cs="Times New Roman"/>
          <w:sz w:val="28"/>
          <w:szCs w:val="28"/>
        </w:rPr>
        <w:t>., Велика палата Конституційного Суду України</w:t>
      </w:r>
    </w:p>
    <w:p w:rsidR="00AE7F65" w:rsidRPr="00C63EA6" w:rsidRDefault="00201ABF" w:rsidP="004462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EA6">
        <w:rPr>
          <w:rFonts w:ascii="Times New Roman" w:hAnsi="Times New Roman" w:cs="Times New Roman"/>
          <w:b/>
          <w:sz w:val="28"/>
          <w:szCs w:val="28"/>
        </w:rPr>
        <w:lastRenderedPageBreak/>
        <w:t>у с т а н о в и л а</w:t>
      </w:r>
      <w:r w:rsidR="00AE7F65" w:rsidRPr="00C63EA6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C63EA6" w:rsidRDefault="00AE7F65" w:rsidP="00446277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C63EA6" w:rsidRDefault="00201ABF" w:rsidP="00446277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A6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C63EA6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C63EA6">
        <w:rPr>
          <w:rFonts w:ascii="Times New Roman" w:hAnsi="Times New Roman" w:cs="Times New Roman"/>
          <w:sz w:val="28"/>
          <w:szCs w:val="28"/>
        </w:rPr>
        <w:t>ня</w:t>
      </w:r>
      <w:r w:rsidRPr="00C63EA6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A1CD8" w:rsidRPr="00C63EA6" w:rsidRDefault="00BA1CD8" w:rsidP="00446277">
      <w:pPr>
        <w:widowControl/>
        <w:spacing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EA6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A24C0F" w:rsidRPr="00C63EA6">
        <w:rPr>
          <w:rFonts w:ascii="Times New Roman" w:hAnsi="Times New Roman" w:cs="Times New Roman"/>
          <w:sz w:val="28"/>
          <w:szCs w:val="28"/>
        </w:rPr>
        <w:t>у</w:t>
      </w:r>
      <w:r w:rsidRPr="00C63EA6">
        <w:rPr>
          <w:rFonts w:ascii="Times New Roman" w:hAnsi="Times New Roman" w:cs="Times New Roman"/>
          <w:sz w:val="28"/>
          <w:szCs w:val="28"/>
        </w:rPr>
        <w:t>хвал</w:t>
      </w:r>
      <w:r w:rsidR="00A24C0F" w:rsidRPr="00C63EA6">
        <w:rPr>
          <w:rFonts w:ascii="Times New Roman" w:hAnsi="Times New Roman" w:cs="Times New Roman"/>
          <w:sz w:val="28"/>
          <w:szCs w:val="28"/>
        </w:rPr>
        <w:t>ами</w:t>
      </w:r>
      <w:r w:rsidRPr="00C63EA6">
        <w:rPr>
          <w:rFonts w:ascii="Times New Roman" w:hAnsi="Times New Roman" w:cs="Times New Roman"/>
          <w:sz w:val="28"/>
          <w:szCs w:val="28"/>
        </w:rPr>
        <w:t xml:space="preserve"> від 11 листопада 2021 року № 225-у/2021 подовжила до 14 грудня 2021 року</w:t>
      </w:r>
      <w:r w:rsidR="00A24C0F" w:rsidRPr="00C63EA6">
        <w:rPr>
          <w:rFonts w:ascii="Times New Roman" w:hAnsi="Times New Roman" w:cs="Times New Roman"/>
          <w:sz w:val="28"/>
          <w:szCs w:val="28"/>
        </w:rPr>
        <w:t xml:space="preserve">, </w:t>
      </w:r>
      <w:r w:rsidR="00C63EA6">
        <w:rPr>
          <w:rFonts w:ascii="Times New Roman" w:hAnsi="Times New Roman" w:cs="Times New Roman"/>
          <w:sz w:val="28"/>
          <w:szCs w:val="28"/>
        </w:rPr>
        <w:t>від 14 грудня</w:t>
      </w:r>
      <w:r w:rsidR="00C63EA6">
        <w:rPr>
          <w:rFonts w:ascii="Times New Roman" w:hAnsi="Times New Roman" w:cs="Times New Roman"/>
          <w:sz w:val="28"/>
          <w:szCs w:val="28"/>
        </w:rPr>
        <w:br/>
      </w:r>
      <w:r w:rsidR="00A24C0F" w:rsidRPr="00C63EA6">
        <w:rPr>
          <w:rFonts w:ascii="Times New Roman" w:hAnsi="Times New Roman" w:cs="Times New Roman"/>
          <w:sz w:val="28"/>
          <w:szCs w:val="28"/>
        </w:rPr>
        <w:t>2021 року № 289-у/2021 подовжила до 20 січня 2022 року</w:t>
      </w:r>
      <w:r w:rsidR="00F41F75" w:rsidRPr="00C63EA6">
        <w:rPr>
          <w:rFonts w:ascii="Times New Roman" w:hAnsi="Times New Roman" w:cs="Times New Roman"/>
          <w:sz w:val="28"/>
          <w:szCs w:val="28"/>
        </w:rPr>
        <w:t xml:space="preserve">, від 18 січня 2022 року № 6-у/2022 подовжила до 18 лютого 2022 року, від 17 лютого </w:t>
      </w:r>
      <w:r w:rsidR="00C63EA6">
        <w:rPr>
          <w:rFonts w:ascii="Times New Roman" w:hAnsi="Times New Roman" w:cs="Times New Roman"/>
          <w:sz w:val="28"/>
          <w:szCs w:val="28"/>
        </w:rPr>
        <w:t>2022 року</w:t>
      </w:r>
      <w:r w:rsidR="00C63EA6">
        <w:rPr>
          <w:rFonts w:ascii="Times New Roman" w:hAnsi="Times New Roman" w:cs="Times New Roman"/>
          <w:sz w:val="28"/>
          <w:szCs w:val="28"/>
        </w:rPr>
        <w:br/>
      </w:r>
      <w:r w:rsidR="00F41F75" w:rsidRPr="00C63EA6">
        <w:rPr>
          <w:rFonts w:ascii="Times New Roman" w:hAnsi="Times New Roman" w:cs="Times New Roman"/>
          <w:sz w:val="28"/>
          <w:szCs w:val="28"/>
        </w:rPr>
        <w:t>№ 86-у/2022 подовжила до 22 березня 2022 року</w:t>
      </w:r>
      <w:r w:rsidR="0039655A" w:rsidRPr="00C63EA6">
        <w:rPr>
          <w:rFonts w:ascii="Times New Roman" w:hAnsi="Times New Roman" w:cs="Times New Roman"/>
          <w:sz w:val="28"/>
          <w:szCs w:val="28"/>
        </w:rPr>
        <w:t xml:space="preserve">, </w:t>
      </w:r>
      <w:r w:rsidR="00C63EA6">
        <w:rPr>
          <w:rFonts w:ascii="Times New Roman" w:hAnsi="Times New Roman" w:cs="Times New Roman"/>
          <w:sz w:val="28"/>
          <w:szCs w:val="28"/>
        </w:rPr>
        <w:t>від 5 квітня 2022 року</w:t>
      </w:r>
      <w:r w:rsidR="00C63EA6">
        <w:rPr>
          <w:rFonts w:ascii="Times New Roman" w:hAnsi="Times New Roman" w:cs="Times New Roman"/>
          <w:sz w:val="28"/>
          <w:szCs w:val="28"/>
        </w:rPr>
        <w:br/>
      </w:r>
      <w:r w:rsidR="0039655A" w:rsidRPr="00C63EA6">
        <w:rPr>
          <w:rFonts w:ascii="Times New Roman" w:hAnsi="Times New Roman" w:cs="Times New Roman"/>
          <w:sz w:val="28"/>
          <w:szCs w:val="28"/>
        </w:rPr>
        <w:t>№ 185-у/2022 подовжила до 19 травня 2022 року</w:t>
      </w:r>
      <w:r w:rsidR="00527DD1" w:rsidRPr="00C63EA6">
        <w:rPr>
          <w:rFonts w:ascii="Times New Roman" w:hAnsi="Times New Roman" w:cs="Times New Roman"/>
          <w:sz w:val="28"/>
          <w:szCs w:val="28"/>
        </w:rPr>
        <w:t xml:space="preserve">, </w:t>
      </w:r>
      <w:r w:rsidR="00C63EA6">
        <w:rPr>
          <w:rFonts w:ascii="Times New Roman" w:hAnsi="Times New Roman" w:cs="Times New Roman"/>
          <w:sz w:val="28"/>
          <w:szCs w:val="28"/>
        </w:rPr>
        <w:t>від 17 травня 2022 року</w:t>
      </w:r>
      <w:r w:rsidR="00C63EA6">
        <w:rPr>
          <w:rFonts w:ascii="Times New Roman" w:hAnsi="Times New Roman" w:cs="Times New Roman"/>
          <w:sz w:val="28"/>
          <w:szCs w:val="28"/>
        </w:rPr>
        <w:br/>
      </w:r>
      <w:r w:rsidR="00527DD1" w:rsidRPr="00C63EA6">
        <w:rPr>
          <w:rFonts w:ascii="Times New Roman" w:hAnsi="Times New Roman" w:cs="Times New Roman"/>
          <w:sz w:val="28"/>
          <w:szCs w:val="28"/>
        </w:rPr>
        <w:t>№ 242-у/2022 подовжила до 16 червня 2022 року</w:t>
      </w:r>
      <w:r w:rsidR="0022017B" w:rsidRPr="00C63EA6">
        <w:rPr>
          <w:rFonts w:ascii="Times New Roman" w:hAnsi="Times New Roman" w:cs="Times New Roman"/>
          <w:sz w:val="28"/>
          <w:szCs w:val="28"/>
        </w:rPr>
        <w:t xml:space="preserve">, від 16 червня 2022 року </w:t>
      </w:r>
      <w:r w:rsidR="0022017B" w:rsidRPr="00C63EA6">
        <w:rPr>
          <w:rFonts w:ascii="Times New Roman" w:hAnsi="Times New Roman" w:cs="Times New Roman"/>
          <w:sz w:val="28"/>
          <w:szCs w:val="28"/>
        </w:rPr>
        <w:br/>
        <w:t>№ 313-у/2022 подовжила до 14 липня 2022 року</w:t>
      </w:r>
      <w:r w:rsidR="00C63EA6">
        <w:rPr>
          <w:rFonts w:ascii="Times New Roman" w:hAnsi="Times New Roman" w:cs="Times New Roman"/>
          <w:sz w:val="28"/>
          <w:szCs w:val="28"/>
        </w:rPr>
        <w:t>, від 14 липня 2022 року</w:t>
      </w:r>
      <w:r w:rsidR="00C63EA6">
        <w:rPr>
          <w:rFonts w:ascii="Times New Roman" w:hAnsi="Times New Roman" w:cs="Times New Roman"/>
          <w:sz w:val="28"/>
          <w:szCs w:val="28"/>
        </w:rPr>
        <w:br/>
      </w:r>
      <w:r w:rsidR="00CF4DC4" w:rsidRPr="00C63EA6">
        <w:rPr>
          <w:rFonts w:ascii="Times New Roman" w:hAnsi="Times New Roman" w:cs="Times New Roman"/>
          <w:sz w:val="28"/>
          <w:szCs w:val="28"/>
        </w:rPr>
        <w:t>№ 370-у/2022 подовжила до 12 серпня 2022 року</w:t>
      </w:r>
      <w:r w:rsidR="00C63EA6">
        <w:rPr>
          <w:rFonts w:ascii="Times New Roman" w:hAnsi="Times New Roman" w:cs="Times New Roman"/>
          <w:sz w:val="28"/>
          <w:szCs w:val="28"/>
        </w:rPr>
        <w:t>, від 4 серпня 2022 року</w:t>
      </w:r>
      <w:r w:rsidR="00C63EA6">
        <w:rPr>
          <w:rFonts w:ascii="Times New Roman" w:hAnsi="Times New Roman" w:cs="Times New Roman"/>
          <w:sz w:val="28"/>
          <w:szCs w:val="28"/>
        </w:rPr>
        <w:br/>
      </w:r>
      <w:r w:rsidR="00296CC6" w:rsidRPr="00C63EA6">
        <w:rPr>
          <w:rFonts w:ascii="Times New Roman" w:hAnsi="Times New Roman" w:cs="Times New Roman"/>
          <w:sz w:val="28"/>
          <w:szCs w:val="28"/>
        </w:rPr>
        <w:t>№ 423-у/2022 подовжила до 9 вересня 2022 року</w:t>
      </w:r>
      <w:r w:rsidR="00710E6A" w:rsidRPr="00C63EA6">
        <w:rPr>
          <w:rFonts w:ascii="Times New Roman" w:hAnsi="Times New Roman" w:cs="Times New Roman"/>
          <w:sz w:val="28"/>
          <w:szCs w:val="28"/>
        </w:rPr>
        <w:t xml:space="preserve">, </w:t>
      </w:r>
      <w:r w:rsidR="00C63EA6">
        <w:rPr>
          <w:rFonts w:ascii="Times New Roman" w:hAnsi="Times New Roman" w:cs="Times New Roman"/>
          <w:sz w:val="28"/>
          <w:szCs w:val="28"/>
        </w:rPr>
        <w:t>від 6 вересня 2022 року</w:t>
      </w:r>
      <w:r w:rsidR="00C63EA6">
        <w:rPr>
          <w:rFonts w:ascii="Times New Roman" w:hAnsi="Times New Roman" w:cs="Times New Roman"/>
          <w:sz w:val="28"/>
          <w:szCs w:val="28"/>
        </w:rPr>
        <w:br/>
      </w:r>
      <w:r w:rsidR="00710E6A" w:rsidRPr="00C63EA6">
        <w:rPr>
          <w:rFonts w:ascii="Times New Roman" w:hAnsi="Times New Roman" w:cs="Times New Roman"/>
          <w:sz w:val="28"/>
          <w:szCs w:val="28"/>
        </w:rPr>
        <w:t>№ 481-у/2022 подовжила до 6 жовтня 2022 року</w:t>
      </w:r>
      <w:r w:rsidR="008420E5" w:rsidRPr="00C63EA6">
        <w:rPr>
          <w:rFonts w:ascii="Times New Roman" w:hAnsi="Times New Roman" w:cs="Times New Roman"/>
          <w:sz w:val="28"/>
          <w:szCs w:val="28"/>
        </w:rPr>
        <w:t xml:space="preserve">, </w:t>
      </w:r>
      <w:r w:rsidR="00C63EA6">
        <w:rPr>
          <w:rFonts w:ascii="Times New Roman" w:hAnsi="Times New Roman" w:cs="Times New Roman"/>
          <w:sz w:val="28"/>
          <w:szCs w:val="28"/>
        </w:rPr>
        <w:t>від 6 жовтня 2022 року</w:t>
      </w:r>
      <w:r w:rsidR="00C63EA6">
        <w:rPr>
          <w:rFonts w:ascii="Times New Roman" w:hAnsi="Times New Roman" w:cs="Times New Roman"/>
          <w:sz w:val="28"/>
          <w:szCs w:val="28"/>
        </w:rPr>
        <w:br/>
      </w:r>
      <w:r w:rsidR="008420E5" w:rsidRPr="00C63EA6">
        <w:rPr>
          <w:rFonts w:ascii="Times New Roman" w:hAnsi="Times New Roman" w:cs="Times New Roman"/>
          <w:sz w:val="28"/>
          <w:szCs w:val="28"/>
        </w:rPr>
        <w:t xml:space="preserve">№ 531-у/2022 подовжила до 3 листопада 2022 року </w:t>
      </w:r>
      <w:r w:rsidRPr="00C63EA6">
        <w:rPr>
          <w:rFonts w:ascii="Times New Roman" w:hAnsi="Times New Roman" w:cs="Times New Roman"/>
          <w:sz w:val="28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Плескача В’ячеслава Юрійовича щодо відповідності Конституції України (конституційності) окремих положень частини першої статті 284 Кримінального процесуального кодексу України</w:t>
      </w:r>
      <w:r w:rsidRPr="00C63E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974" w:rsidRPr="00C63EA6" w:rsidRDefault="00201ABF" w:rsidP="00446277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A6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D95BE0" w:rsidRPr="00C63EA6">
        <w:rPr>
          <w:rFonts w:ascii="Times New Roman" w:hAnsi="Times New Roman" w:cs="Times New Roman"/>
          <w:sz w:val="28"/>
          <w:szCs w:val="28"/>
        </w:rPr>
        <w:t xml:space="preserve">розв’язанням </w:t>
      </w:r>
      <w:r w:rsidR="005C2791" w:rsidRPr="00C63EA6">
        <w:rPr>
          <w:rFonts w:ascii="Times New Roman" w:hAnsi="Times New Roman" w:cs="Times New Roman"/>
          <w:sz w:val="28"/>
          <w:szCs w:val="28"/>
        </w:rPr>
        <w:t xml:space="preserve">процедурних питань </w:t>
      </w:r>
      <w:r w:rsidRPr="00C63EA6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C63EA6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C63EA6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874BAA" w:rsidRPr="00C63EA6">
        <w:rPr>
          <w:rFonts w:ascii="Times New Roman" w:hAnsi="Times New Roman" w:cs="Times New Roman"/>
          <w:sz w:val="28"/>
          <w:szCs w:val="28"/>
        </w:rPr>
        <w:t xml:space="preserve">Плескача </w:t>
      </w:r>
      <w:r w:rsidR="00D95BE0" w:rsidRPr="00C63EA6">
        <w:rPr>
          <w:rFonts w:ascii="Times New Roman" w:hAnsi="Times New Roman" w:cs="Times New Roman"/>
          <w:sz w:val="28"/>
          <w:szCs w:val="28"/>
        </w:rPr>
        <w:t>В.Ю.</w:t>
      </w:r>
      <w:r w:rsidR="00874BAA" w:rsidRPr="00C63EA6">
        <w:rPr>
          <w:rFonts w:ascii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</w:t>
      </w:r>
      <w:r w:rsidR="00AB2215" w:rsidRPr="00C63EA6"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="00874BAA" w:rsidRPr="00C63EA6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="00841749" w:rsidRPr="00C63EA6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C63EA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C63EA6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C63EA6">
        <w:rPr>
          <w:rFonts w:ascii="Times New Roman" w:hAnsi="Times New Roman" w:cs="Times New Roman"/>
          <w:sz w:val="28"/>
          <w:szCs w:val="28"/>
        </w:rPr>
        <w:t xml:space="preserve"> </w:t>
      </w:r>
      <w:r w:rsidR="00874BAA" w:rsidRPr="00C63EA6">
        <w:rPr>
          <w:rFonts w:ascii="Times New Roman" w:hAnsi="Times New Roman" w:cs="Times New Roman"/>
          <w:sz w:val="28"/>
          <w:szCs w:val="28"/>
        </w:rPr>
        <w:t>7 жовтня</w:t>
      </w:r>
      <w:r w:rsidR="00AB7AC1" w:rsidRPr="00C63EA6">
        <w:rPr>
          <w:rFonts w:ascii="Times New Roman" w:hAnsi="Times New Roman" w:cs="Times New Roman"/>
          <w:sz w:val="28"/>
          <w:szCs w:val="28"/>
        </w:rPr>
        <w:t xml:space="preserve"> </w:t>
      </w:r>
      <w:r w:rsidR="00D95BE0" w:rsidRPr="00C63EA6">
        <w:rPr>
          <w:rFonts w:ascii="Times New Roman" w:hAnsi="Times New Roman" w:cs="Times New Roman"/>
          <w:sz w:val="28"/>
          <w:szCs w:val="28"/>
        </w:rPr>
        <w:br/>
      </w:r>
      <w:r w:rsidR="00AB7AC1" w:rsidRPr="00C63EA6">
        <w:rPr>
          <w:rFonts w:ascii="Times New Roman" w:hAnsi="Times New Roman" w:cs="Times New Roman"/>
          <w:sz w:val="28"/>
          <w:szCs w:val="28"/>
        </w:rPr>
        <w:t xml:space="preserve">2021 року </w:t>
      </w:r>
      <w:r w:rsidR="000B5974" w:rsidRPr="00C63EA6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C63EA6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C63EA6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C63EA6">
        <w:rPr>
          <w:rFonts w:ascii="Times New Roman" w:hAnsi="Times New Roman" w:cs="Times New Roman"/>
          <w:sz w:val="28"/>
          <w:szCs w:val="28"/>
        </w:rPr>
        <w:t>.</w:t>
      </w:r>
      <w:r w:rsidR="000B5974" w:rsidRPr="00C63EA6">
        <w:rPr>
          <w:rFonts w:ascii="Times New Roman" w:hAnsi="Times New Roman" w:cs="Times New Roman"/>
          <w:sz w:val="28"/>
          <w:szCs w:val="28"/>
        </w:rPr>
        <w:t>).</w:t>
      </w:r>
    </w:p>
    <w:p w:rsidR="00AE7F65" w:rsidRPr="00C63EA6" w:rsidRDefault="00874BAA" w:rsidP="00446277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A6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C63EA6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C63EA6" w:rsidRDefault="00201ABF" w:rsidP="00446277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C63EA6" w:rsidRDefault="00201ABF" w:rsidP="00446277">
      <w:pPr>
        <w:widowControl/>
        <w:shd w:val="clear" w:color="auto" w:fill="FFFFFF"/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EA6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C63EA6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C63EA6" w:rsidRDefault="00AE7F65" w:rsidP="00446277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446277">
      <w:pPr>
        <w:widowControl/>
        <w:spacing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EA6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446277">
        <w:rPr>
          <w:rFonts w:ascii="Times New Roman" w:hAnsi="Times New Roman" w:cs="Times New Roman"/>
          <w:sz w:val="28"/>
          <w:szCs w:val="28"/>
        </w:rPr>
        <w:t>1</w:t>
      </w:r>
      <w:r w:rsidR="00710E6A" w:rsidRPr="00C63EA6">
        <w:rPr>
          <w:rFonts w:ascii="Times New Roman" w:hAnsi="Times New Roman" w:cs="Times New Roman"/>
          <w:sz w:val="28"/>
          <w:szCs w:val="28"/>
        </w:rPr>
        <w:t xml:space="preserve"> </w:t>
      </w:r>
      <w:r w:rsidR="008420E5" w:rsidRPr="00C63EA6">
        <w:rPr>
          <w:rFonts w:ascii="Times New Roman" w:hAnsi="Times New Roman" w:cs="Times New Roman"/>
          <w:sz w:val="28"/>
          <w:szCs w:val="28"/>
        </w:rPr>
        <w:t>грудня</w:t>
      </w:r>
      <w:r w:rsidRPr="00C63EA6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C63EA6">
        <w:rPr>
          <w:rFonts w:ascii="Times New Roman" w:hAnsi="Times New Roman" w:cs="Times New Roman"/>
          <w:sz w:val="28"/>
          <w:szCs w:val="28"/>
        </w:rPr>
        <w:t>2</w:t>
      </w:r>
      <w:r w:rsidR="00BA1CD8" w:rsidRPr="00C63EA6">
        <w:rPr>
          <w:rFonts w:ascii="Times New Roman" w:hAnsi="Times New Roman" w:cs="Times New Roman"/>
          <w:sz w:val="28"/>
          <w:szCs w:val="28"/>
        </w:rPr>
        <w:t>2</w:t>
      </w:r>
      <w:r w:rsidRPr="00C63EA6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C63EA6">
        <w:rPr>
          <w:rFonts w:ascii="Times New Roman" w:hAnsi="Times New Roman" w:cs="Times New Roman"/>
          <w:sz w:val="28"/>
          <w:szCs w:val="28"/>
        </w:rPr>
        <w:t xml:space="preserve"> </w:t>
      </w:r>
      <w:r w:rsidRPr="00C63EA6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874BAA" w:rsidRPr="00C63EA6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 w:rsidRPr="00C63EA6"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="00874BAA" w:rsidRPr="00C63EA6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="004D7EF7" w:rsidRPr="00C63E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3EA6" w:rsidRDefault="00C63EA6" w:rsidP="00C63EA6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EA6" w:rsidRDefault="00C63EA6" w:rsidP="00C63EA6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FBE" w:rsidRDefault="00294FBE" w:rsidP="00294FB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94FBE" w:rsidRPr="00294FBE" w:rsidRDefault="00294FBE" w:rsidP="00294FBE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94FBE">
        <w:rPr>
          <w:rFonts w:ascii="Times New Roman" w:hAnsi="Times New Roman" w:cs="Times New Roman"/>
          <w:b/>
          <w:caps/>
          <w:sz w:val="28"/>
          <w:szCs w:val="28"/>
        </w:rPr>
        <w:t>Велика</w:t>
      </w:r>
      <w:r w:rsidRPr="00294FBE">
        <w:rPr>
          <w:rFonts w:ascii="Times New Roman" w:hAnsi="Times New Roman" w:cs="Times New Roman"/>
          <w:b/>
          <w:caps/>
          <w:sz w:val="28"/>
          <w:szCs w:val="28"/>
        </w:rPr>
        <w:t xml:space="preserve"> палата</w:t>
      </w:r>
    </w:p>
    <w:p w:rsidR="00C63EA6" w:rsidRPr="00294FBE" w:rsidRDefault="00294FBE" w:rsidP="00294FBE">
      <w:pPr>
        <w:widowControl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94FB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C63EA6" w:rsidRPr="00294FBE" w:rsidSect="00446277">
      <w:headerReference w:type="default" r:id="rId6"/>
      <w:footerReference w:type="default" r:id="rId7"/>
      <w:footerReference w:type="first" r:id="rId8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EA6" w:rsidRDefault="00C63EA6" w:rsidP="00C63EA6">
      <w:r>
        <w:separator/>
      </w:r>
    </w:p>
  </w:endnote>
  <w:endnote w:type="continuationSeparator" w:id="0">
    <w:p w:rsidR="00C63EA6" w:rsidRDefault="00C63EA6" w:rsidP="00C6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A6" w:rsidRPr="00C63EA6" w:rsidRDefault="00C63EA6">
    <w:pPr>
      <w:pStyle w:val="aa"/>
      <w:rPr>
        <w:rFonts w:ascii="Times New Roman" w:hAnsi="Times New Roman" w:cs="Times New Roman"/>
        <w:sz w:val="10"/>
        <w:szCs w:val="10"/>
      </w:rPr>
    </w:pPr>
    <w:r w:rsidRPr="00C63EA6">
      <w:rPr>
        <w:rFonts w:ascii="Times New Roman" w:hAnsi="Times New Roman" w:cs="Times New Roman"/>
        <w:sz w:val="10"/>
        <w:szCs w:val="10"/>
      </w:rPr>
      <w:fldChar w:fldCharType="begin"/>
    </w:r>
    <w:r w:rsidRPr="00C63EA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63EA6">
      <w:rPr>
        <w:rFonts w:ascii="Times New Roman" w:hAnsi="Times New Roman" w:cs="Times New Roman"/>
        <w:sz w:val="10"/>
        <w:szCs w:val="10"/>
      </w:rPr>
      <w:fldChar w:fldCharType="separate"/>
    </w:r>
    <w:r w:rsidR="00294FBE">
      <w:rPr>
        <w:rFonts w:ascii="Times New Roman" w:hAnsi="Times New Roman" w:cs="Times New Roman"/>
        <w:noProof/>
        <w:sz w:val="10"/>
        <w:szCs w:val="10"/>
      </w:rPr>
      <w:t>G:\2022\Suddi\Uhvala VP\570.docx</w:t>
    </w:r>
    <w:r w:rsidRPr="00C63EA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A6" w:rsidRPr="00C63EA6" w:rsidRDefault="00C63EA6">
    <w:pPr>
      <w:pStyle w:val="aa"/>
      <w:rPr>
        <w:rFonts w:ascii="Times New Roman" w:hAnsi="Times New Roman" w:cs="Times New Roman"/>
        <w:sz w:val="10"/>
        <w:szCs w:val="10"/>
      </w:rPr>
    </w:pPr>
    <w:r w:rsidRPr="00C63EA6">
      <w:rPr>
        <w:rFonts w:ascii="Times New Roman" w:hAnsi="Times New Roman" w:cs="Times New Roman"/>
        <w:sz w:val="10"/>
        <w:szCs w:val="10"/>
      </w:rPr>
      <w:fldChar w:fldCharType="begin"/>
    </w:r>
    <w:r w:rsidRPr="00C63EA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63EA6">
      <w:rPr>
        <w:rFonts w:ascii="Times New Roman" w:hAnsi="Times New Roman" w:cs="Times New Roman"/>
        <w:sz w:val="10"/>
        <w:szCs w:val="10"/>
      </w:rPr>
      <w:fldChar w:fldCharType="separate"/>
    </w:r>
    <w:r w:rsidR="00294FBE">
      <w:rPr>
        <w:rFonts w:ascii="Times New Roman" w:hAnsi="Times New Roman" w:cs="Times New Roman"/>
        <w:noProof/>
        <w:sz w:val="10"/>
        <w:szCs w:val="10"/>
      </w:rPr>
      <w:t>G:\2022\Suddi\Uhvala VP\570.docx</w:t>
    </w:r>
    <w:r w:rsidRPr="00C63EA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EA6" w:rsidRDefault="00C63EA6" w:rsidP="00C63EA6">
      <w:r>
        <w:separator/>
      </w:r>
    </w:p>
  </w:footnote>
  <w:footnote w:type="continuationSeparator" w:id="0">
    <w:p w:rsidR="00C63EA6" w:rsidRDefault="00C63EA6" w:rsidP="00C63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844450059"/>
      <w:docPartObj>
        <w:docPartGallery w:val="Page Numbers (Top of Page)"/>
        <w:docPartUnique/>
      </w:docPartObj>
    </w:sdtPr>
    <w:sdtEndPr/>
    <w:sdtContent>
      <w:p w:rsidR="00C63EA6" w:rsidRPr="00C63EA6" w:rsidRDefault="00C63EA6">
        <w:pPr>
          <w:pStyle w:val="a8"/>
          <w:jc w:val="center"/>
          <w:rPr>
            <w:sz w:val="28"/>
            <w:szCs w:val="28"/>
          </w:rPr>
        </w:pPr>
        <w:r w:rsidRPr="00C63EA6">
          <w:rPr>
            <w:sz w:val="28"/>
            <w:szCs w:val="28"/>
          </w:rPr>
          <w:fldChar w:fldCharType="begin"/>
        </w:r>
        <w:r w:rsidRPr="00C63EA6">
          <w:rPr>
            <w:sz w:val="28"/>
            <w:szCs w:val="28"/>
          </w:rPr>
          <w:instrText>PAGE   \* MERGEFORMAT</w:instrText>
        </w:r>
        <w:r w:rsidRPr="00C63EA6">
          <w:rPr>
            <w:sz w:val="28"/>
            <w:szCs w:val="28"/>
          </w:rPr>
          <w:fldChar w:fldCharType="separate"/>
        </w:r>
        <w:r w:rsidR="00294FBE">
          <w:rPr>
            <w:noProof/>
            <w:sz w:val="28"/>
            <w:szCs w:val="28"/>
          </w:rPr>
          <w:t>3</w:t>
        </w:r>
        <w:r w:rsidRPr="00C63EA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905D6"/>
    <w:rsid w:val="000A7E83"/>
    <w:rsid w:val="000B5974"/>
    <w:rsid w:val="000C2266"/>
    <w:rsid w:val="0014140F"/>
    <w:rsid w:val="00145B92"/>
    <w:rsid w:val="00154F57"/>
    <w:rsid w:val="00162569"/>
    <w:rsid w:val="00174CCC"/>
    <w:rsid w:val="00193F53"/>
    <w:rsid w:val="00201ABF"/>
    <w:rsid w:val="0022017B"/>
    <w:rsid w:val="00226B0D"/>
    <w:rsid w:val="00232A99"/>
    <w:rsid w:val="002619F0"/>
    <w:rsid w:val="00280908"/>
    <w:rsid w:val="00294FBE"/>
    <w:rsid w:val="00296CC6"/>
    <w:rsid w:val="002E32A9"/>
    <w:rsid w:val="00313BA1"/>
    <w:rsid w:val="00320119"/>
    <w:rsid w:val="0032415A"/>
    <w:rsid w:val="00326FB6"/>
    <w:rsid w:val="0034464C"/>
    <w:rsid w:val="00354468"/>
    <w:rsid w:val="00381002"/>
    <w:rsid w:val="00385A59"/>
    <w:rsid w:val="0039655A"/>
    <w:rsid w:val="003A5D3D"/>
    <w:rsid w:val="003B76E1"/>
    <w:rsid w:val="003E34D0"/>
    <w:rsid w:val="00425290"/>
    <w:rsid w:val="00430BDC"/>
    <w:rsid w:val="00446277"/>
    <w:rsid w:val="00447CAD"/>
    <w:rsid w:val="00470B66"/>
    <w:rsid w:val="00480448"/>
    <w:rsid w:val="00486B9C"/>
    <w:rsid w:val="004A08D6"/>
    <w:rsid w:val="004D7EF7"/>
    <w:rsid w:val="00527DD1"/>
    <w:rsid w:val="00545C00"/>
    <w:rsid w:val="00554209"/>
    <w:rsid w:val="00575657"/>
    <w:rsid w:val="005A145A"/>
    <w:rsid w:val="005B4A5D"/>
    <w:rsid w:val="005B4CB2"/>
    <w:rsid w:val="005C2791"/>
    <w:rsid w:val="005F4362"/>
    <w:rsid w:val="00652146"/>
    <w:rsid w:val="00676160"/>
    <w:rsid w:val="006843D6"/>
    <w:rsid w:val="0069593E"/>
    <w:rsid w:val="006B228E"/>
    <w:rsid w:val="00710E6A"/>
    <w:rsid w:val="007560FE"/>
    <w:rsid w:val="00774D72"/>
    <w:rsid w:val="007B5165"/>
    <w:rsid w:val="007D203C"/>
    <w:rsid w:val="007D5E46"/>
    <w:rsid w:val="007E1E9F"/>
    <w:rsid w:val="008254F2"/>
    <w:rsid w:val="00841749"/>
    <w:rsid w:val="008420E5"/>
    <w:rsid w:val="00842FE2"/>
    <w:rsid w:val="00871D9B"/>
    <w:rsid w:val="00874BAA"/>
    <w:rsid w:val="008E3090"/>
    <w:rsid w:val="008F43C9"/>
    <w:rsid w:val="008F6F7A"/>
    <w:rsid w:val="00937B2A"/>
    <w:rsid w:val="00983319"/>
    <w:rsid w:val="009A10B9"/>
    <w:rsid w:val="009B360B"/>
    <w:rsid w:val="00A039D1"/>
    <w:rsid w:val="00A054F9"/>
    <w:rsid w:val="00A24C0F"/>
    <w:rsid w:val="00A5533A"/>
    <w:rsid w:val="00A95B6E"/>
    <w:rsid w:val="00AB2215"/>
    <w:rsid w:val="00AB7AC1"/>
    <w:rsid w:val="00AD1D45"/>
    <w:rsid w:val="00AE7F65"/>
    <w:rsid w:val="00AF57E8"/>
    <w:rsid w:val="00B0133C"/>
    <w:rsid w:val="00B449F1"/>
    <w:rsid w:val="00B71203"/>
    <w:rsid w:val="00B74B8A"/>
    <w:rsid w:val="00B76A20"/>
    <w:rsid w:val="00BA1CD8"/>
    <w:rsid w:val="00BB1A82"/>
    <w:rsid w:val="00BB1E0B"/>
    <w:rsid w:val="00BF33A0"/>
    <w:rsid w:val="00BF411A"/>
    <w:rsid w:val="00C63EA6"/>
    <w:rsid w:val="00C64C22"/>
    <w:rsid w:val="00CA7A1E"/>
    <w:rsid w:val="00CF139C"/>
    <w:rsid w:val="00CF4DC4"/>
    <w:rsid w:val="00D03ACB"/>
    <w:rsid w:val="00D346E2"/>
    <w:rsid w:val="00D571DB"/>
    <w:rsid w:val="00D92921"/>
    <w:rsid w:val="00D95BE0"/>
    <w:rsid w:val="00DD764A"/>
    <w:rsid w:val="00E22ABD"/>
    <w:rsid w:val="00E312EC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41F75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0A0B"/>
  <w15:docId w15:val="{37F1D4A2-2926-421E-BE56-9EC0D474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3EA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63E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C63EA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rsid w:val="00C63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63EA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63EA6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2816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2022-11-18T08:08:00Z</cp:lastPrinted>
  <dcterms:created xsi:type="dcterms:W3CDTF">2022-11-07T12:30:00Z</dcterms:created>
  <dcterms:modified xsi:type="dcterms:W3CDTF">2022-11-18T08:08:00Z</dcterms:modified>
</cp:coreProperties>
</file>