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76A0D" w:rsidRDefault="00976A0D" w:rsidP="00976A0D">
      <w:pPr>
        <w:pStyle w:val="Standard"/>
        <w:shd w:val="clear" w:color="auto" w:fill="FFFFFF"/>
        <w:ind w:left="709" w:right="1134"/>
        <w:jc w:val="both"/>
        <w:rPr>
          <w:rStyle w:val="a4"/>
          <w:rFonts w:cs="Times New Roman"/>
          <w:b/>
          <w:sz w:val="28"/>
          <w:szCs w:val="28"/>
          <w:lang w:val="uk-UA"/>
        </w:rPr>
      </w:pPr>
    </w:p>
    <w:p w:rsidR="009150C8" w:rsidRPr="004814B6" w:rsidRDefault="008963EB" w:rsidP="00976A0D">
      <w:pPr>
        <w:pStyle w:val="Standard"/>
        <w:shd w:val="clear" w:color="auto" w:fill="FFFFFF"/>
        <w:ind w:left="709" w:right="1134"/>
        <w:jc w:val="both"/>
        <w:rPr>
          <w:sz w:val="28"/>
          <w:szCs w:val="28"/>
          <w:lang w:val="uk-UA"/>
        </w:rPr>
      </w:pPr>
      <w:r>
        <w:rPr>
          <w:rStyle w:val="a4"/>
          <w:rFonts w:cs="Times New Roman"/>
          <w:b/>
          <w:sz w:val="28"/>
          <w:szCs w:val="28"/>
          <w:lang w:val="uk-UA"/>
        </w:rPr>
        <w:t xml:space="preserve">про подовження строку постановлення </w:t>
      </w:r>
      <w:r w:rsidR="007E7D61">
        <w:rPr>
          <w:rStyle w:val="a4"/>
          <w:rFonts w:cs="Times New Roman"/>
          <w:b/>
          <w:sz w:val="28"/>
          <w:szCs w:val="28"/>
          <w:lang w:val="uk-UA"/>
        </w:rPr>
        <w:t xml:space="preserve">Першою </w:t>
      </w:r>
      <w:r>
        <w:rPr>
          <w:rStyle w:val="a4"/>
          <w:rFonts w:cs="Times New Roman"/>
          <w:b/>
          <w:sz w:val="28"/>
          <w:szCs w:val="28"/>
          <w:lang w:val="uk-UA"/>
        </w:rPr>
        <w:t xml:space="preserve">колегією суддів </w:t>
      </w:r>
      <w:r w:rsidR="007E7D61">
        <w:rPr>
          <w:rStyle w:val="a4"/>
          <w:rFonts w:cs="Times New Roman"/>
          <w:b/>
          <w:sz w:val="28"/>
          <w:szCs w:val="28"/>
          <w:lang w:val="uk-UA"/>
        </w:rPr>
        <w:t>Першого</w:t>
      </w:r>
      <w:r>
        <w:rPr>
          <w:rStyle w:val="a4"/>
          <w:rFonts w:cs="Times New Roman"/>
          <w:b/>
          <w:sz w:val="28"/>
          <w:szCs w:val="28"/>
          <w:lang w:val="uk-UA"/>
        </w:rPr>
        <w:t xml:space="preserve">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 абзаців першого, четвертого пункту 56.18 статті 56 Податкового кодексу України</w:t>
      </w:r>
      <w:r>
        <w:rPr>
          <w:rStyle w:val="a4"/>
          <w:rFonts w:cs="Times New Roman"/>
          <w:b/>
          <w:sz w:val="28"/>
          <w:szCs w:val="28"/>
          <w:lang w:val="uk-UA"/>
        </w:rPr>
        <w:br/>
      </w:r>
    </w:p>
    <w:p w:rsidR="009150C8" w:rsidRPr="004814B6" w:rsidRDefault="008963EB" w:rsidP="00976A0D">
      <w:pPr>
        <w:pStyle w:val="Standard"/>
        <w:jc w:val="both"/>
        <w:rPr>
          <w:sz w:val="28"/>
          <w:szCs w:val="28"/>
        </w:rPr>
      </w:pPr>
      <w:r w:rsidRPr="004814B6">
        <w:rPr>
          <w:rStyle w:val="a4"/>
          <w:rFonts w:cs="Times New Roman"/>
          <w:sz w:val="28"/>
          <w:szCs w:val="28"/>
          <w:lang w:val="uk-UA"/>
        </w:rPr>
        <w:t xml:space="preserve">м. К и ї в </w:t>
      </w:r>
      <w:r w:rsidRPr="004814B6">
        <w:rPr>
          <w:rStyle w:val="a4"/>
          <w:rFonts w:cs="Times New Roman"/>
          <w:sz w:val="28"/>
          <w:szCs w:val="28"/>
          <w:lang w:val="uk-UA"/>
        </w:rPr>
        <w:tab/>
      </w:r>
      <w:r w:rsidRPr="004814B6">
        <w:rPr>
          <w:rStyle w:val="a4"/>
          <w:rFonts w:cs="Times New Roman"/>
          <w:sz w:val="28"/>
          <w:szCs w:val="28"/>
          <w:lang w:val="uk-UA"/>
        </w:rPr>
        <w:tab/>
      </w:r>
      <w:r w:rsidRPr="004814B6">
        <w:rPr>
          <w:rStyle w:val="a4"/>
          <w:rFonts w:cs="Times New Roman"/>
          <w:sz w:val="28"/>
          <w:szCs w:val="28"/>
          <w:lang w:val="uk-UA"/>
        </w:rPr>
        <w:tab/>
      </w:r>
      <w:r w:rsidRPr="004814B6">
        <w:rPr>
          <w:rStyle w:val="a4"/>
          <w:rFonts w:cs="Times New Roman"/>
          <w:sz w:val="28"/>
          <w:szCs w:val="28"/>
          <w:lang w:val="uk-UA"/>
        </w:rPr>
        <w:tab/>
      </w:r>
      <w:r w:rsidRPr="004814B6">
        <w:rPr>
          <w:rStyle w:val="a4"/>
          <w:rFonts w:cs="Times New Roman"/>
          <w:sz w:val="28"/>
          <w:szCs w:val="28"/>
          <w:lang w:val="uk-UA"/>
        </w:rPr>
        <w:tab/>
      </w:r>
      <w:r w:rsidRPr="004814B6">
        <w:rPr>
          <w:rStyle w:val="a4"/>
          <w:rFonts w:cs="Times New Roman"/>
          <w:sz w:val="28"/>
          <w:szCs w:val="28"/>
          <w:lang w:val="uk-UA"/>
        </w:rPr>
        <w:tab/>
      </w:r>
      <w:r w:rsidR="00976A0D" w:rsidRPr="004814B6">
        <w:rPr>
          <w:rStyle w:val="a4"/>
          <w:rFonts w:cs="Times New Roman"/>
          <w:sz w:val="28"/>
          <w:szCs w:val="28"/>
          <w:lang w:val="uk-UA"/>
        </w:rPr>
        <w:tab/>
      </w:r>
      <w:r w:rsidRPr="004814B6">
        <w:rPr>
          <w:rStyle w:val="a4"/>
          <w:rFonts w:cs="Times New Roman"/>
          <w:sz w:val="28"/>
          <w:szCs w:val="28"/>
          <w:lang w:val="uk-UA"/>
        </w:rPr>
        <w:t>Справа № 3-237/2021(488/21)</w:t>
      </w:r>
    </w:p>
    <w:p w:rsidR="009150C8" w:rsidRPr="004814B6" w:rsidRDefault="008C70F2" w:rsidP="00976A0D">
      <w:pPr>
        <w:pStyle w:val="Standard"/>
        <w:jc w:val="both"/>
        <w:rPr>
          <w:sz w:val="28"/>
          <w:szCs w:val="28"/>
        </w:rPr>
      </w:pPr>
      <w:r>
        <w:rPr>
          <w:rStyle w:val="a4"/>
          <w:rFonts w:cs="Times New Roman"/>
          <w:sz w:val="28"/>
          <w:szCs w:val="28"/>
          <w:lang w:val="uk-UA"/>
        </w:rPr>
        <w:t>6</w:t>
      </w:r>
      <w:r w:rsidR="00196E72" w:rsidRPr="004814B6">
        <w:rPr>
          <w:rStyle w:val="a4"/>
          <w:rFonts w:cs="Times New Roman"/>
          <w:sz w:val="28"/>
          <w:szCs w:val="28"/>
          <w:lang w:val="uk-UA"/>
        </w:rPr>
        <w:t xml:space="preserve"> </w:t>
      </w:r>
      <w:r w:rsidR="00FC0E22">
        <w:rPr>
          <w:rStyle w:val="a4"/>
          <w:rFonts w:cs="Times New Roman"/>
          <w:sz w:val="28"/>
          <w:szCs w:val="28"/>
          <w:lang w:val="uk-UA"/>
        </w:rPr>
        <w:t>жовтня</w:t>
      </w:r>
      <w:r w:rsidR="00976A0D" w:rsidRPr="004814B6">
        <w:rPr>
          <w:rStyle w:val="a4"/>
          <w:rFonts w:cs="Times New Roman"/>
          <w:sz w:val="28"/>
          <w:szCs w:val="28"/>
          <w:lang w:val="uk-UA"/>
        </w:rPr>
        <w:t xml:space="preserve"> </w:t>
      </w:r>
      <w:r w:rsidR="008963EB" w:rsidRPr="004814B6">
        <w:rPr>
          <w:rStyle w:val="a4"/>
          <w:rFonts w:cs="Times New Roman"/>
          <w:sz w:val="28"/>
          <w:szCs w:val="28"/>
          <w:lang w:val="uk-UA"/>
        </w:rPr>
        <w:t>2022 року</w:t>
      </w:r>
    </w:p>
    <w:p w:rsidR="009150C8" w:rsidRPr="004814B6" w:rsidRDefault="008963EB" w:rsidP="00976A0D">
      <w:pPr>
        <w:pStyle w:val="Standard"/>
        <w:jc w:val="both"/>
        <w:rPr>
          <w:sz w:val="28"/>
          <w:szCs w:val="28"/>
        </w:rPr>
      </w:pPr>
      <w:r w:rsidRPr="004814B6">
        <w:rPr>
          <w:rStyle w:val="a4"/>
          <w:rFonts w:cs="Times New Roman"/>
          <w:sz w:val="28"/>
          <w:szCs w:val="28"/>
          <w:lang w:val="uk-UA"/>
        </w:rPr>
        <w:t xml:space="preserve">№ </w:t>
      </w:r>
      <w:r w:rsidR="00FC4048" w:rsidRPr="002450F0">
        <w:rPr>
          <w:rStyle w:val="a4"/>
          <w:rFonts w:cs="Times New Roman"/>
          <w:sz w:val="28"/>
          <w:szCs w:val="28"/>
        </w:rPr>
        <w:t>535</w:t>
      </w:r>
      <w:r w:rsidRPr="004814B6">
        <w:rPr>
          <w:rStyle w:val="a4"/>
          <w:rFonts w:cs="Times New Roman"/>
          <w:sz w:val="28"/>
          <w:szCs w:val="28"/>
          <w:lang w:val="uk-UA"/>
        </w:rPr>
        <w:t>-у/2022</w:t>
      </w:r>
    </w:p>
    <w:p w:rsidR="009150C8" w:rsidRPr="004814B6" w:rsidRDefault="009150C8" w:rsidP="00976A0D">
      <w:pPr>
        <w:pStyle w:val="Standard"/>
        <w:jc w:val="both"/>
        <w:rPr>
          <w:rFonts w:cs="Times New Roman"/>
          <w:sz w:val="28"/>
          <w:szCs w:val="28"/>
        </w:rPr>
      </w:pPr>
    </w:p>
    <w:p w:rsidR="009150C8" w:rsidRPr="004814B6" w:rsidRDefault="008963EB" w:rsidP="00976A0D">
      <w:pPr>
        <w:pStyle w:val="Standard"/>
        <w:ind w:firstLine="709"/>
        <w:rPr>
          <w:rFonts w:cs="Times New Roman"/>
          <w:sz w:val="28"/>
          <w:szCs w:val="28"/>
        </w:rPr>
      </w:pPr>
      <w:r w:rsidRPr="004814B6">
        <w:rPr>
          <w:rStyle w:val="a4"/>
          <w:rFonts w:cs="Times New Roman"/>
          <w:sz w:val="28"/>
          <w:szCs w:val="28"/>
          <w:lang w:val="uk-UA"/>
        </w:rPr>
        <w:t>Велика палата Конституційного Суду України у складі:</w:t>
      </w:r>
    </w:p>
    <w:p w:rsidR="009150C8" w:rsidRPr="004814B6" w:rsidRDefault="009150C8" w:rsidP="00976A0D">
      <w:pPr>
        <w:pStyle w:val="Standard"/>
        <w:ind w:firstLine="709"/>
        <w:jc w:val="both"/>
        <w:rPr>
          <w:rFonts w:cs="Times New Roman"/>
          <w:sz w:val="28"/>
          <w:szCs w:val="28"/>
          <w:lang w:val="uk-UA"/>
        </w:rPr>
      </w:pP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Головатий Сергій Петрович (голова засідання),</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Городовенко Віктор Валентинович,</w:t>
      </w:r>
    </w:p>
    <w:p w:rsidR="004814B6"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Грищук Оксана Вікторівна,</w:t>
      </w:r>
    </w:p>
    <w:p w:rsidR="007E7D61" w:rsidRPr="001D6E9A" w:rsidRDefault="007E7D61" w:rsidP="004814B6">
      <w:pPr>
        <w:ind w:firstLine="709"/>
        <w:jc w:val="both"/>
        <w:rPr>
          <w:rFonts w:ascii="Times New Roman" w:hAnsi="Times New Roman" w:cs="Times New Roman"/>
          <w:sz w:val="28"/>
          <w:szCs w:val="28"/>
        </w:rPr>
      </w:pPr>
      <w:r>
        <w:rPr>
          <w:rFonts w:ascii="Times New Roman" w:hAnsi="Times New Roman" w:cs="Times New Roman"/>
          <w:sz w:val="28"/>
          <w:szCs w:val="28"/>
        </w:rPr>
        <w:t>Завгородня Ірина Миколаївна,</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Кичун Віктор Іванович</w:t>
      </w:r>
      <w:r w:rsidR="0029369C">
        <w:rPr>
          <w:rFonts w:ascii="Times New Roman" w:hAnsi="Times New Roman" w:cs="Times New Roman"/>
          <w:sz w:val="28"/>
          <w:szCs w:val="28"/>
        </w:rPr>
        <w:t xml:space="preserve"> (доповідач)</w:t>
      </w:r>
      <w:r w:rsidRPr="001D6E9A">
        <w:rPr>
          <w:rFonts w:ascii="Times New Roman" w:hAnsi="Times New Roman" w:cs="Times New Roman"/>
          <w:sz w:val="28"/>
          <w:szCs w:val="28"/>
        </w:rPr>
        <w:t>,</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Колісник Віктор Павлович,</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Кривенко Віктор Васильович,</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Лемак Василь Васильович,</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Мойсик Володимир Романович,</w:t>
      </w:r>
    </w:p>
    <w:p w:rsidR="004814B6"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Первомайський Олег Олексійович,</w:t>
      </w:r>
    </w:p>
    <w:p w:rsidR="007E7D61" w:rsidRPr="001D6E9A" w:rsidRDefault="007E7D61" w:rsidP="004814B6">
      <w:pPr>
        <w:ind w:firstLine="709"/>
        <w:jc w:val="both"/>
        <w:rPr>
          <w:rFonts w:ascii="Times New Roman" w:hAnsi="Times New Roman" w:cs="Times New Roman"/>
          <w:sz w:val="28"/>
          <w:szCs w:val="28"/>
        </w:rPr>
      </w:pPr>
      <w:r>
        <w:rPr>
          <w:rFonts w:ascii="Times New Roman" w:hAnsi="Times New Roman" w:cs="Times New Roman"/>
          <w:sz w:val="28"/>
          <w:szCs w:val="28"/>
        </w:rPr>
        <w:t>Петришин Олександр Віталійович,</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Сас Сергій Володимирович,</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Сліденко Ігор Дмитрович,</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Совгиря Ольга Володимирівна,</w:t>
      </w:r>
    </w:p>
    <w:p w:rsidR="004814B6" w:rsidRPr="001D6E9A" w:rsidRDefault="004814B6" w:rsidP="004814B6">
      <w:pPr>
        <w:ind w:firstLine="709"/>
        <w:jc w:val="both"/>
        <w:rPr>
          <w:rFonts w:ascii="Times New Roman" w:hAnsi="Times New Roman" w:cs="Times New Roman"/>
          <w:sz w:val="28"/>
          <w:szCs w:val="28"/>
        </w:rPr>
      </w:pPr>
      <w:r w:rsidRPr="001D6E9A">
        <w:rPr>
          <w:rFonts w:ascii="Times New Roman" w:hAnsi="Times New Roman" w:cs="Times New Roman"/>
          <w:sz w:val="28"/>
          <w:szCs w:val="28"/>
        </w:rPr>
        <w:t>Філюк Петро Тодосьович,</w:t>
      </w:r>
    </w:p>
    <w:p w:rsidR="00976A0D" w:rsidRPr="004814B6" w:rsidRDefault="00976A0D" w:rsidP="004814B6">
      <w:pPr>
        <w:suppressAutoHyphens/>
        <w:ind w:firstLine="709"/>
        <w:jc w:val="both"/>
        <w:rPr>
          <w:rFonts w:ascii="Times New Roman" w:eastAsia="Times New Roman" w:hAnsi="Times New Roman" w:cs="Times New Roman"/>
          <w:sz w:val="28"/>
          <w:szCs w:val="28"/>
        </w:rPr>
      </w:pPr>
    </w:p>
    <w:p w:rsidR="009150C8" w:rsidRPr="004814B6" w:rsidRDefault="008963EB" w:rsidP="002450F0">
      <w:pPr>
        <w:pStyle w:val="Standard"/>
        <w:spacing w:line="360" w:lineRule="auto"/>
        <w:ind w:firstLine="708"/>
        <w:jc w:val="both"/>
        <w:rPr>
          <w:sz w:val="28"/>
          <w:szCs w:val="28"/>
          <w:lang w:val="uk-UA"/>
        </w:rPr>
      </w:pPr>
      <w:r w:rsidRPr="004814B6">
        <w:rPr>
          <w:rStyle w:val="a4"/>
          <w:rFonts w:eastAsia="Times New Roman" w:cs="Times New Roman"/>
          <w:sz w:val="28"/>
          <w:szCs w:val="28"/>
          <w:lang w:val="uk-UA" w:bidi="ar-SA"/>
        </w:rPr>
        <w:t xml:space="preserve">розглянула на засіданні клопотання судді-доповідача </w:t>
      </w:r>
      <w:r w:rsidR="00EB0166">
        <w:rPr>
          <w:rStyle w:val="a4"/>
          <w:rFonts w:eastAsia="Times New Roman" w:cs="Times New Roman"/>
          <w:sz w:val="28"/>
          <w:szCs w:val="28"/>
          <w:lang w:val="uk-UA" w:bidi="ar-SA"/>
        </w:rPr>
        <w:t>Кичуна В.І.</w:t>
      </w:r>
      <w:r w:rsidRPr="004814B6">
        <w:rPr>
          <w:rStyle w:val="a4"/>
          <w:rFonts w:eastAsia="Times New Roman" w:cs="Times New Roman"/>
          <w:sz w:val="28"/>
          <w:szCs w:val="28"/>
          <w:lang w:val="uk-UA" w:bidi="ar-SA"/>
        </w:rPr>
        <w:t xml:space="preserve"> про подовження строку постановлення </w:t>
      </w:r>
      <w:r w:rsidR="00EB0166">
        <w:rPr>
          <w:rStyle w:val="a4"/>
          <w:rFonts w:eastAsia="Times New Roman" w:cs="Times New Roman"/>
          <w:sz w:val="28"/>
          <w:szCs w:val="28"/>
          <w:lang w:val="uk-UA" w:bidi="ar-SA"/>
        </w:rPr>
        <w:t>Першою колегією суддів Першого</w:t>
      </w:r>
      <w:r w:rsidRPr="004814B6">
        <w:rPr>
          <w:rStyle w:val="a4"/>
          <w:rFonts w:eastAsia="Times New Roman" w:cs="Times New Roman"/>
          <w:sz w:val="28"/>
          <w:szCs w:val="28"/>
          <w:lang w:val="uk-UA" w:bidi="ar-SA"/>
        </w:rPr>
        <w:t xml:space="preserve"> сенату </w:t>
      </w:r>
      <w:r w:rsidRPr="004814B6">
        <w:rPr>
          <w:rStyle w:val="a4"/>
          <w:rFonts w:eastAsia="Times New Roman" w:cs="Times New Roman"/>
          <w:sz w:val="28"/>
          <w:szCs w:val="28"/>
          <w:lang w:val="uk-UA" w:bidi="ar-SA"/>
        </w:rPr>
        <w:lastRenderedPageBreak/>
        <w:t>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w:t>
      </w:r>
      <w:r w:rsidR="00F477CC" w:rsidRPr="004814B6">
        <w:rPr>
          <w:rStyle w:val="a4"/>
          <w:rFonts w:eastAsia="Times New Roman" w:cs="Times New Roman"/>
          <w:sz w:val="28"/>
          <w:szCs w:val="28"/>
          <w:lang w:val="uk-UA" w:bidi="ar-SA"/>
        </w:rPr>
        <w:t xml:space="preserve">нь </w:t>
      </w:r>
      <w:r w:rsidR="00F477CC" w:rsidRPr="004814B6">
        <w:rPr>
          <w:rStyle w:val="a4"/>
          <w:rFonts w:eastAsia="Times New Roman" w:cs="Times New Roman"/>
          <w:sz w:val="28"/>
          <w:szCs w:val="28"/>
          <w:lang w:val="uk-UA" w:bidi="ar-SA"/>
        </w:rPr>
        <w:br/>
      </w:r>
      <w:r w:rsidRPr="004814B6">
        <w:rPr>
          <w:rStyle w:val="a4"/>
          <w:rFonts w:eastAsia="Times New Roman" w:cs="Times New Roman"/>
          <w:sz w:val="28"/>
          <w:szCs w:val="28"/>
          <w:lang w:val="uk-UA" w:bidi="ar-SA"/>
        </w:rPr>
        <w:t>підпункту 14.1.7 пункту 14.1 статті 14, пунктів 56.2, 56.10, абзаців першого, четвертого пункту 56.18 статті 56 Податкового кодексу України.</w:t>
      </w:r>
    </w:p>
    <w:p w:rsidR="009150C8" w:rsidRPr="004814B6" w:rsidRDefault="009150C8" w:rsidP="002450F0">
      <w:pPr>
        <w:pStyle w:val="Standard"/>
        <w:spacing w:line="360" w:lineRule="auto"/>
        <w:ind w:firstLine="709"/>
        <w:jc w:val="both"/>
        <w:rPr>
          <w:rFonts w:cs="Times New Roman"/>
          <w:sz w:val="28"/>
          <w:szCs w:val="28"/>
          <w:lang w:val="uk-UA"/>
        </w:rPr>
      </w:pPr>
    </w:p>
    <w:p w:rsidR="009150C8" w:rsidRPr="004814B6" w:rsidRDefault="008963EB" w:rsidP="002450F0">
      <w:pPr>
        <w:pStyle w:val="Standard"/>
        <w:spacing w:line="360" w:lineRule="auto"/>
        <w:ind w:firstLine="709"/>
        <w:jc w:val="both"/>
        <w:rPr>
          <w:sz w:val="28"/>
          <w:szCs w:val="28"/>
        </w:rPr>
      </w:pPr>
      <w:r w:rsidRPr="004814B6">
        <w:rPr>
          <w:rStyle w:val="a4"/>
          <w:rFonts w:cs="Times New Roman"/>
          <w:sz w:val="28"/>
          <w:szCs w:val="28"/>
          <w:lang w:val="uk-UA"/>
        </w:rPr>
        <w:t xml:space="preserve">Заслухавши </w:t>
      </w:r>
      <w:r w:rsidR="0029369C">
        <w:rPr>
          <w:rStyle w:val="a4"/>
          <w:rFonts w:cs="Times New Roman"/>
          <w:sz w:val="28"/>
          <w:szCs w:val="28"/>
          <w:lang w:val="uk-UA"/>
        </w:rPr>
        <w:t>суддю-доповідача Кичуна В.І.</w:t>
      </w:r>
      <w:r w:rsidRPr="004814B6">
        <w:rPr>
          <w:rStyle w:val="a4"/>
          <w:rFonts w:cs="Times New Roman"/>
          <w:sz w:val="28"/>
          <w:szCs w:val="28"/>
          <w:lang w:val="uk-UA"/>
        </w:rPr>
        <w:t>, Велика палата Конституційного Суду України</w:t>
      </w:r>
    </w:p>
    <w:p w:rsidR="009150C8" w:rsidRPr="004814B6" w:rsidRDefault="009150C8" w:rsidP="002450F0">
      <w:pPr>
        <w:pStyle w:val="Standard"/>
        <w:shd w:val="clear" w:color="auto" w:fill="FFFFFF"/>
        <w:spacing w:line="360" w:lineRule="auto"/>
        <w:ind w:firstLine="709"/>
        <w:jc w:val="center"/>
        <w:rPr>
          <w:rFonts w:cs="Times New Roman"/>
          <w:b/>
          <w:sz w:val="28"/>
          <w:szCs w:val="28"/>
          <w:shd w:val="clear" w:color="auto" w:fill="FFFF00"/>
          <w:lang w:val="uk-UA"/>
        </w:rPr>
      </w:pPr>
    </w:p>
    <w:p w:rsidR="009150C8" w:rsidRPr="004814B6" w:rsidRDefault="008963EB" w:rsidP="002450F0">
      <w:pPr>
        <w:pStyle w:val="Standard"/>
        <w:shd w:val="clear" w:color="auto" w:fill="FFFFFF"/>
        <w:spacing w:line="360" w:lineRule="auto"/>
        <w:jc w:val="center"/>
        <w:rPr>
          <w:sz w:val="28"/>
          <w:szCs w:val="28"/>
        </w:rPr>
      </w:pPr>
      <w:r w:rsidRPr="004814B6">
        <w:rPr>
          <w:rStyle w:val="a4"/>
          <w:rFonts w:cs="Times New Roman"/>
          <w:b/>
          <w:sz w:val="28"/>
          <w:szCs w:val="28"/>
          <w:lang w:val="uk-UA"/>
        </w:rPr>
        <w:t>у с т а н о в и л а:</w:t>
      </w:r>
    </w:p>
    <w:p w:rsidR="009150C8" w:rsidRPr="004814B6" w:rsidRDefault="009150C8" w:rsidP="002450F0">
      <w:pPr>
        <w:pStyle w:val="Standard"/>
        <w:spacing w:line="360" w:lineRule="auto"/>
        <w:ind w:firstLine="709"/>
        <w:jc w:val="both"/>
        <w:rPr>
          <w:rFonts w:cs="Times New Roman"/>
          <w:sz w:val="28"/>
          <w:szCs w:val="28"/>
          <w:lang w:val="uk-UA"/>
        </w:rPr>
      </w:pPr>
    </w:p>
    <w:p w:rsidR="009150C8" w:rsidRPr="004814B6" w:rsidRDefault="008963EB" w:rsidP="002450F0">
      <w:pPr>
        <w:pStyle w:val="Standard"/>
        <w:spacing w:line="360" w:lineRule="auto"/>
        <w:ind w:firstLine="709"/>
        <w:jc w:val="both"/>
        <w:rPr>
          <w:sz w:val="28"/>
          <w:szCs w:val="28"/>
        </w:rPr>
      </w:pPr>
      <w:r w:rsidRPr="004814B6">
        <w:rPr>
          <w:rStyle w:val="a4"/>
          <w:rFonts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9150C8" w:rsidRDefault="008963EB" w:rsidP="002450F0">
      <w:pPr>
        <w:pStyle w:val="Standard"/>
        <w:spacing w:line="360" w:lineRule="auto"/>
        <w:ind w:firstLine="709"/>
        <w:jc w:val="both"/>
        <w:rPr>
          <w:rStyle w:val="a4"/>
          <w:rFonts w:eastAsia="Times New Roman" w:cs="Times New Roman"/>
          <w:sz w:val="28"/>
          <w:szCs w:val="28"/>
          <w:lang w:val="uk-UA" w:bidi="ar-SA"/>
        </w:rPr>
      </w:pPr>
      <w:r w:rsidRPr="004814B6">
        <w:rPr>
          <w:rStyle w:val="a4"/>
          <w:rFonts w:cs="Times New Roman"/>
          <w:sz w:val="28"/>
          <w:szCs w:val="28"/>
          <w:lang w:val="uk-UA"/>
        </w:rPr>
        <w:t>Велика палата Конституційного Суду України ухвалами від 18 січня</w:t>
      </w:r>
      <w:r w:rsidRPr="004814B6">
        <w:rPr>
          <w:rStyle w:val="a4"/>
          <w:rFonts w:cs="Times New Roman"/>
          <w:sz w:val="28"/>
          <w:szCs w:val="28"/>
          <w:lang w:val="uk-UA"/>
        </w:rPr>
        <w:br/>
        <w:t xml:space="preserve">2022 року № 19-у/2022 </w:t>
      </w:r>
      <w:r w:rsidRPr="004814B6">
        <w:rPr>
          <w:rStyle w:val="a4"/>
          <w:rFonts w:cs="Times New Roman"/>
          <w:sz w:val="28"/>
          <w:szCs w:val="28"/>
        </w:rPr>
        <w:t>подовж</w:t>
      </w:r>
      <w:r w:rsidRPr="004814B6">
        <w:rPr>
          <w:rStyle w:val="a4"/>
          <w:rFonts w:cs="Times New Roman"/>
          <w:sz w:val="28"/>
          <w:szCs w:val="28"/>
          <w:lang w:val="uk-UA"/>
        </w:rPr>
        <w:t>ила</w:t>
      </w:r>
      <w:r w:rsidRPr="004814B6">
        <w:rPr>
          <w:rStyle w:val="a4"/>
          <w:rFonts w:cs="Times New Roman"/>
          <w:sz w:val="28"/>
          <w:szCs w:val="28"/>
        </w:rPr>
        <w:t xml:space="preserve"> до 18 лютого 2022 </w:t>
      </w:r>
      <w:r w:rsidRPr="004814B6">
        <w:rPr>
          <w:rStyle w:val="a4"/>
          <w:rFonts w:cs="Times New Roman"/>
          <w:sz w:val="28"/>
          <w:szCs w:val="28"/>
          <w:shd w:val="clear" w:color="auto" w:fill="FFFFFF"/>
          <w:lang w:val="uk-UA"/>
        </w:rPr>
        <w:t>року</w:t>
      </w:r>
      <w:r w:rsidRPr="004814B6">
        <w:rPr>
          <w:rStyle w:val="a4"/>
          <w:rFonts w:cs="Times New Roman"/>
          <w:sz w:val="28"/>
          <w:szCs w:val="28"/>
          <w:shd w:val="clear" w:color="auto" w:fill="FFFFFF"/>
          <w:lang w:val="pl-PL"/>
        </w:rPr>
        <w:t xml:space="preserve">, </w:t>
      </w:r>
      <w:r w:rsidRPr="004814B6">
        <w:rPr>
          <w:rStyle w:val="a4"/>
          <w:rFonts w:cs="Times New Roman"/>
          <w:sz w:val="28"/>
          <w:szCs w:val="28"/>
          <w:shd w:val="clear" w:color="auto" w:fill="FFFFFF"/>
          <w:lang w:val="uk-UA"/>
        </w:rPr>
        <w:t xml:space="preserve">від </w:t>
      </w:r>
      <w:r w:rsidRPr="004814B6">
        <w:rPr>
          <w:rStyle w:val="a4"/>
          <w:rFonts w:cs="Times New Roman"/>
          <w:sz w:val="28"/>
          <w:szCs w:val="28"/>
          <w:shd w:val="clear" w:color="auto" w:fill="FFFFFF"/>
          <w:lang w:val="pl-PL"/>
        </w:rPr>
        <w:t>17</w:t>
      </w:r>
      <w:r w:rsidR="004814B6">
        <w:rPr>
          <w:rStyle w:val="a4"/>
          <w:rFonts w:cs="Times New Roman"/>
          <w:sz w:val="28"/>
          <w:szCs w:val="28"/>
          <w:shd w:val="clear" w:color="auto" w:fill="FFFFFF"/>
          <w:lang w:val="uk-UA"/>
        </w:rPr>
        <w:t xml:space="preserve"> лютого</w:t>
      </w:r>
      <w:r w:rsidR="004814B6">
        <w:rPr>
          <w:rStyle w:val="a4"/>
          <w:rFonts w:cs="Times New Roman"/>
          <w:sz w:val="28"/>
          <w:szCs w:val="28"/>
          <w:shd w:val="clear" w:color="auto" w:fill="FFFFFF"/>
          <w:lang w:val="uk-UA"/>
        </w:rPr>
        <w:br/>
        <w:t xml:space="preserve">2022 року № </w:t>
      </w:r>
      <w:r w:rsidRPr="004814B6">
        <w:rPr>
          <w:rStyle w:val="a4"/>
          <w:rFonts w:cs="Times New Roman"/>
          <w:sz w:val="28"/>
          <w:szCs w:val="28"/>
          <w:shd w:val="clear" w:color="auto" w:fill="FFFFFF"/>
          <w:lang w:val="uk-UA"/>
        </w:rPr>
        <w:t>94</w:t>
      </w:r>
      <w:r w:rsidRPr="004814B6">
        <w:rPr>
          <w:rStyle w:val="a4"/>
          <w:rFonts w:cs="Times New Roman"/>
          <w:sz w:val="28"/>
          <w:szCs w:val="28"/>
          <w:lang w:val="uk-UA"/>
        </w:rPr>
        <w:t>-у/2022 подовжила до 22 березня 2022 року,</w:t>
      </w:r>
      <w:r w:rsidRPr="004814B6">
        <w:rPr>
          <w:sz w:val="28"/>
          <w:szCs w:val="28"/>
        </w:rPr>
        <w:t xml:space="preserve"> </w:t>
      </w:r>
      <w:r w:rsidRPr="004814B6">
        <w:rPr>
          <w:rStyle w:val="a4"/>
          <w:rFonts w:cs="Times New Roman"/>
          <w:sz w:val="28"/>
          <w:szCs w:val="28"/>
          <w:lang w:val="uk-UA"/>
        </w:rPr>
        <w:t>від 5 квітня 2022 року № 225-у/2022 подовжила до 19 травня 2022 року</w:t>
      </w:r>
      <w:r w:rsidR="004E5B3F" w:rsidRPr="004814B6">
        <w:rPr>
          <w:rStyle w:val="a4"/>
          <w:rFonts w:cs="Times New Roman"/>
          <w:sz w:val="28"/>
          <w:szCs w:val="28"/>
          <w:lang w:val="uk-UA"/>
        </w:rPr>
        <w:t>,</w:t>
      </w:r>
      <w:r w:rsidRPr="004814B6">
        <w:rPr>
          <w:rStyle w:val="a4"/>
          <w:rFonts w:cs="Times New Roman"/>
          <w:sz w:val="28"/>
          <w:szCs w:val="28"/>
          <w:lang w:val="uk-UA"/>
        </w:rPr>
        <w:t xml:space="preserve"> </w:t>
      </w:r>
      <w:r w:rsidR="004E5B3F" w:rsidRPr="004814B6">
        <w:rPr>
          <w:rStyle w:val="a4"/>
          <w:rFonts w:cs="Times New Roman"/>
          <w:sz w:val="28"/>
          <w:szCs w:val="28"/>
          <w:lang w:val="uk-UA"/>
        </w:rPr>
        <w:t>від 17 травня 2022 року</w:t>
      </w:r>
      <w:r w:rsidR="004814B6">
        <w:rPr>
          <w:rStyle w:val="a4"/>
          <w:rFonts w:cs="Times New Roman"/>
          <w:sz w:val="28"/>
          <w:szCs w:val="28"/>
          <w:lang w:val="uk-UA"/>
        </w:rPr>
        <w:br/>
      </w:r>
      <w:r w:rsidR="00CC1139" w:rsidRPr="004814B6">
        <w:rPr>
          <w:rStyle w:val="a4"/>
          <w:rFonts w:cs="Times New Roman"/>
          <w:sz w:val="28"/>
          <w:szCs w:val="28"/>
          <w:lang w:val="uk-UA"/>
        </w:rPr>
        <w:t>№ 250</w:t>
      </w:r>
      <w:r w:rsidR="004E5B3F" w:rsidRPr="004814B6">
        <w:rPr>
          <w:rStyle w:val="a4"/>
          <w:rFonts w:cs="Times New Roman"/>
          <w:sz w:val="28"/>
          <w:szCs w:val="28"/>
          <w:lang w:val="uk-UA"/>
        </w:rPr>
        <w:t>-у/2022 подовжила до 16 червня 2022 року</w:t>
      </w:r>
      <w:r w:rsidR="00750666" w:rsidRPr="004814B6">
        <w:rPr>
          <w:rStyle w:val="a4"/>
          <w:rFonts w:cs="Times New Roman"/>
          <w:sz w:val="28"/>
          <w:szCs w:val="28"/>
          <w:lang w:val="uk-UA"/>
        </w:rPr>
        <w:t xml:space="preserve">, </w:t>
      </w:r>
      <w:r w:rsidR="00750666" w:rsidRPr="004814B6">
        <w:rPr>
          <w:rFonts w:eastAsia="Times New Roman" w:cs="Times New Roman"/>
          <w:sz w:val="28"/>
          <w:szCs w:val="28"/>
          <w:lang w:val="uk-UA"/>
        </w:rPr>
        <w:t>від 16 червня 2022 року</w:t>
      </w:r>
      <w:r w:rsidR="00F477CC" w:rsidRPr="004814B6">
        <w:rPr>
          <w:rFonts w:eastAsia="Times New Roman" w:cs="Times New Roman"/>
          <w:sz w:val="28"/>
          <w:szCs w:val="28"/>
          <w:lang w:val="uk-UA"/>
        </w:rPr>
        <w:br/>
      </w:r>
      <w:r w:rsidR="00750666" w:rsidRPr="004814B6">
        <w:rPr>
          <w:rFonts w:eastAsia="Times New Roman" w:cs="Times New Roman"/>
          <w:sz w:val="28"/>
          <w:szCs w:val="28"/>
          <w:lang w:val="uk-UA"/>
        </w:rPr>
        <w:t>№ 332-у/2022 подовжила до 14 липня 2022 року</w:t>
      </w:r>
      <w:r w:rsidR="00D96229" w:rsidRPr="004814B6">
        <w:rPr>
          <w:rFonts w:eastAsia="Times New Roman" w:cs="Times New Roman"/>
          <w:sz w:val="28"/>
          <w:szCs w:val="28"/>
          <w:lang w:val="uk-UA"/>
        </w:rPr>
        <w:t xml:space="preserve">, </w:t>
      </w:r>
      <w:r w:rsidR="00F477CC" w:rsidRPr="004814B6">
        <w:rPr>
          <w:rFonts w:cs="Times New Roman"/>
          <w:sz w:val="28"/>
          <w:szCs w:val="28"/>
          <w:shd w:val="clear" w:color="auto" w:fill="FFFFFF"/>
          <w:lang w:val="uk-UA"/>
        </w:rPr>
        <w:t xml:space="preserve">від 14 липня 2022 </w:t>
      </w:r>
      <w:r w:rsidR="00D96229" w:rsidRPr="004814B6">
        <w:rPr>
          <w:rFonts w:cs="Times New Roman"/>
          <w:sz w:val="28"/>
          <w:szCs w:val="28"/>
          <w:shd w:val="clear" w:color="auto" w:fill="FFFFFF"/>
          <w:lang w:val="uk-UA"/>
        </w:rPr>
        <w:t>року</w:t>
      </w:r>
      <w:r w:rsidR="00F477CC" w:rsidRPr="004814B6">
        <w:rPr>
          <w:rFonts w:cs="Times New Roman"/>
          <w:sz w:val="28"/>
          <w:szCs w:val="28"/>
          <w:shd w:val="clear" w:color="auto" w:fill="FFFFFF"/>
          <w:lang w:val="uk-UA"/>
        </w:rPr>
        <w:br/>
        <w:t>№</w:t>
      </w:r>
      <w:r w:rsidR="00D96229" w:rsidRPr="004814B6">
        <w:rPr>
          <w:rFonts w:cs="Times New Roman"/>
          <w:sz w:val="28"/>
          <w:szCs w:val="28"/>
          <w:shd w:val="clear" w:color="auto" w:fill="FFFFFF"/>
          <w:lang w:val="uk-UA"/>
        </w:rPr>
        <w:t xml:space="preserve"> 390</w:t>
      </w:r>
      <w:r w:rsidR="00D96229" w:rsidRPr="004814B6">
        <w:rPr>
          <w:rFonts w:cs="Times New Roman"/>
          <w:sz w:val="28"/>
          <w:szCs w:val="28"/>
          <w:lang w:val="uk-UA"/>
        </w:rPr>
        <w:t>-у/2022 подовжила до 12 серпня 2022 року</w:t>
      </w:r>
      <w:r w:rsidR="00121A02" w:rsidRPr="004814B6">
        <w:rPr>
          <w:rFonts w:cs="Times New Roman"/>
          <w:sz w:val="28"/>
          <w:szCs w:val="28"/>
          <w:lang w:val="uk-UA"/>
        </w:rPr>
        <w:t xml:space="preserve">, </w:t>
      </w:r>
      <w:r w:rsidR="004814B6">
        <w:rPr>
          <w:rFonts w:cs="Times New Roman"/>
          <w:sz w:val="28"/>
          <w:szCs w:val="28"/>
          <w:shd w:val="clear" w:color="auto" w:fill="FFFFFF"/>
          <w:lang w:val="uk-UA"/>
        </w:rPr>
        <w:t>від 4 серпня 2022 року</w:t>
      </w:r>
      <w:r w:rsidR="004814B6">
        <w:rPr>
          <w:rFonts w:cs="Times New Roman"/>
          <w:sz w:val="28"/>
          <w:szCs w:val="28"/>
          <w:shd w:val="clear" w:color="auto" w:fill="FFFFFF"/>
          <w:lang w:val="uk-UA"/>
        </w:rPr>
        <w:br/>
      </w:r>
      <w:r w:rsidR="00121A02" w:rsidRPr="004814B6">
        <w:rPr>
          <w:rFonts w:cs="Times New Roman"/>
          <w:sz w:val="28"/>
          <w:szCs w:val="28"/>
          <w:shd w:val="clear" w:color="auto" w:fill="FFFFFF"/>
          <w:lang w:val="uk-UA"/>
        </w:rPr>
        <w:t xml:space="preserve">№ </w:t>
      </w:r>
      <w:r w:rsidR="00121A02" w:rsidRPr="004814B6">
        <w:rPr>
          <w:rFonts w:cs="Times New Roman"/>
          <w:sz w:val="28"/>
          <w:szCs w:val="28"/>
          <w:lang w:val="uk-UA"/>
        </w:rPr>
        <w:t>442-у/2022</w:t>
      </w:r>
      <w:r w:rsidR="00121A02" w:rsidRPr="004814B6">
        <w:rPr>
          <w:sz w:val="28"/>
          <w:szCs w:val="28"/>
          <w:lang w:val="uk-UA"/>
        </w:rPr>
        <w:t xml:space="preserve"> </w:t>
      </w:r>
      <w:r w:rsidR="0029369C">
        <w:rPr>
          <w:rFonts w:cs="Times New Roman"/>
          <w:sz w:val="28"/>
          <w:szCs w:val="28"/>
          <w:lang w:val="uk-UA"/>
        </w:rPr>
        <w:t>подовжила до 9</w:t>
      </w:r>
      <w:r w:rsidR="00121A02" w:rsidRPr="004814B6">
        <w:rPr>
          <w:rFonts w:cs="Times New Roman"/>
          <w:sz w:val="28"/>
          <w:szCs w:val="28"/>
          <w:lang w:val="uk-UA"/>
        </w:rPr>
        <w:t xml:space="preserve"> вересня 2022 року</w:t>
      </w:r>
      <w:r w:rsidR="0029369C">
        <w:rPr>
          <w:rFonts w:cs="Times New Roman"/>
          <w:sz w:val="28"/>
          <w:szCs w:val="28"/>
          <w:lang w:val="uk-UA"/>
        </w:rPr>
        <w:t xml:space="preserve">, </w:t>
      </w:r>
      <w:r w:rsidR="0029369C" w:rsidRPr="0029369C">
        <w:rPr>
          <w:rFonts w:cs="Times New Roman"/>
          <w:sz w:val="28"/>
          <w:szCs w:val="28"/>
          <w:lang w:val="uk-UA"/>
        </w:rPr>
        <w:t xml:space="preserve">від 6 вересня 2022 року </w:t>
      </w:r>
      <w:r w:rsidR="0029369C">
        <w:rPr>
          <w:rFonts w:cs="Times New Roman"/>
          <w:sz w:val="28"/>
          <w:szCs w:val="28"/>
          <w:lang w:val="uk-UA"/>
        </w:rPr>
        <w:br/>
      </w:r>
      <w:r w:rsidR="0029369C" w:rsidRPr="0029369C">
        <w:rPr>
          <w:rFonts w:cs="Times New Roman"/>
          <w:sz w:val="28"/>
          <w:szCs w:val="28"/>
          <w:lang w:val="uk-UA"/>
        </w:rPr>
        <w:t>№ 501-у/2022 подовжила до 6 жовтня 2022 року строк</w:t>
      </w:r>
      <w:r w:rsidR="004E5B3F" w:rsidRPr="004814B6">
        <w:rPr>
          <w:rStyle w:val="a4"/>
          <w:rFonts w:cs="Times New Roman"/>
          <w:sz w:val="28"/>
          <w:szCs w:val="28"/>
          <w:lang w:val="uk-UA"/>
        </w:rPr>
        <w:t xml:space="preserve"> </w:t>
      </w:r>
      <w:r w:rsidRPr="004814B6">
        <w:rPr>
          <w:rStyle w:val="a4"/>
          <w:rFonts w:cs="Times New Roman"/>
          <w:sz w:val="28"/>
          <w:szCs w:val="28"/>
          <w:lang w:val="uk-UA"/>
        </w:rPr>
        <w:t>постановлення</w:t>
      </w:r>
      <w:r w:rsidRPr="004814B6">
        <w:rPr>
          <w:rStyle w:val="a4"/>
          <w:rFonts w:cs="Times New Roman"/>
          <w:sz w:val="28"/>
          <w:szCs w:val="28"/>
        </w:rPr>
        <w:t xml:space="preserve"> </w:t>
      </w:r>
      <w:r w:rsidR="000A5C69">
        <w:rPr>
          <w:rFonts w:cs="Times New Roman"/>
          <w:sz w:val="28"/>
          <w:szCs w:val="28"/>
          <w:lang w:val="uk-UA"/>
        </w:rPr>
        <w:t>Третьою</w:t>
      </w:r>
      <w:r w:rsidR="000A5C69" w:rsidRPr="008D459C">
        <w:rPr>
          <w:rFonts w:cs="Times New Roman"/>
          <w:sz w:val="28"/>
          <w:szCs w:val="28"/>
          <w:lang w:val="uk-UA"/>
        </w:rPr>
        <w:t xml:space="preserve"> колегією суддів </w:t>
      </w:r>
      <w:r w:rsidR="000A5C69">
        <w:rPr>
          <w:rFonts w:cs="Times New Roman"/>
          <w:sz w:val="28"/>
          <w:szCs w:val="28"/>
          <w:lang w:val="uk-UA"/>
        </w:rPr>
        <w:t>Другого</w:t>
      </w:r>
      <w:r w:rsidR="000A5C69" w:rsidRPr="008D459C">
        <w:rPr>
          <w:rFonts w:cs="Times New Roman"/>
          <w:sz w:val="28"/>
          <w:szCs w:val="28"/>
          <w:lang w:val="uk-UA"/>
        </w:rPr>
        <w:t xml:space="preserve"> сенату Конституційного Суду України</w:t>
      </w:r>
      <w:r w:rsidRPr="004814B6">
        <w:rPr>
          <w:rStyle w:val="a4"/>
          <w:rFonts w:cs="Times New Roman"/>
          <w:sz w:val="28"/>
          <w:szCs w:val="28"/>
          <w:lang w:val="uk-UA"/>
        </w:rPr>
        <w:t xml:space="preserve"> ухвали про відкриття або про відмову у відкритті конституційного провадження у справі за</w:t>
      </w:r>
      <w:r w:rsidRPr="004814B6">
        <w:rPr>
          <w:rStyle w:val="a4"/>
          <w:rFonts w:eastAsia="Times New Roman" w:cs="Times New Roman"/>
          <w:sz w:val="28"/>
          <w:szCs w:val="28"/>
          <w:lang w:val="uk-UA" w:bidi="ar-SA"/>
        </w:rPr>
        <w:t xml:space="preserve"> </w:t>
      </w:r>
      <w:r w:rsidRPr="004814B6">
        <w:rPr>
          <w:rStyle w:val="a4"/>
          <w:rFonts w:eastAsia="Times New Roman" w:cs="Times New Roman"/>
          <w:sz w:val="28"/>
          <w:szCs w:val="28"/>
          <w:lang w:val="uk-UA" w:bidi="ar-SA"/>
        </w:rPr>
        <w:lastRenderedPageBreak/>
        <w:t>конституційною скаргою Чорноморської селищної ради Одеського району Одеської області щодо відповідності Конс</w:t>
      </w:r>
      <w:r w:rsidRPr="004814B6">
        <w:rPr>
          <w:rStyle w:val="a4"/>
          <w:rFonts w:eastAsia="Times New Roman" w:cs="Times New Roman"/>
          <w:sz w:val="28"/>
          <w:szCs w:val="28"/>
          <w:shd w:val="clear" w:color="auto" w:fill="FFFFFF"/>
          <w:lang w:val="uk-UA" w:bidi="ar-SA"/>
        </w:rPr>
        <w:t>титуції України (конституційності) положень підпункту 14.1.7 пункту 14.1 статті 14, пун</w:t>
      </w:r>
      <w:r w:rsidR="009108C6" w:rsidRPr="004814B6">
        <w:rPr>
          <w:rStyle w:val="a4"/>
          <w:rFonts w:eastAsia="Times New Roman" w:cs="Times New Roman"/>
          <w:sz w:val="28"/>
          <w:szCs w:val="28"/>
          <w:shd w:val="clear" w:color="auto" w:fill="FFFFFF"/>
          <w:lang w:val="uk-UA" w:bidi="ar-SA"/>
        </w:rPr>
        <w:t>ктів 56.2, 56.10,</w:t>
      </w:r>
      <w:r w:rsidR="004814B6">
        <w:rPr>
          <w:rStyle w:val="a4"/>
          <w:rFonts w:eastAsia="Times New Roman" w:cs="Times New Roman"/>
          <w:sz w:val="28"/>
          <w:szCs w:val="28"/>
          <w:shd w:val="clear" w:color="auto" w:fill="FFFFFF"/>
          <w:lang w:val="uk-UA" w:bidi="ar-SA"/>
        </w:rPr>
        <w:br/>
      </w:r>
      <w:r w:rsidRPr="004814B6">
        <w:rPr>
          <w:rStyle w:val="a4"/>
          <w:rFonts w:eastAsia="Times New Roman" w:cs="Times New Roman"/>
          <w:sz w:val="28"/>
          <w:szCs w:val="28"/>
          <w:shd w:val="clear" w:color="auto" w:fill="FFFFFF"/>
          <w:lang w:val="uk-UA" w:bidi="ar-SA"/>
        </w:rPr>
        <w:t>абзаців першого, четвертого пункту 56.18 статті</w:t>
      </w:r>
      <w:r w:rsidRPr="004814B6">
        <w:rPr>
          <w:rStyle w:val="a4"/>
          <w:rFonts w:eastAsia="Times New Roman" w:cs="Times New Roman"/>
          <w:sz w:val="28"/>
          <w:szCs w:val="28"/>
          <w:lang w:val="uk-UA" w:bidi="ar-SA"/>
        </w:rPr>
        <w:t xml:space="preserve"> 56 Податкового кодексу України.</w:t>
      </w:r>
    </w:p>
    <w:p w:rsidR="00CC2F58" w:rsidRPr="004814B6" w:rsidRDefault="00CC2F58" w:rsidP="002450F0">
      <w:pPr>
        <w:pStyle w:val="Standard"/>
        <w:spacing w:line="360" w:lineRule="auto"/>
        <w:ind w:firstLine="709"/>
        <w:jc w:val="both"/>
        <w:rPr>
          <w:sz w:val="28"/>
          <w:szCs w:val="28"/>
          <w:lang w:val="uk-UA"/>
        </w:rPr>
      </w:pPr>
      <w:r>
        <w:rPr>
          <w:rStyle w:val="a4"/>
          <w:rFonts w:eastAsia="Times New Roman" w:cs="Times New Roman"/>
          <w:sz w:val="28"/>
          <w:szCs w:val="28"/>
          <w:lang w:val="uk-UA" w:bidi="ar-SA"/>
        </w:rPr>
        <w:t xml:space="preserve">Суддею-доповідачем у справі за </w:t>
      </w:r>
      <w:r w:rsidRPr="00CC2F58">
        <w:rPr>
          <w:rStyle w:val="a4"/>
          <w:rFonts w:eastAsia="Times New Roman" w:cs="Times New Roman"/>
          <w:sz w:val="28"/>
          <w:szCs w:val="28"/>
          <w:lang w:val="uk-UA" w:bidi="ar-SA"/>
        </w:rPr>
        <w:t>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w:t>
      </w:r>
      <w:r>
        <w:rPr>
          <w:rStyle w:val="a4"/>
          <w:rFonts w:eastAsia="Times New Roman" w:cs="Times New Roman"/>
          <w:sz w:val="28"/>
          <w:szCs w:val="28"/>
          <w:lang w:val="uk-UA" w:bidi="ar-SA"/>
        </w:rPr>
        <w:t xml:space="preserve"> </w:t>
      </w:r>
      <w:r w:rsidRPr="00CC2F58">
        <w:rPr>
          <w:rStyle w:val="a4"/>
          <w:rFonts w:eastAsia="Times New Roman" w:cs="Times New Roman"/>
          <w:sz w:val="28"/>
          <w:szCs w:val="28"/>
          <w:lang w:val="uk-UA" w:bidi="ar-SA"/>
        </w:rPr>
        <w:t>абзаців першого, четвертого пункту 56.18 статті</w:t>
      </w:r>
      <w:r>
        <w:rPr>
          <w:rStyle w:val="a4"/>
          <w:rFonts w:eastAsia="Times New Roman" w:cs="Times New Roman"/>
          <w:sz w:val="28"/>
          <w:szCs w:val="28"/>
          <w:lang w:val="uk-UA" w:bidi="ar-SA"/>
        </w:rPr>
        <w:t xml:space="preserve"> 56 Податкового кодексу України 20 вересня 2022 року було визначено суддю Конституційного Суду України Кичуна В.І.</w:t>
      </w:r>
    </w:p>
    <w:p w:rsidR="009150C8" w:rsidRPr="004814B6" w:rsidRDefault="008963EB" w:rsidP="002450F0">
      <w:pPr>
        <w:pStyle w:val="Standard"/>
        <w:spacing w:line="360" w:lineRule="auto"/>
        <w:ind w:firstLine="708"/>
        <w:jc w:val="both"/>
        <w:rPr>
          <w:sz w:val="28"/>
          <w:szCs w:val="28"/>
          <w:lang w:val="uk-UA"/>
        </w:rPr>
      </w:pPr>
      <w:r w:rsidRPr="004814B6">
        <w:rPr>
          <w:rStyle w:val="a4"/>
          <w:rFonts w:cs="Times New Roman"/>
          <w:sz w:val="28"/>
          <w:szCs w:val="28"/>
          <w:lang w:val="uk-UA"/>
        </w:rPr>
        <w:t xml:space="preserve">У звʼязку з вирішенням процедурних питань суддя-доповідач звернувся з клопотанням про подовження строку для постановлення </w:t>
      </w:r>
      <w:r w:rsidR="0029369C">
        <w:rPr>
          <w:rStyle w:val="a4"/>
          <w:rFonts w:cs="Times New Roman"/>
          <w:sz w:val="28"/>
          <w:szCs w:val="28"/>
          <w:lang w:val="uk-UA"/>
        </w:rPr>
        <w:t xml:space="preserve">Першою </w:t>
      </w:r>
      <w:r w:rsidRPr="004814B6">
        <w:rPr>
          <w:rStyle w:val="a4"/>
          <w:rFonts w:eastAsia="Times New Roman" w:cs="Times New Roman"/>
          <w:sz w:val="28"/>
          <w:szCs w:val="28"/>
          <w:lang w:val="uk-UA" w:bidi="ar-SA"/>
        </w:rPr>
        <w:t xml:space="preserve">колегією суддів </w:t>
      </w:r>
      <w:r w:rsidR="0029369C">
        <w:rPr>
          <w:rStyle w:val="a4"/>
          <w:rFonts w:eastAsia="Times New Roman" w:cs="Times New Roman"/>
          <w:sz w:val="28"/>
          <w:szCs w:val="28"/>
          <w:lang w:val="uk-UA" w:bidi="ar-SA"/>
        </w:rPr>
        <w:t>Першого</w:t>
      </w:r>
      <w:r w:rsidRPr="004814B6">
        <w:rPr>
          <w:rStyle w:val="a4"/>
          <w:rFonts w:eastAsia="Times New Roman" w:cs="Times New Roman"/>
          <w:sz w:val="28"/>
          <w:szCs w:val="28"/>
          <w:lang w:val="uk-UA" w:bidi="ar-SA"/>
        </w:rPr>
        <w:t xml:space="preserve"> сенату Конституційного Суду України ухвали про 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w:t>
      </w:r>
      <w:r w:rsidRPr="004814B6">
        <w:rPr>
          <w:rStyle w:val="a4"/>
          <w:rFonts w:eastAsia="Times New Roman" w:cs="Times New Roman"/>
          <w:sz w:val="28"/>
          <w:szCs w:val="28"/>
          <w:lang w:val="uk-UA" w:bidi="ar-SA"/>
        </w:rPr>
        <w:br/>
        <w:t>абзаців першого, четвертого пункту 56.18 статті 56 Податкового кодексу України</w:t>
      </w:r>
      <w:r w:rsidRPr="004814B6">
        <w:rPr>
          <w:rStyle w:val="a4"/>
          <w:rFonts w:eastAsia="Times New Roman" w:cs="Times New Roman"/>
          <w:sz w:val="28"/>
          <w:szCs w:val="28"/>
          <w:lang w:val="uk-UA"/>
        </w:rPr>
        <w:t>.</w:t>
      </w:r>
    </w:p>
    <w:p w:rsidR="004814B6" w:rsidRDefault="004814B6" w:rsidP="002450F0">
      <w:pPr>
        <w:pStyle w:val="Standard"/>
        <w:spacing w:line="360" w:lineRule="auto"/>
        <w:ind w:firstLine="709"/>
        <w:jc w:val="both"/>
        <w:rPr>
          <w:rStyle w:val="a4"/>
          <w:rFonts w:cs="Times New Roman"/>
          <w:sz w:val="28"/>
          <w:szCs w:val="28"/>
          <w:lang w:val="uk-UA"/>
        </w:rPr>
      </w:pPr>
    </w:p>
    <w:p w:rsidR="009150C8" w:rsidRPr="004814B6" w:rsidRDefault="008963EB" w:rsidP="002450F0">
      <w:pPr>
        <w:pStyle w:val="Standard"/>
        <w:spacing w:line="360" w:lineRule="auto"/>
        <w:ind w:firstLine="709"/>
        <w:jc w:val="both"/>
        <w:rPr>
          <w:sz w:val="28"/>
          <w:szCs w:val="28"/>
        </w:rPr>
      </w:pPr>
      <w:r w:rsidRPr="004814B6">
        <w:rPr>
          <w:rStyle w:val="a4"/>
          <w:rFonts w:cs="Times New Roman"/>
          <w:sz w:val="28"/>
          <w:szCs w:val="28"/>
          <w:lang w:val="uk-UA"/>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9150C8" w:rsidRPr="004814B6" w:rsidRDefault="009150C8" w:rsidP="002450F0">
      <w:pPr>
        <w:pStyle w:val="Standard"/>
        <w:spacing w:line="360" w:lineRule="auto"/>
        <w:ind w:firstLine="709"/>
        <w:jc w:val="both"/>
        <w:rPr>
          <w:rFonts w:cs="Times New Roman"/>
          <w:sz w:val="28"/>
          <w:szCs w:val="28"/>
          <w:lang w:val="uk-UA"/>
        </w:rPr>
      </w:pPr>
    </w:p>
    <w:p w:rsidR="009150C8" w:rsidRPr="004814B6" w:rsidRDefault="008963EB" w:rsidP="002450F0">
      <w:pPr>
        <w:pStyle w:val="Standard"/>
        <w:spacing w:line="360" w:lineRule="auto"/>
        <w:jc w:val="center"/>
        <w:rPr>
          <w:sz w:val="28"/>
          <w:szCs w:val="28"/>
        </w:rPr>
      </w:pPr>
      <w:r w:rsidRPr="004814B6">
        <w:rPr>
          <w:rStyle w:val="a4"/>
          <w:rFonts w:cs="Times New Roman"/>
          <w:b/>
          <w:sz w:val="28"/>
          <w:szCs w:val="28"/>
          <w:lang w:val="uk-UA"/>
        </w:rPr>
        <w:t>у х в а л и л а:</w:t>
      </w:r>
    </w:p>
    <w:p w:rsidR="009150C8" w:rsidRPr="004814B6" w:rsidRDefault="009150C8" w:rsidP="002450F0">
      <w:pPr>
        <w:pStyle w:val="Standard"/>
        <w:spacing w:line="360" w:lineRule="auto"/>
        <w:ind w:firstLine="709"/>
        <w:jc w:val="center"/>
        <w:rPr>
          <w:rFonts w:cs="Times New Roman"/>
          <w:b/>
          <w:sz w:val="28"/>
          <w:szCs w:val="28"/>
          <w:lang w:val="uk-UA"/>
        </w:rPr>
      </w:pPr>
    </w:p>
    <w:p w:rsidR="009150C8" w:rsidRPr="004814B6" w:rsidRDefault="008963EB" w:rsidP="002450F0">
      <w:pPr>
        <w:pStyle w:val="Standard"/>
        <w:spacing w:line="360" w:lineRule="auto"/>
        <w:ind w:firstLine="708"/>
        <w:jc w:val="both"/>
        <w:rPr>
          <w:rStyle w:val="a4"/>
          <w:rFonts w:eastAsia="Times New Roman" w:cs="Times New Roman"/>
          <w:sz w:val="28"/>
          <w:szCs w:val="28"/>
          <w:lang w:val="uk-UA" w:bidi="ar-SA"/>
        </w:rPr>
      </w:pPr>
      <w:r w:rsidRPr="004814B6">
        <w:rPr>
          <w:rStyle w:val="a4"/>
          <w:rFonts w:cs="Times New Roman"/>
          <w:sz w:val="28"/>
          <w:szCs w:val="28"/>
          <w:lang w:val="uk-UA"/>
        </w:rPr>
        <w:t xml:space="preserve">подовжити до </w:t>
      </w:r>
      <w:r w:rsidR="00FC4048" w:rsidRPr="00FC4048">
        <w:rPr>
          <w:rStyle w:val="a4"/>
          <w:rFonts w:cs="Times New Roman"/>
          <w:sz w:val="28"/>
          <w:szCs w:val="28"/>
        </w:rPr>
        <w:t>3</w:t>
      </w:r>
      <w:r w:rsidR="00196E72" w:rsidRPr="004814B6">
        <w:rPr>
          <w:rStyle w:val="a4"/>
          <w:rFonts w:cs="Times New Roman"/>
          <w:sz w:val="28"/>
          <w:szCs w:val="28"/>
          <w:lang w:val="uk-UA"/>
        </w:rPr>
        <w:t xml:space="preserve"> </w:t>
      </w:r>
      <w:r w:rsidR="00CC2F58">
        <w:rPr>
          <w:rStyle w:val="a4"/>
          <w:rFonts w:cs="Times New Roman"/>
          <w:sz w:val="28"/>
          <w:szCs w:val="28"/>
          <w:lang w:val="uk-UA"/>
        </w:rPr>
        <w:t>листопада</w:t>
      </w:r>
      <w:r w:rsidRPr="004814B6">
        <w:rPr>
          <w:rStyle w:val="a4"/>
          <w:rFonts w:cs="Times New Roman"/>
          <w:sz w:val="28"/>
          <w:szCs w:val="28"/>
          <w:lang w:val="uk-UA"/>
        </w:rPr>
        <w:t xml:space="preserve"> 2022 року строк постановлення </w:t>
      </w:r>
      <w:r w:rsidR="00CC2F58">
        <w:rPr>
          <w:rStyle w:val="a4"/>
          <w:rFonts w:cs="Times New Roman"/>
          <w:sz w:val="28"/>
          <w:szCs w:val="28"/>
          <w:lang w:val="uk-UA"/>
        </w:rPr>
        <w:t>Першою</w:t>
      </w:r>
      <w:r w:rsidR="00CC2F58">
        <w:rPr>
          <w:rStyle w:val="a4"/>
          <w:rFonts w:eastAsia="Times New Roman" w:cs="Times New Roman"/>
          <w:sz w:val="28"/>
          <w:szCs w:val="28"/>
          <w:lang w:val="uk-UA" w:bidi="ar-SA"/>
        </w:rPr>
        <w:t xml:space="preserve"> колегією суддів Першого</w:t>
      </w:r>
      <w:r w:rsidRPr="004814B6">
        <w:rPr>
          <w:rStyle w:val="a4"/>
          <w:rFonts w:eastAsia="Times New Roman" w:cs="Times New Roman"/>
          <w:sz w:val="28"/>
          <w:szCs w:val="28"/>
          <w:lang w:val="uk-UA" w:bidi="ar-SA"/>
        </w:rPr>
        <w:t xml:space="preserve"> сенату Конституційного Суду України ухвали про </w:t>
      </w:r>
      <w:r w:rsidRPr="004814B6">
        <w:rPr>
          <w:rStyle w:val="a4"/>
          <w:rFonts w:eastAsia="Times New Roman" w:cs="Times New Roman"/>
          <w:sz w:val="28"/>
          <w:szCs w:val="28"/>
          <w:lang w:val="uk-UA" w:bidi="ar-SA"/>
        </w:rPr>
        <w:lastRenderedPageBreak/>
        <w:t>відкриття або про відмову у відкритті конституційного провадження у справі за конституційною скаргою Чорноморської селищної ради Одеського району Одеської області щодо відповідності Конституції України (конституційності) положень підпункту 14.1.7 пункту 14.1 статті 14, пунктів 56.2, 56.10,</w:t>
      </w:r>
      <w:r w:rsidRPr="004814B6">
        <w:rPr>
          <w:rStyle w:val="a4"/>
          <w:rFonts w:eastAsia="Times New Roman" w:cs="Times New Roman"/>
          <w:sz w:val="28"/>
          <w:szCs w:val="28"/>
          <w:lang w:val="uk-UA" w:bidi="ar-SA"/>
        </w:rPr>
        <w:br/>
        <w:t>абзаців першого, четвертого пункту 56.18 статті 56 Податкового кодексу України.</w:t>
      </w:r>
    </w:p>
    <w:p w:rsidR="00976A0D" w:rsidRDefault="00976A0D" w:rsidP="004814B6">
      <w:pPr>
        <w:pStyle w:val="Standard"/>
        <w:ind w:firstLine="708"/>
        <w:jc w:val="both"/>
        <w:rPr>
          <w:rStyle w:val="a4"/>
          <w:rFonts w:eastAsia="Times New Roman" w:cs="Times New Roman"/>
          <w:sz w:val="28"/>
          <w:szCs w:val="28"/>
          <w:lang w:val="uk-UA" w:bidi="ar-SA"/>
        </w:rPr>
      </w:pPr>
    </w:p>
    <w:p w:rsidR="00D64977" w:rsidRDefault="00D64977" w:rsidP="004814B6">
      <w:pPr>
        <w:pStyle w:val="Standard"/>
        <w:ind w:firstLine="708"/>
        <w:jc w:val="both"/>
        <w:rPr>
          <w:rStyle w:val="a4"/>
          <w:rFonts w:eastAsia="Times New Roman" w:cs="Times New Roman"/>
          <w:sz w:val="28"/>
          <w:szCs w:val="28"/>
          <w:lang w:val="uk-UA" w:bidi="ar-SA"/>
        </w:rPr>
      </w:pPr>
    </w:p>
    <w:p w:rsidR="00D64977" w:rsidRDefault="00D64977" w:rsidP="004814B6">
      <w:pPr>
        <w:pStyle w:val="Standard"/>
        <w:ind w:firstLine="708"/>
        <w:jc w:val="both"/>
        <w:rPr>
          <w:rStyle w:val="a4"/>
          <w:rFonts w:eastAsia="Times New Roman" w:cs="Times New Roman"/>
          <w:sz w:val="28"/>
          <w:szCs w:val="28"/>
          <w:lang w:val="uk-UA" w:bidi="ar-SA"/>
        </w:rPr>
      </w:pPr>
    </w:p>
    <w:p w:rsidR="00D64977" w:rsidRDefault="00D64977" w:rsidP="004814B6">
      <w:pPr>
        <w:pStyle w:val="Standard"/>
        <w:ind w:firstLine="708"/>
        <w:jc w:val="both"/>
        <w:rPr>
          <w:rStyle w:val="a4"/>
          <w:rFonts w:eastAsia="Times New Roman" w:cs="Times New Roman"/>
          <w:sz w:val="28"/>
          <w:szCs w:val="28"/>
          <w:lang w:val="uk-UA" w:bidi="ar-SA"/>
        </w:rPr>
      </w:pPr>
    </w:p>
    <w:p w:rsidR="00D64977" w:rsidRPr="003709A9" w:rsidRDefault="00D64977" w:rsidP="00D64977">
      <w:pPr>
        <w:ind w:left="4254"/>
        <w:jc w:val="center"/>
        <w:rPr>
          <w:rFonts w:ascii="Times New Roman" w:hAnsi="Times New Roman" w:cs="Times New Roman"/>
          <w:b/>
          <w:caps/>
          <w:sz w:val="28"/>
          <w:szCs w:val="28"/>
        </w:rPr>
      </w:pPr>
      <w:bookmarkStart w:id="0" w:name="_GoBack"/>
      <w:r w:rsidRPr="003709A9">
        <w:rPr>
          <w:rFonts w:ascii="Times New Roman" w:hAnsi="Times New Roman" w:cs="Times New Roman"/>
          <w:b/>
          <w:caps/>
          <w:sz w:val="28"/>
          <w:szCs w:val="28"/>
        </w:rPr>
        <w:t>Велика палата</w:t>
      </w:r>
    </w:p>
    <w:p w:rsidR="00D64977" w:rsidRPr="003709A9" w:rsidRDefault="00D64977" w:rsidP="00D64977">
      <w:pPr>
        <w:ind w:left="4253"/>
        <w:jc w:val="center"/>
        <w:rPr>
          <w:rFonts w:ascii="Times New Roman" w:hAnsi="Times New Roman" w:cs="Times New Roman"/>
          <w:sz w:val="28"/>
          <w:szCs w:val="28"/>
        </w:rPr>
      </w:pPr>
      <w:r w:rsidRPr="003709A9">
        <w:rPr>
          <w:rFonts w:ascii="Times New Roman" w:hAnsi="Times New Roman" w:cs="Times New Roman"/>
          <w:b/>
          <w:caps/>
          <w:sz w:val="28"/>
          <w:szCs w:val="28"/>
        </w:rPr>
        <w:t>Конституційного Суду України</w:t>
      </w:r>
    </w:p>
    <w:bookmarkEnd w:id="0"/>
    <w:p w:rsidR="00D64977" w:rsidRPr="007C49EA" w:rsidRDefault="00D64977" w:rsidP="00D64977">
      <w:pPr>
        <w:widowControl/>
        <w:jc w:val="both"/>
        <w:rPr>
          <w:rFonts w:ascii="Times New Roman" w:eastAsia="Times New Roman" w:hAnsi="Times New Roman" w:cs="Times New Roman"/>
          <w:sz w:val="28"/>
          <w:szCs w:val="28"/>
        </w:rPr>
      </w:pPr>
    </w:p>
    <w:p w:rsidR="00D64977" w:rsidRDefault="00D64977" w:rsidP="004814B6">
      <w:pPr>
        <w:pStyle w:val="Standard"/>
        <w:ind w:firstLine="708"/>
        <w:jc w:val="both"/>
        <w:rPr>
          <w:rStyle w:val="a4"/>
          <w:rFonts w:eastAsia="Times New Roman" w:cs="Times New Roman"/>
          <w:sz w:val="28"/>
          <w:szCs w:val="28"/>
          <w:lang w:val="uk-UA" w:bidi="ar-SA"/>
        </w:rPr>
      </w:pPr>
    </w:p>
    <w:p w:rsidR="004814B6" w:rsidRDefault="004814B6" w:rsidP="004814B6">
      <w:pPr>
        <w:pStyle w:val="Standard"/>
        <w:ind w:firstLine="708"/>
        <w:jc w:val="both"/>
        <w:rPr>
          <w:rStyle w:val="a4"/>
          <w:rFonts w:eastAsia="Times New Roman" w:cs="Times New Roman"/>
          <w:sz w:val="28"/>
          <w:szCs w:val="28"/>
          <w:lang w:val="uk-UA" w:bidi="ar-SA"/>
        </w:rPr>
      </w:pPr>
    </w:p>
    <w:p w:rsidR="002450F0" w:rsidRDefault="002450F0" w:rsidP="004814B6">
      <w:pPr>
        <w:pStyle w:val="Standard"/>
        <w:ind w:firstLine="708"/>
        <w:jc w:val="both"/>
        <w:rPr>
          <w:rStyle w:val="a4"/>
          <w:rFonts w:eastAsia="Times New Roman" w:cs="Times New Roman"/>
          <w:sz w:val="28"/>
          <w:szCs w:val="28"/>
          <w:lang w:val="uk-UA" w:bidi="ar-SA"/>
        </w:rPr>
      </w:pPr>
    </w:p>
    <w:sectPr w:rsidR="002450F0" w:rsidSect="00F477CC">
      <w:headerReference w:type="default" r:id="rId6"/>
      <w:footerReference w:type="default" r:id="rId7"/>
      <w:footerReference w:type="first" r:id="rId8"/>
      <w:pgSz w:w="11906" w:h="16838"/>
      <w:pgMar w:top="1134" w:right="567" w:bottom="1134" w:left="1701"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3FF" w:rsidRDefault="009513FF">
      <w:r>
        <w:separator/>
      </w:r>
    </w:p>
  </w:endnote>
  <w:endnote w:type="continuationSeparator" w:id="0">
    <w:p w:rsidR="009513FF" w:rsidRDefault="0095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F">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F0" w:rsidRPr="002450F0" w:rsidRDefault="002450F0">
    <w:pPr>
      <w:pStyle w:val="ae"/>
      <w:rPr>
        <w:rFonts w:ascii="Times New Roman" w:hAnsi="Times New Roman" w:cs="Times New Roman"/>
        <w:sz w:val="10"/>
        <w:szCs w:val="10"/>
      </w:rPr>
    </w:pPr>
    <w:r w:rsidRPr="002450F0">
      <w:rPr>
        <w:rFonts w:ascii="Times New Roman" w:hAnsi="Times New Roman" w:cs="Times New Roman"/>
        <w:sz w:val="10"/>
        <w:szCs w:val="10"/>
      </w:rPr>
      <w:fldChar w:fldCharType="begin"/>
    </w:r>
    <w:r w:rsidRPr="002450F0">
      <w:rPr>
        <w:rFonts w:ascii="Times New Roman" w:hAnsi="Times New Roman" w:cs="Times New Roman"/>
        <w:sz w:val="10"/>
        <w:szCs w:val="10"/>
      </w:rPr>
      <w:instrText xml:space="preserve"> FILENAME \p \* MERGEFORMAT </w:instrText>
    </w:r>
    <w:r w:rsidRPr="002450F0">
      <w:rPr>
        <w:rFonts w:ascii="Times New Roman" w:hAnsi="Times New Roman" w:cs="Times New Roman"/>
        <w:sz w:val="10"/>
        <w:szCs w:val="10"/>
      </w:rPr>
      <w:fldChar w:fldCharType="separate"/>
    </w:r>
    <w:r w:rsidR="00D64977">
      <w:rPr>
        <w:rFonts w:ascii="Times New Roman" w:hAnsi="Times New Roman" w:cs="Times New Roman"/>
        <w:noProof/>
        <w:sz w:val="10"/>
        <w:szCs w:val="10"/>
      </w:rPr>
      <w:t>G:\2022\Suddi\Uhvala VP\555.docx</w:t>
    </w:r>
    <w:r w:rsidRPr="002450F0">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0F0" w:rsidRPr="002450F0" w:rsidRDefault="002450F0">
    <w:pPr>
      <w:pStyle w:val="ae"/>
      <w:rPr>
        <w:rFonts w:ascii="Times New Roman" w:hAnsi="Times New Roman" w:cs="Times New Roman"/>
        <w:sz w:val="10"/>
        <w:szCs w:val="10"/>
      </w:rPr>
    </w:pPr>
    <w:r w:rsidRPr="002450F0">
      <w:rPr>
        <w:rFonts w:ascii="Times New Roman" w:hAnsi="Times New Roman" w:cs="Times New Roman"/>
        <w:sz w:val="10"/>
        <w:szCs w:val="10"/>
      </w:rPr>
      <w:fldChar w:fldCharType="begin"/>
    </w:r>
    <w:r w:rsidRPr="002450F0">
      <w:rPr>
        <w:rFonts w:ascii="Times New Roman" w:hAnsi="Times New Roman" w:cs="Times New Roman"/>
        <w:sz w:val="10"/>
        <w:szCs w:val="10"/>
      </w:rPr>
      <w:instrText xml:space="preserve"> FILENAME \p \* MERGEFORMAT </w:instrText>
    </w:r>
    <w:r w:rsidRPr="002450F0">
      <w:rPr>
        <w:rFonts w:ascii="Times New Roman" w:hAnsi="Times New Roman" w:cs="Times New Roman"/>
        <w:sz w:val="10"/>
        <w:szCs w:val="10"/>
      </w:rPr>
      <w:fldChar w:fldCharType="separate"/>
    </w:r>
    <w:r w:rsidR="00D64977">
      <w:rPr>
        <w:rFonts w:ascii="Times New Roman" w:hAnsi="Times New Roman" w:cs="Times New Roman"/>
        <w:noProof/>
        <w:sz w:val="10"/>
        <w:szCs w:val="10"/>
      </w:rPr>
      <w:t>G:\2022\Suddi\Uhvala VP\555.docx</w:t>
    </w:r>
    <w:r w:rsidRPr="002450F0">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3FF" w:rsidRDefault="009513FF">
      <w:r>
        <w:rPr>
          <w:color w:val="000000"/>
        </w:rPr>
        <w:separator/>
      </w:r>
    </w:p>
  </w:footnote>
  <w:footnote w:type="continuationSeparator" w:id="0">
    <w:p w:rsidR="009513FF" w:rsidRDefault="0095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E7" w:rsidRDefault="008963EB">
    <w:pPr>
      <w:pStyle w:val="a7"/>
      <w:jc w:val="center"/>
    </w:pPr>
    <w:r>
      <w:rPr>
        <w:rStyle w:val="a4"/>
        <w:sz w:val="28"/>
        <w:szCs w:val="28"/>
      </w:rPr>
      <w:fldChar w:fldCharType="begin"/>
    </w:r>
    <w:r>
      <w:rPr>
        <w:rStyle w:val="a4"/>
        <w:sz w:val="28"/>
        <w:szCs w:val="28"/>
      </w:rPr>
      <w:instrText xml:space="preserve"> PAGE </w:instrText>
    </w:r>
    <w:r>
      <w:rPr>
        <w:rStyle w:val="a4"/>
        <w:sz w:val="28"/>
        <w:szCs w:val="28"/>
      </w:rPr>
      <w:fldChar w:fldCharType="separate"/>
    </w:r>
    <w:r w:rsidR="00D64977">
      <w:rPr>
        <w:rStyle w:val="a4"/>
        <w:noProof/>
        <w:sz w:val="28"/>
        <w:szCs w:val="28"/>
      </w:rPr>
      <w:t>4</w:t>
    </w:r>
    <w:r>
      <w:rPr>
        <w:rStyle w:val="a4"/>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0C8"/>
    <w:rsid w:val="000A5C69"/>
    <w:rsid w:val="000E62B1"/>
    <w:rsid w:val="000F2DAA"/>
    <w:rsid w:val="00121A02"/>
    <w:rsid w:val="00196E72"/>
    <w:rsid w:val="002450F0"/>
    <w:rsid w:val="0029369C"/>
    <w:rsid w:val="002E5218"/>
    <w:rsid w:val="0038001F"/>
    <w:rsid w:val="004814B6"/>
    <w:rsid w:val="004E5B3F"/>
    <w:rsid w:val="0059038F"/>
    <w:rsid w:val="005D2779"/>
    <w:rsid w:val="00750666"/>
    <w:rsid w:val="007E7D61"/>
    <w:rsid w:val="00875B50"/>
    <w:rsid w:val="008963EB"/>
    <w:rsid w:val="008B2C1D"/>
    <w:rsid w:val="008C70F2"/>
    <w:rsid w:val="0090766F"/>
    <w:rsid w:val="009108C6"/>
    <w:rsid w:val="009150C8"/>
    <w:rsid w:val="00933979"/>
    <w:rsid w:val="009513FF"/>
    <w:rsid w:val="00971690"/>
    <w:rsid w:val="00973ADF"/>
    <w:rsid w:val="00976A0D"/>
    <w:rsid w:val="00A00378"/>
    <w:rsid w:val="00A00B7D"/>
    <w:rsid w:val="00A57A00"/>
    <w:rsid w:val="00B74A20"/>
    <w:rsid w:val="00BD3075"/>
    <w:rsid w:val="00CC1139"/>
    <w:rsid w:val="00CC2F58"/>
    <w:rsid w:val="00D64977"/>
    <w:rsid w:val="00D922F2"/>
    <w:rsid w:val="00D96229"/>
    <w:rsid w:val="00EB0166"/>
    <w:rsid w:val="00F007DF"/>
    <w:rsid w:val="00F17566"/>
    <w:rsid w:val="00F477CC"/>
    <w:rsid w:val="00FC0E22"/>
    <w:rsid w:val="00FC1B7A"/>
    <w:rsid w:val="00FC40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7A12"/>
  <w15:docId w15:val="{6D297B66-060E-4662-85C9-1D6FFE52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uk-UA"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spacing w:line="216"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suppressAutoHyphens/>
    </w:pPr>
  </w:style>
  <w:style w:type="character" w:customStyle="1" w:styleId="a4">
    <w:name w:val="Основной шрифт абзаца"/>
  </w:style>
  <w:style w:type="paragraph" w:customStyle="1" w:styleId="Standard">
    <w:name w:val="Standard"/>
    <w:pPr>
      <w:widowControl/>
      <w:suppressAutoHyphens/>
    </w:pPr>
    <w:rPr>
      <w:rFonts w:ascii="Times New Roman" w:hAnsi="Times New Roman" w:cs="Courier New"/>
      <w:sz w:val="24"/>
      <w:szCs w:val="24"/>
      <w:lang w:val="ru-RU" w:eastAsia="ru-RU" w:bidi="hi-I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a5">
    <w:name w:val="List"/>
    <w:basedOn w:val="Textbody"/>
    <w:rPr>
      <w:rFonts w:cs="Arial"/>
    </w:rPr>
  </w:style>
  <w:style w:type="paragraph" w:customStyle="1" w:styleId="a6">
    <w:name w:val="Название объекта"/>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customStyle="1" w:styleId="a7">
    <w:name w:val="Верхний колонтитул"/>
    <w:basedOn w:val="Standard"/>
    <w:pPr>
      <w:tabs>
        <w:tab w:val="center" w:pos="4844"/>
        <w:tab w:val="right" w:pos="9689"/>
      </w:tabs>
    </w:pPr>
    <w:rPr>
      <w:rFonts w:cs="Mangal"/>
      <w:szCs w:val="21"/>
    </w:rPr>
  </w:style>
  <w:style w:type="paragraph" w:customStyle="1" w:styleId="a8">
    <w:name w:val="Текст выноски"/>
    <w:basedOn w:val="Standard"/>
    <w:rPr>
      <w:rFonts w:ascii="Segoe UI" w:eastAsia="Segoe UI" w:hAnsi="Segoe UI" w:cs="Mangal"/>
      <w:sz w:val="18"/>
      <w:szCs w:val="16"/>
    </w:rPr>
  </w:style>
  <w:style w:type="paragraph" w:customStyle="1" w:styleId="a9">
    <w:name w:val="Нижний колонтитул"/>
    <w:basedOn w:val="Standard"/>
    <w:pPr>
      <w:tabs>
        <w:tab w:val="center" w:pos="4819"/>
        <w:tab w:val="right" w:pos="9639"/>
      </w:tabs>
    </w:pPr>
    <w:rPr>
      <w:rFonts w:cs="Mangal"/>
      <w:szCs w:val="21"/>
    </w:rPr>
  </w:style>
  <w:style w:type="character" w:customStyle="1" w:styleId="10">
    <w:name w:val="Заголовок 1 Знак"/>
    <w:basedOn w:val="a4"/>
    <w:rPr>
      <w:rFonts w:ascii="Times New Roman" w:eastAsia="Times New Roman" w:hAnsi="Times New Roman" w:cs="Times New Roman"/>
      <w:sz w:val="28"/>
      <w:szCs w:val="20"/>
      <w:lang w:eastAsia="ru-RU"/>
    </w:rPr>
  </w:style>
  <w:style w:type="character" w:customStyle="1" w:styleId="aa">
    <w:name w:val="Верхній колонтитул Знак"/>
    <w:basedOn w:val="a4"/>
    <w:qFormat/>
    <w:rPr>
      <w:rFonts w:ascii="Times New Roman" w:eastAsia="Calibri" w:hAnsi="Times New Roman" w:cs="Mangal"/>
      <w:sz w:val="24"/>
      <w:szCs w:val="21"/>
      <w:lang w:val="ru-RU" w:eastAsia="ru-RU" w:bidi="hi-IN"/>
    </w:rPr>
  </w:style>
  <w:style w:type="character" w:customStyle="1" w:styleId="ab">
    <w:name w:val="Текст у виносці Знак"/>
    <w:basedOn w:val="a4"/>
    <w:rPr>
      <w:rFonts w:ascii="Segoe UI" w:eastAsia="Calibri" w:hAnsi="Segoe UI" w:cs="Mangal"/>
      <w:sz w:val="18"/>
      <w:szCs w:val="16"/>
      <w:lang w:val="ru-RU" w:eastAsia="ru-RU" w:bidi="hi-IN"/>
    </w:rPr>
  </w:style>
  <w:style w:type="character" w:customStyle="1" w:styleId="ac">
    <w:name w:val="Нижній колонтитул Знак"/>
    <w:basedOn w:val="a4"/>
    <w:uiPriority w:val="99"/>
    <w:rPr>
      <w:rFonts w:ascii="Times New Roman" w:eastAsia="Calibri" w:hAnsi="Times New Roman" w:cs="Mangal"/>
      <w:sz w:val="24"/>
      <w:szCs w:val="21"/>
      <w:lang w:val="ru-RU" w:eastAsia="ru-RU" w:bidi="hi-IN"/>
    </w:rPr>
  </w:style>
  <w:style w:type="paragraph" w:styleId="ad">
    <w:name w:val="header"/>
    <w:basedOn w:val="a"/>
    <w:link w:val="11"/>
    <w:unhideWhenUsed/>
    <w:pPr>
      <w:tabs>
        <w:tab w:val="center" w:pos="4819"/>
        <w:tab w:val="right" w:pos="9639"/>
      </w:tabs>
    </w:pPr>
  </w:style>
  <w:style w:type="character" w:customStyle="1" w:styleId="11">
    <w:name w:val="Верхній колонтитул Знак1"/>
    <w:basedOn w:val="a0"/>
    <w:link w:val="ad"/>
    <w:uiPriority w:val="99"/>
  </w:style>
  <w:style w:type="paragraph" w:styleId="ae">
    <w:name w:val="footer"/>
    <w:basedOn w:val="a"/>
    <w:link w:val="12"/>
    <w:uiPriority w:val="99"/>
    <w:unhideWhenUsed/>
    <w:pPr>
      <w:tabs>
        <w:tab w:val="center" w:pos="4819"/>
        <w:tab w:val="right" w:pos="9639"/>
      </w:tabs>
    </w:pPr>
  </w:style>
  <w:style w:type="character" w:customStyle="1" w:styleId="12">
    <w:name w:val="Нижній колонтитул Знак1"/>
    <w:basedOn w:val="a0"/>
    <w:link w:val="ae"/>
    <w:uiPriority w:val="99"/>
  </w:style>
  <w:style w:type="paragraph" w:styleId="af">
    <w:name w:val="No Spacing"/>
    <w:uiPriority w:val="1"/>
    <w:qFormat/>
    <w:rsid w:val="00976A0D"/>
    <w:pPr>
      <w:autoSpaceDE w:val="0"/>
      <w:adjustRightInd w:val="0"/>
      <w:textAlignment w:val="auto"/>
    </w:pPr>
    <w:rPr>
      <w:rFonts w:ascii="Arial" w:hAnsi="Arial" w:cs="Arial"/>
      <w:sz w:val="20"/>
      <w:szCs w:val="20"/>
      <w:lang w:eastAsia="ru-RU"/>
    </w:rPr>
  </w:style>
  <w:style w:type="paragraph" w:styleId="af0">
    <w:name w:val="Balloon Text"/>
    <w:basedOn w:val="a"/>
    <w:link w:val="13"/>
    <w:uiPriority w:val="99"/>
    <w:semiHidden/>
    <w:unhideWhenUsed/>
    <w:rsid w:val="000A5C69"/>
    <w:rPr>
      <w:rFonts w:ascii="Segoe UI" w:hAnsi="Segoe UI" w:cs="Segoe UI"/>
      <w:sz w:val="18"/>
      <w:szCs w:val="18"/>
    </w:rPr>
  </w:style>
  <w:style w:type="character" w:customStyle="1" w:styleId="13">
    <w:name w:val="Текст у виносці Знак1"/>
    <w:basedOn w:val="a0"/>
    <w:link w:val="af0"/>
    <w:uiPriority w:val="99"/>
    <w:semiHidden/>
    <w:rsid w:val="000A5C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2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3243</Words>
  <Characters>1849</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Тетяна С. Хопта</dc:creator>
  <cp:lastModifiedBy>Олена Б. Алєксєйченко</cp:lastModifiedBy>
  <cp:revision>4</cp:revision>
  <cp:lastPrinted>2022-10-20T09:22:00Z</cp:lastPrinted>
  <dcterms:created xsi:type="dcterms:W3CDTF">2022-10-06T09:42:00Z</dcterms:created>
  <dcterms:modified xsi:type="dcterms:W3CDTF">2022-10-20T09:22:00Z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