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E29" w:rsidRDefault="000A1E29">
      <w:pPr>
        <w:ind w:left="709" w:right="1134"/>
        <w:jc w:val="both"/>
        <w:rPr>
          <w:b/>
          <w:sz w:val="28"/>
          <w:szCs w:val="28"/>
        </w:rPr>
      </w:pPr>
    </w:p>
    <w:p w:rsidR="003B24FB" w:rsidRDefault="003B24FB">
      <w:pPr>
        <w:ind w:left="709" w:right="1134"/>
        <w:jc w:val="both"/>
        <w:rPr>
          <w:b/>
          <w:sz w:val="28"/>
          <w:szCs w:val="28"/>
          <w:lang w:val="uk-UA"/>
        </w:rPr>
      </w:pPr>
    </w:p>
    <w:p w:rsidR="003B24FB" w:rsidRDefault="003B24FB">
      <w:pPr>
        <w:ind w:left="709" w:right="1134"/>
        <w:jc w:val="both"/>
        <w:rPr>
          <w:b/>
          <w:sz w:val="28"/>
          <w:szCs w:val="28"/>
          <w:lang w:val="uk-UA"/>
        </w:rPr>
      </w:pPr>
    </w:p>
    <w:p w:rsidR="003B24FB" w:rsidRDefault="003B24FB">
      <w:pPr>
        <w:ind w:left="709" w:right="1134"/>
        <w:jc w:val="both"/>
        <w:rPr>
          <w:b/>
          <w:sz w:val="28"/>
          <w:szCs w:val="28"/>
          <w:lang w:val="uk-UA"/>
        </w:rPr>
      </w:pPr>
    </w:p>
    <w:p w:rsidR="003B24FB" w:rsidRDefault="003B24FB">
      <w:pPr>
        <w:ind w:left="709" w:right="1134"/>
        <w:jc w:val="both"/>
        <w:rPr>
          <w:b/>
          <w:sz w:val="28"/>
          <w:szCs w:val="28"/>
          <w:lang w:val="uk-UA"/>
        </w:rPr>
      </w:pPr>
    </w:p>
    <w:p w:rsidR="003B24FB" w:rsidRDefault="003B24FB">
      <w:pPr>
        <w:ind w:left="709" w:right="1134"/>
        <w:jc w:val="both"/>
        <w:rPr>
          <w:b/>
          <w:sz w:val="28"/>
          <w:szCs w:val="28"/>
          <w:lang w:val="uk-UA"/>
        </w:rPr>
      </w:pPr>
    </w:p>
    <w:p w:rsidR="003B24FB" w:rsidRDefault="003B24FB">
      <w:pPr>
        <w:ind w:left="709" w:right="1134"/>
        <w:jc w:val="both"/>
        <w:rPr>
          <w:b/>
          <w:sz w:val="28"/>
          <w:szCs w:val="28"/>
          <w:lang w:val="uk-UA"/>
        </w:rPr>
      </w:pPr>
    </w:p>
    <w:p w:rsidR="003B24FB" w:rsidRDefault="003B24FB">
      <w:pPr>
        <w:ind w:left="709" w:right="1134"/>
        <w:jc w:val="both"/>
        <w:rPr>
          <w:b/>
          <w:sz w:val="28"/>
          <w:szCs w:val="28"/>
          <w:lang w:val="uk-UA"/>
        </w:rPr>
      </w:pPr>
    </w:p>
    <w:p w:rsidR="003B24FB" w:rsidRDefault="003B24FB">
      <w:pPr>
        <w:ind w:left="709" w:right="1134"/>
        <w:jc w:val="both"/>
        <w:rPr>
          <w:b/>
          <w:sz w:val="28"/>
          <w:szCs w:val="28"/>
          <w:lang w:val="uk-UA"/>
        </w:rPr>
      </w:pPr>
    </w:p>
    <w:p w:rsidR="000A1E29" w:rsidRPr="00C3663E" w:rsidRDefault="00321B58">
      <w:pPr>
        <w:ind w:left="709" w:right="1134"/>
        <w:jc w:val="both"/>
        <w:rPr>
          <w:b/>
          <w:sz w:val="28"/>
          <w:szCs w:val="28"/>
          <w:lang w:val="uk-UA"/>
        </w:rPr>
      </w:pPr>
      <w:r w:rsidRPr="00C3663E">
        <w:rPr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3B24FB">
        <w:rPr>
          <w:b/>
          <w:sz w:val="28"/>
          <w:szCs w:val="28"/>
          <w:lang w:val="uk-UA"/>
        </w:rPr>
        <w:br/>
      </w:r>
      <w:r w:rsidR="00C3663E" w:rsidRPr="00C3663E">
        <w:rPr>
          <w:b/>
          <w:sz w:val="28"/>
          <w:szCs w:val="28"/>
          <w:lang w:val="uk-UA"/>
        </w:rPr>
        <w:t>Бурм</w:t>
      </w:r>
      <w:r w:rsidR="002A4B39">
        <w:rPr>
          <w:b/>
          <w:sz w:val="28"/>
          <w:szCs w:val="28"/>
          <w:lang w:val="uk-UA"/>
        </w:rPr>
        <w:t>и</w:t>
      </w:r>
      <w:r w:rsidR="00C3663E" w:rsidRPr="00C3663E">
        <w:rPr>
          <w:b/>
          <w:sz w:val="28"/>
          <w:szCs w:val="28"/>
          <w:lang w:val="uk-UA"/>
        </w:rPr>
        <w:t xml:space="preserve"> Кирил</w:t>
      </w:r>
      <w:r w:rsidR="002A4B39">
        <w:rPr>
          <w:b/>
          <w:sz w:val="28"/>
          <w:szCs w:val="28"/>
          <w:lang w:val="uk-UA"/>
        </w:rPr>
        <w:t>а</w:t>
      </w:r>
      <w:r w:rsidR="00C3663E" w:rsidRPr="00C3663E">
        <w:rPr>
          <w:b/>
          <w:sz w:val="28"/>
          <w:szCs w:val="28"/>
          <w:lang w:val="uk-UA"/>
        </w:rPr>
        <w:t xml:space="preserve"> Андрійовича щодо відповідності Конституції України (конституційності) положень пункту 3 розділу І Закону України „Про внесення змін до Кодексу законів </w:t>
      </w:r>
      <w:r w:rsidR="003B24FB">
        <w:rPr>
          <w:b/>
          <w:sz w:val="28"/>
          <w:szCs w:val="28"/>
          <w:lang w:val="uk-UA"/>
        </w:rPr>
        <w:br/>
      </w:r>
      <w:r w:rsidR="00C3663E" w:rsidRPr="00C3663E">
        <w:rPr>
          <w:b/>
          <w:sz w:val="28"/>
          <w:szCs w:val="28"/>
          <w:lang w:val="uk-UA"/>
        </w:rPr>
        <w:t>про працю України“ від 12 грудня 2019 року № 378</w:t>
      </w:r>
      <w:r w:rsidR="00BA3E37">
        <w:rPr>
          <w:b/>
          <w:sz w:val="28"/>
          <w:szCs w:val="28"/>
          <w:lang w:val="uk-UA"/>
        </w:rPr>
        <w:t>–</w:t>
      </w:r>
      <w:r w:rsidR="00C3663E" w:rsidRPr="00C3663E">
        <w:rPr>
          <w:b/>
          <w:sz w:val="28"/>
          <w:szCs w:val="28"/>
          <w:lang w:val="uk-UA"/>
        </w:rPr>
        <w:t>ІХ, частини другої статті 265 Кодексу закон</w:t>
      </w:r>
      <w:r w:rsidR="00C3663E">
        <w:rPr>
          <w:b/>
          <w:sz w:val="28"/>
          <w:szCs w:val="28"/>
          <w:lang w:val="uk-UA"/>
        </w:rPr>
        <w:t>ів про працю</w:t>
      </w:r>
      <w:r w:rsidR="003B24FB">
        <w:rPr>
          <w:b/>
          <w:sz w:val="28"/>
          <w:szCs w:val="28"/>
          <w:lang w:val="uk-UA"/>
        </w:rPr>
        <w:br/>
      </w:r>
      <w:r w:rsidR="00C3663E">
        <w:rPr>
          <w:b/>
          <w:sz w:val="28"/>
          <w:szCs w:val="28"/>
          <w:lang w:val="uk-UA"/>
        </w:rPr>
        <w:t xml:space="preserve"> </w:t>
      </w:r>
      <w:r w:rsidR="003B24FB">
        <w:rPr>
          <w:b/>
          <w:sz w:val="28"/>
          <w:szCs w:val="28"/>
          <w:lang w:val="uk-UA"/>
        </w:rPr>
        <w:tab/>
        <w:t xml:space="preserve">  </w:t>
      </w:r>
      <w:r w:rsidR="00C3663E">
        <w:rPr>
          <w:b/>
          <w:sz w:val="28"/>
          <w:szCs w:val="28"/>
          <w:lang w:val="uk-UA"/>
        </w:rPr>
        <w:t xml:space="preserve">України, статті </w:t>
      </w:r>
      <w:r w:rsidR="00C3663E" w:rsidRPr="00C3663E">
        <w:rPr>
          <w:b/>
          <w:sz w:val="28"/>
          <w:szCs w:val="28"/>
          <w:lang w:val="uk-UA"/>
        </w:rPr>
        <w:t>51 Цивільного кодексу України</w:t>
      </w:r>
    </w:p>
    <w:p w:rsidR="000A1E29" w:rsidRPr="00C3663E" w:rsidRDefault="000A1E29">
      <w:pPr>
        <w:ind w:left="709" w:right="1134"/>
        <w:jc w:val="both"/>
        <w:rPr>
          <w:sz w:val="28"/>
          <w:szCs w:val="28"/>
          <w:lang w:val="uk-UA"/>
        </w:rPr>
      </w:pPr>
    </w:p>
    <w:p w:rsidR="000A1E29" w:rsidRPr="00C3663E" w:rsidRDefault="00321B58">
      <w:pPr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 xml:space="preserve">м. К и ї в </w:t>
      </w:r>
      <w:r w:rsidRPr="00C3663E">
        <w:rPr>
          <w:sz w:val="28"/>
          <w:szCs w:val="28"/>
          <w:lang w:val="uk-UA"/>
        </w:rPr>
        <w:tab/>
      </w:r>
      <w:r w:rsidRPr="00C3663E">
        <w:rPr>
          <w:sz w:val="28"/>
          <w:szCs w:val="28"/>
          <w:lang w:val="uk-UA"/>
        </w:rPr>
        <w:tab/>
      </w:r>
      <w:r w:rsidRPr="00C3663E">
        <w:rPr>
          <w:sz w:val="28"/>
          <w:szCs w:val="28"/>
          <w:lang w:val="uk-UA"/>
        </w:rPr>
        <w:tab/>
      </w:r>
      <w:r w:rsidRPr="00C3663E">
        <w:rPr>
          <w:sz w:val="28"/>
          <w:szCs w:val="28"/>
          <w:lang w:val="uk-UA"/>
        </w:rPr>
        <w:tab/>
      </w:r>
      <w:r w:rsidRPr="00C3663E">
        <w:rPr>
          <w:sz w:val="28"/>
          <w:szCs w:val="28"/>
          <w:lang w:val="uk-UA"/>
        </w:rPr>
        <w:tab/>
      </w:r>
      <w:r w:rsidRPr="00C3663E">
        <w:rPr>
          <w:sz w:val="28"/>
          <w:szCs w:val="28"/>
          <w:lang w:val="uk-UA"/>
        </w:rPr>
        <w:tab/>
        <w:t xml:space="preserve">    </w:t>
      </w:r>
      <w:r w:rsidR="003B24FB">
        <w:rPr>
          <w:sz w:val="28"/>
          <w:szCs w:val="28"/>
          <w:lang w:val="uk-UA"/>
        </w:rPr>
        <w:tab/>
      </w:r>
      <w:r w:rsidR="00F1504C">
        <w:rPr>
          <w:sz w:val="28"/>
          <w:szCs w:val="28"/>
          <w:lang w:val="uk-UA"/>
        </w:rPr>
        <w:t>Справа № 3-39/2022(80/22)</w:t>
      </w:r>
    </w:p>
    <w:p w:rsidR="000A1E29" w:rsidRPr="00C3663E" w:rsidRDefault="009F71D5">
      <w:pPr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4 серпня</w:t>
      </w:r>
      <w:r w:rsidR="00C31BE9">
        <w:rPr>
          <w:sz w:val="28"/>
          <w:szCs w:val="28"/>
          <w:lang w:val="uk-UA"/>
        </w:rPr>
        <w:t xml:space="preserve">  </w:t>
      </w:r>
      <w:r w:rsidR="00321B58" w:rsidRPr="00C3663E">
        <w:rPr>
          <w:sz w:val="28"/>
          <w:szCs w:val="28"/>
          <w:lang w:val="uk-UA"/>
        </w:rPr>
        <w:t>2022 року</w:t>
      </w:r>
    </w:p>
    <w:p w:rsidR="000A1E29" w:rsidRPr="00C3663E" w:rsidRDefault="00321B58">
      <w:pPr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>№</w:t>
      </w:r>
      <w:r w:rsidR="009D2194">
        <w:rPr>
          <w:sz w:val="28"/>
          <w:szCs w:val="28"/>
          <w:lang w:val="uk-UA"/>
        </w:rPr>
        <w:t xml:space="preserve"> </w:t>
      </w:r>
      <w:r w:rsidR="009F71D5">
        <w:rPr>
          <w:sz w:val="28"/>
          <w:szCs w:val="28"/>
          <w:lang w:val="uk-UA"/>
        </w:rPr>
        <w:t>447</w:t>
      </w:r>
      <w:r w:rsidR="009D2194">
        <w:rPr>
          <w:sz w:val="28"/>
          <w:szCs w:val="28"/>
          <w:lang w:val="uk-UA"/>
        </w:rPr>
        <w:t>-</w:t>
      </w:r>
      <w:r w:rsidRPr="00C3663E">
        <w:rPr>
          <w:sz w:val="28"/>
          <w:szCs w:val="28"/>
          <w:lang w:val="uk-UA"/>
        </w:rPr>
        <w:t>у/2022</w:t>
      </w:r>
    </w:p>
    <w:p w:rsidR="000A1E29" w:rsidRPr="00C3663E" w:rsidRDefault="000A1E29">
      <w:pPr>
        <w:jc w:val="both"/>
        <w:rPr>
          <w:sz w:val="28"/>
          <w:szCs w:val="28"/>
          <w:lang w:val="uk-UA"/>
        </w:rPr>
      </w:pPr>
    </w:p>
    <w:p w:rsidR="000A1E29" w:rsidRPr="00C3663E" w:rsidRDefault="000A1E29">
      <w:pPr>
        <w:jc w:val="both"/>
        <w:rPr>
          <w:sz w:val="28"/>
          <w:szCs w:val="28"/>
          <w:lang w:val="uk-UA"/>
        </w:rPr>
      </w:pPr>
    </w:p>
    <w:p w:rsidR="000A1E29" w:rsidRPr="00C3663E" w:rsidRDefault="00321B58">
      <w:pPr>
        <w:ind w:firstLine="709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>Велика палата Конституційного Суду України у складі:</w:t>
      </w:r>
    </w:p>
    <w:p w:rsidR="000A1E29" w:rsidRPr="00C3663E" w:rsidRDefault="000A1E29">
      <w:pPr>
        <w:ind w:firstLine="709"/>
        <w:jc w:val="both"/>
        <w:rPr>
          <w:sz w:val="28"/>
          <w:szCs w:val="28"/>
          <w:lang w:val="uk-UA"/>
        </w:rPr>
      </w:pPr>
    </w:p>
    <w:p w:rsidR="003B24FB" w:rsidRPr="00415B54" w:rsidRDefault="003B24FB" w:rsidP="003B24FB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Головатий Сергій Петрович (голова засідання),</w:t>
      </w:r>
    </w:p>
    <w:p w:rsidR="003B24FB" w:rsidRPr="00415B54" w:rsidRDefault="003B24FB" w:rsidP="003B24FB">
      <w:pPr>
        <w:ind w:firstLine="709"/>
        <w:rPr>
          <w:sz w:val="28"/>
          <w:szCs w:val="28"/>
        </w:rPr>
      </w:pPr>
      <w:r w:rsidRPr="00415B54">
        <w:rPr>
          <w:sz w:val="28"/>
          <w:szCs w:val="28"/>
        </w:rPr>
        <w:t>Грищук Оксана Вікторівна,</w:t>
      </w:r>
    </w:p>
    <w:p w:rsidR="003B24FB" w:rsidRPr="00415B54" w:rsidRDefault="003B24FB" w:rsidP="003B24FB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Завгородня Ірина Миколаївна,</w:t>
      </w:r>
    </w:p>
    <w:p w:rsidR="003B24FB" w:rsidRPr="00415B54" w:rsidRDefault="003B24FB" w:rsidP="003B24FB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Кичун Віктор Іванович,</w:t>
      </w:r>
    </w:p>
    <w:p w:rsidR="003B24FB" w:rsidRPr="00415B54" w:rsidRDefault="003B24FB" w:rsidP="003B24FB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Колісник Віктор Павлович,</w:t>
      </w:r>
    </w:p>
    <w:p w:rsidR="003B24FB" w:rsidRPr="00415B54" w:rsidRDefault="003B24FB" w:rsidP="003B24FB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Кривенко Віктор Васильович,</w:t>
      </w:r>
    </w:p>
    <w:p w:rsidR="003B24FB" w:rsidRPr="00415B54" w:rsidRDefault="003B24FB" w:rsidP="003B24FB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Лемак Василь Васильович,</w:t>
      </w:r>
    </w:p>
    <w:p w:rsidR="003B24FB" w:rsidRPr="00415B54" w:rsidRDefault="003B24FB" w:rsidP="003B24FB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Мойсик Володимир Романович,</w:t>
      </w:r>
    </w:p>
    <w:p w:rsidR="003B24FB" w:rsidRPr="00415B54" w:rsidRDefault="003B24FB" w:rsidP="003B24FB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Первомайський Олег Олексійович,</w:t>
      </w:r>
    </w:p>
    <w:p w:rsidR="003B24FB" w:rsidRPr="00415B54" w:rsidRDefault="003B24FB" w:rsidP="003B24FB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B54"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3B24FB" w:rsidRPr="00415B54" w:rsidRDefault="003B24FB" w:rsidP="003B24FB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Філюк Петро Тодосьович,</w:t>
      </w:r>
    </w:p>
    <w:p w:rsidR="003B24FB" w:rsidRPr="00415B54" w:rsidRDefault="003B24FB" w:rsidP="003B24FB">
      <w:pPr>
        <w:ind w:firstLine="709"/>
        <w:jc w:val="both"/>
        <w:rPr>
          <w:sz w:val="28"/>
          <w:szCs w:val="28"/>
        </w:rPr>
      </w:pPr>
      <w:r w:rsidRPr="00415B54">
        <w:rPr>
          <w:sz w:val="28"/>
          <w:szCs w:val="28"/>
        </w:rPr>
        <w:t>Юровська Галина Валентинівна,</w:t>
      </w:r>
    </w:p>
    <w:p w:rsidR="00F76C2A" w:rsidRPr="009F71D5" w:rsidRDefault="00F76C2A" w:rsidP="003B24FB">
      <w:pPr>
        <w:suppressAutoHyphens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A1E29" w:rsidRDefault="00321B58">
      <w:pPr>
        <w:spacing w:line="408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Pr="00C3663E">
        <w:rPr>
          <w:sz w:val="28"/>
          <w:szCs w:val="28"/>
          <w:lang w:val="uk-UA"/>
        </w:rPr>
        <w:lastRenderedPageBreak/>
        <w:t xml:space="preserve">конституційного провадження у справі за конституційною скаргою </w:t>
      </w:r>
      <w:r w:rsidR="00C3663E" w:rsidRPr="00C3663E">
        <w:rPr>
          <w:sz w:val="28"/>
          <w:szCs w:val="28"/>
          <w:lang w:val="uk-UA"/>
        </w:rPr>
        <w:t>Бурм</w:t>
      </w:r>
      <w:r w:rsidR="002A4B39">
        <w:rPr>
          <w:sz w:val="28"/>
          <w:szCs w:val="28"/>
          <w:lang w:val="uk-UA"/>
        </w:rPr>
        <w:t>и</w:t>
      </w:r>
      <w:r w:rsidR="00C3663E" w:rsidRPr="00C3663E">
        <w:rPr>
          <w:sz w:val="28"/>
          <w:szCs w:val="28"/>
          <w:lang w:val="uk-UA"/>
        </w:rPr>
        <w:t xml:space="preserve"> Кирил</w:t>
      </w:r>
      <w:r w:rsidR="002A4B39">
        <w:rPr>
          <w:sz w:val="28"/>
          <w:szCs w:val="28"/>
          <w:lang w:val="uk-UA"/>
        </w:rPr>
        <w:t>а</w:t>
      </w:r>
      <w:r w:rsidR="00C3663E" w:rsidRPr="00C3663E">
        <w:rPr>
          <w:sz w:val="28"/>
          <w:szCs w:val="28"/>
          <w:lang w:val="uk-UA"/>
        </w:rPr>
        <w:t xml:space="preserve"> Андрійовича щодо відповідності Конституції України (конституційності) положень пункту 3 розділу І Закону України „Про внесення змін до Кодексу законів про працю України“ від 12 грудня 2019 року № 378</w:t>
      </w:r>
      <w:r w:rsidR="003B24FB">
        <w:rPr>
          <w:sz w:val="28"/>
          <w:szCs w:val="28"/>
          <w:lang w:val="uk-UA"/>
        </w:rPr>
        <w:t>–</w:t>
      </w:r>
      <w:r w:rsidR="00C3663E" w:rsidRPr="00C3663E">
        <w:rPr>
          <w:sz w:val="28"/>
          <w:szCs w:val="28"/>
          <w:lang w:val="uk-UA"/>
        </w:rPr>
        <w:t>ІХ, частини другої статті 265 Кодексу законів про працю України, статті 51 Цивільного кодексу України.</w:t>
      </w:r>
    </w:p>
    <w:p w:rsidR="003B24FB" w:rsidRPr="00C3663E" w:rsidRDefault="003B24FB">
      <w:pPr>
        <w:spacing w:line="408" w:lineRule="auto"/>
        <w:ind w:firstLine="709"/>
        <w:jc w:val="both"/>
        <w:rPr>
          <w:sz w:val="28"/>
          <w:szCs w:val="28"/>
          <w:lang w:val="uk-UA"/>
        </w:rPr>
      </w:pPr>
    </w:p>
    <w:p w:rsidR="000A1E29" w:rsidRPr="00C3663E" w:rsidRDefault="00321B58">
      <w:pPr>
        <w:spacing w:line="408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0A1E29" w:rsidRPr="00C3663E" w:rsidRDefault="000A1E29">
      <w:pPr>
        <w:shd w:val="clear" w:color="auto" w:fill="FFFFFF"/>
        <w:spacing w:line="408" w:lineRule="auto"/>
        <w:ind w:firstLine="709"/>
        <w:jc w:val="center"/>
        <w:rPr>
          <w:b/>
          <w:sz w:val="28"/>
          <w:szCs w:val="28"/>
          <w:lang w:val="uk-UA"/>
        </w:rPr>
      </w:pPr>
    </w:p>
    <w:p w:rsidR="000A1E29" w:rsidRPr="00C3663E" w:rsidRDefault="00321B58">
      <w:pPr>
        <w:shd w:val="clear" w:color="auto" w:fill="FFFFFF"/>
        <w:spacing w:line="408" w:lineRule="auto"/>
        <w:jc w:val="center"/>
        <w:rPr>
          <w:b/>
          <w:sz w:val="28"/>
          <w:szCs w:val="28"/>
          <w:lang w:val="uk-UA"/>
        </w:rPr>
      </w:pPr>
      <w:r w:rsidRPr="00C3663E">
        <w:rPr>
          <w:b/>
          <w:sz w:val="28"/>
          <w:szCs w:val="28"/>
          <w:lang w:val="uk-UA"/>
        </w:rPr>
        <w:t>у с т а н о в и л а:</w:t>
      </w:r>
    </w:p>
    <w:p w:rsidR="000A1E29" w:rsidRPr="00C3663E" w:rsidRDefault="000A1E29">
      <w:pPr>
        <w:spacing w:line="408" w:lineRule="auto"/>
        <w:ind w:firstLine="709"/>
        <w:jc w:val="both"/>
        <w:rPr>
          <w:sz w:val="28"/>
          <w:szCs w:val="28"/>
          <w:lang w:val="uk-UA"/>
        </w:rPr>
      </w:pPr>
    </w:p>
    <w:p w:rsidR="000A1E29" w:rsidRDefault="00321B58">
      <w:pPr>
        <w:spacing w:line="408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A1465" w:rsidRPr="00F76C2A" w:rsidRDefault="00AA1465" w:rsidP="00AA1465">
      <w:pPr>
        <w:spacing w:line="408" w:lineRule="auto"/>
        <w:ind w:firstLine="709"/>
        <w:jc w:val="both"/>
        <w:rPr>
          <w:sz w:val="28"/>
          <w:szCs w:val="28"/>
          <w:lang w:val="uk-UA"/>
        </w:rPr>
      </w:pPr>
      <w:r w:rsidRPr="00F76C2A">
        <w:rPr>
          <w:sz w:val="28"/>
          <w:szCs w:val="28"/>
          <w:lang w:val="uk-UA"/>
        </w:rPr>
        <w:t xml:space="preserve">Велика палата Конституційного Суду України </w:t>
      </w:r>
      <w:r w:rsidR="00D63F08">
        <w:rPr>
          <w:sz w:val="28"/>
          <w:szCs w:val="28"/>
          <w:lang w:val="uk-UA"/>
        </w:rPr>
        <w:t>у</w:t>
      </w:r>
      <w:r w:rsidRPr="00F76C2A">
        <w:rPr>
          <w:sz w:val="28"/>
          <w:szCs w:val="28"/>
          <w:lang w:val="uk-UA"/>
        </w:rPr>
        <w:t>хвал</w:t>
      </w:r>
      <w:r w:rsidR="00D63F08">
        <w:rPr>
          <w:sz w:val="28"/>
          <w:szCs w:val="28"/>
          <w:lang w:val="uk-UA"/>
        </w:rPr>
        <w:t>ами</w:t>
      </w:r>
      <w:r w:rsidRPr="00F76C2A">
        <w:rPr>
          <w:sz w:val="28"/>
          <w:szCs w:val="28"/>
          <w:lang w:val="uk-UA"/>
        </w:rPr>
        <w:t xml:space="preserve"> від </w:t>
      </w:r>
      <w:r w:rsidRPr="00FB7850">
        <w:rPr>
          <w:sz w:val="28"/>
          <w:szCs w:val="28"/>
        </w:rPr>
        <w:t>24</w:t>
      </w:r>
      <w:r>
        <w:rPr>
          <w:sz w:val="28"/>
          <w:szCs w:val="28"/>
          <w:lang w:val="uk-UA"/>
        </w:rPr>
        <w:t xml:space="preserve"> травня</w:t>
      </w:r>
      <w:r>
        <w:rPr>
          <w:sz w:val="28"/>
          <w:szCs w:val="28"/>
          <w:lang w:val="uk-UA"/>
        </w:rPr>
        <w:br/>
      </w:r>
      <w:r w:rsidRPr="00F76C2A">
        <w:rPr>
          <w:sz w:val="28"/>
          <w:szCs w:val="28"/>
          <w:lang w:val="uk-UA"/>
        </w:rPr>
        <w:t>2022</w:t>
      </w:r>
      <w:r>
        <w:rPr>
          <w:sz w:val="28"/>
          <w:szCs w:val="28"/>
          <w:lang w:val="uk-UA"/>
        </w:rPr>
        <w:t xml:space="preserve"> </w:t>
      </w:r>
      <w:r w:rsidRPr="00F76C2A">
        <w:rPr>
          <w:sz w:val="28"/>
          <w:szCs w:val="28"/>
          <w:lang w:val="uk-UA"/>
        </w:rPr>
        <w:t>року № 301-у/2022 подовжила до 23 червня 2022 року</w:t>
      </w:r>
      <w:r w:rsidR="00D63F08">
        <w:rPr>
          <w:sz w:val="28"/>
          <w:szCs w:val="28"/>
          <w:lang w:val="uk-UA"/>
        </w:rPr>
        <w:t xml:space="preserve">, </w:t>
      </w:r>
      <w:r w:rsidR="00D63F08" w:rsidRPr="00F76C2A">
        <w:rPr>
          <w:sz w:val="28"/>
          <w:szCs w:val="28"/>
          <w:lang w:val="uk-UA"/>
        </w:rPr>
        <w:t xml:space="preserve">від </w:t>
      </w:r>
      <w:r w:rsidR="00D63F08" w:rsidRPr="00FB7850">
        <w:rPr>
          <w:sz w:val="28"/>
          <w:szCs w:val="28"/>
        </w:rPr>
        <w:t>2</w:t>
      </w:r>
      <w:r w:rsidR="00D63F08">
        <w:rPr>
          <w:sz w:val="28"/>
          <w:szCs w:val="28"/>
        </w:rPr>
        <w:t>3</w:t>
      </w:r>
      <w:r w:rsidR="00D63F08">
        <w:rPr>
          <w:sz w:val="28"/>
          <w:szCs w:val="28"/>
          <w:lang w:val="uk-UA"/>
        </w:rPr>
        <w:t xml:space="preserve"> червня</w:t>
      </w:r>
      <w:r w:rsidR="00D63F08">
        <w:rPr>
          <w:sz w:val="28"/>
          <w:szCs w:val="28"/>
          <w:lang w:val="uk-UA"/>
        </w:rPr>
        <w:br/>
      </w:r>
      <w:r w:rsidR="00D63F08" w:rsidRPr="00F76C2A">
        <w:rPr>
          <w:sz w:val="28"/>
          <w:szCs w:val="28"/>
          <w:lang w:val="uk-UA"/>
        </w:rPr>
        <w:t>2022</w:t>
      </w:r>
      <w:r w:rsidR="00D63F08">
        <w:rPr>
          <w:sz w:val="28"/>
          <w:szCs w:val="28"/>
          <w:lang w:val="uk-UA"/>
        </w:rPr>
        <w:t xml:space="preserve"> </w:t>
      </w:r>
      <w:r w:rsidR="00D63F08" w:rsidRPr="00F76C2A">
        <w:rPr>
          <w:sz w:val="28"/>
          <w:szCs w:val="28"/>
          <w:lang w:val="uk-UA"/>
        </w:rPr>
        <w:t xml:space="preserve">року № </w:t>
      </w:r>
      <w:r w:rsidR="00D63F08">
        <w:rPr>
          <w:sz w:val="28"/>
          <w:szCs w:val="28"/>
          <w:lang w:val="uk-UA"/>
        </w:rPr>
        <w:t>356-у/2022 подовжила до 21</w:t>
      </w:r>
      <w:r w:rsidR="00D63F08" w:rsidRPr="00F76C2A">
        <w:rPr>
          <w:sz w:val="28"/>
          <w:szCs w:val="28"/>
          <w:lang w:val="uk-UA"/>
        </w:rPr>
        <w:t xml:space="preserve"> </w:t>
      </w:r>
      <w:r w:rsidR="00D63F08">
        <w:rPr>
          <w:sz w:val="28"/>
          <w:szCs w:val="28"/>
          <w:lang w:val="uk-UA"/>
        </w:rPr>
        <w:t>липня</w:t>
      </w:r>
      <w:r w:rsidR="00D63F08" w:rsidRPr="00F76C2A">
        <w:rPr>
          <w:sz w:val="28"/>
          <w:szCs w:val="28"/>
          <w:lang w:val="uk-UA"/>
        </w:rPr>
        <w:t xml:space="preserve"> 2022 року</w:t>
      </w:r>
      <w:r w:rsidR="007706EB">
        <w:rPr>
          <w:sz w:val="28"/>
          <w:szCs w:val="28"/>
          <w:lang w:val="uk-UA"/>
        </w:rPr>
        <w:t xml:space="preserve">, </w:t>
      </w:r>
      <w:r w:rsidR="007706EB">
        <w:rPr>
          <w:rFonts w:cs="Times New Roman"/>
          <w:sz w:val="28"/>
          <w:szCs w:val="28"/>
          <w:shd w:val="clear" w:color="auto" w:fill="FFFFFF"/>
          <w:lang w:val="uk-UA"/>
        </w:rPr>
        <w:t>від 14 липня 2022 року №  393</w:t>
      </w:r>
      <w:r w:rsidR="007706EB">
        <w:rPr>
          <w:rFonts w:cs="Times New Roman"/>
          <w:sz w:val="28"/>
          <w:szCs w:val="28"/>
          <w:lang w:val="uk-UA"/>
        </w:rPr>
        <w:t xml:space="preserve">-у/2022 подовжила до 12 серпня 2022 року </w:t>
      </w:r>
      <w:r w:rsidRPr="00F76C2A">
        <w:rPr>
          <w:sz w:val="28"/>
          <w:szCs w:val="28"/>
          <w:lang w:val="uk-UA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Pr="00C3663E">
        <w:rPr>
          <w:sz w:val="28"/>
          <w:szCs w:val="28"/>
          <w:lang w:val="uk-UA"/>
        </w:rPr>
        <w:t>за конституційною скаргою Бурм</w:t>
      </w:r>
      <w:r>
        <w:rPr>
          <w:sz w:val="28"/>
          <w:szCs w:val="28"/>
          <w:lang w:val="uk-UA"/>
        </w:rPr>
        <w:t>и</w:t>
      </w:r>
      <w:r w:rsidRPr="00C3663E">
        <w:rPr>
          <w:sz w:val="28"/>
          <w:szCs w:val="28"/>
          <w:lang w:val="uk-UA"/>
        </w:rPr>
        <w:t xml:space="preserve"> Кирил</w:t>
      </w:r>
      <w:r>
        <w:rPr>
          <w:sz w:val="28"/>
          <w:szCs w:val="28"/>
          <w:lang w:val="uk-UA"/>
        </w:rPr>
        <w:t>а</w:t>
      </w:r>
      <w:r w:rsidRPr="00C3663E">
        <w:rPr>
          <w:sz w:val="28"/>
          <w:szCs w:val="28"/>
          <w:lang w:val="uk-UA"/>
        </w:rPr>
        <w:t xml:space="preserve"> Андрійовича щодо відповідності Конституції України (конституційнос</w:t>
      </w:r>
      <w:r>
        <w:rPr>
          <w:sz w:val="28"/>
          <w:szCs w:val="28"/>
          <w:lang w:val="uk-UA"/>
        </w:rPr>
        <w:t>ті) положень пункту 3 розділу І</w:t>
      </w:r>
      <w:r>
        <w:rPr>
          <w:sz w:val="28"/>
          <w:szCs w:val="28"/>
          <w:lang w:val="uk-UA"/>
        </w:rPr>
        <w:br/>
      </w:r>
      <w:r w:rsidRPr="00C3663E">
        <w:rPr>
          <w:sz w:val="28"/>
          <w:szCs w:val="28"/>
          <w:lang w:val="uk-UA"/>
        </w:rPr>
        <w:lastRenderedPageBreak/>
        <w:t>Закону України „Про внесення зм</w:t>
      </w:r>
      <w:r>
        <w:rPr>
          <w:sz w:val="28"/>
          <w:szCs w:val="28"/>
          <w:lang w:val="uk-UA"/>
        </w:rPr>
        <w:t>ін до Кодексу законів про працю</w:t>
      </w:r>
      <w:r>
        <w:rPr>
          <w:sz w:val="28"/>
          <w:szCs w:val="28"/>
          <w:lang w:val="uk-UA"/>
        </w:rPr>
        <w:br/>
      </w:r>
      <w:r w:rsidRPr="00C3663E">
        <w:rPr>
          <w:sz w:val="28"/>
          <w:szCs w:val="28"/>
          <w:lang w:val="uk-UA"/>
        </w:rPr>
        <w:t>України“ від 12 грудня 2019 року № 378</w:t>
      </w:r>
      <w:r>
        <w:rPr>
          <w:sz w:val="28"/>
          <w:szCs w:val="28"/>
          <w:lang w:val="uk-UA"/>
        </w:rPr>
        <w:t>–</w:t>
      </w:r>
      <w:r w:rsidRPr="00C3663E">
        <w:rPr>
          <w:sz w:val="28"/>
          <w:szCs w:val="28"/>
          <w:lang w:val="uk-UA"/>
        </w:rPr>
        <w:t>ІХ, частини другої статті 265 Кодексу законів про працю України, статті 51 Цивільного кодексу України</w:t>
      </w:r>
      <w:r>
        <w:rPr>
          <w:sz w:val="28"/>
          <w:szCs w:val="28"/>
          <w:lang w:val="uk-UA"/>
        </w:rPr>
        <w:t>.</w:t>
      </w:r>
    </w:p>
    <w:p w:rsidR="000A1E29" w:rsidRDefault="00321B58">
      <w:pPr>
        <w:spacing w:line="408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 xml:space="preserve">У зв’язку з вирішенням процедурних питань суддя-доповідач звернувся </w:t>
      </w:r>
      <w:r w:rsidR="003B24FB">
        <w:rPr>
          <w:sz w:val="28"/>
          <w:szCs w:val="28"/>
          <w:lang w:val="uk-UA"/>
        </w:rPr>
        <w:br/>
      </w:r>
      <w:r w:rsidRPr="00C3663E">
        <w:rPr>
          <w:sz w:val="28"/>
          <w:szCs w:val="28"/>
          <w:lang w:val="uk-UA"/>
        </w:rPr>
        <w:t xml:space="preserve">з клопотанням про подовження строку для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C3663E" w:rsidRPr="00C3663E">
        <w:rPr>
          <w:sz w:val="28"/>
          <w:szCs w:val="28"/>
          <w:lang w:val="uk-UA"/>
        </w:rPr>
        <w:t>Бурм</w:t>
      </w:r>
      <w:r w:rsidR="002A4B39">
        <w:rPr>
          <w:sz w:val="28"/>
          <w:szCs w:val="28"/>
          <w:lang w:val="uk-UA"/>
        </w:rPr>
        <w:t>и</w:t>
      </w:r>
      <w:r w:rsidR="00C3663E" w:rsidRPr="00C3663E">
        <w:rPr>
          <w:sz w:val="28"/>
          <w:szCs w:val="28"/>
          <w:lang w:val="uk-UA"/>
        </w:rPr>
        <w:t xml:space="preserve"> Кирил</w:t>
      </w:r>
      <w:r w:rsidR="002A4B39">
        <w:rPr>
          <w:sz w:val="28"/>
          <w:szCs w:val="28"/>
          <w:lang w:val="uk-UA"/>
        </w:rPr>
        <w:t>а</w:t>
      </w:r>
      <w:r w:rsidR="00C3663E" w:rsidRPr="00C3663E">
        <w:rPr>
          <w:sz w:val="28"/>
          <w:szCs w:val="28"/>
          <w:lang w:val="uk-UA"/>
        </w:rPr>
        <w:t xml:space="preserve"> Андрійовича щодо відповідності Конституції України (конституційності) положень пункту 3 розділу І </w:t>
      </w:r>
      <w:r w:rsidR="003B24FB">
        <w:rPr>
          <w:sz w:val="28"/>
          <w:szCs w:val="28"/>
          <w:lang w:val="uk-UA"/>
        </w:rPr>
        <w:br/>
      </w:r>
      <w:r w:rsidR="00C3663E" w:rsidRPr="00C3663E">
        <w:rPr>
          <w:sz w:val="28"/>
          <w:szCs w:val="28"/>
          <w:lang w:val="uk-UA"/>
        </w:rPr>
        <w:t xml:space="preserve">Закону України „Про внесення змін до Кодексу законів про працю України“ </w:t>
      </w:r>
      <w:r w:rsidR="003B24FB">
        <w:rPr>
          <w:sz w:val="28"/>
          <w:szCs w:val="28"/>
          <w:lang w:val="uk-UA"/>
        </w:rPr>
        <w:br/>
      </w:r>
      <w:r w:rsidR="00C3663E" w:rsidRPr="00C3663E">
        <w:rPr>
          <w:sz w:val="28"/>
          <w:szCs w:val="28"/>
          <w:lang w:val="uk-UA"/>
        </w:rPr>
        <w:t>від 12 грудня 2019 року № 378</w:t>
      </w:r>
      <w:r w:rsidR="00BA3E37">
        <w:rPr>
          <w:sz w:val="28"/>
          <w:szCs w:val="28"/>
          <w:lang w:val="uk-UA"/>
        </w:rPr>
        <w:t>–</w:t>
      </w:r>
      <w:r w:rsidR="00C3663E" w:rsidRPr="00C3663E">
        <w:rPr>
          <w:sz w:val="28"/>
          <w:szCs w:val="28"/>
          <w:lang w:val="uk-UA"/>
        </w:rPr>
        <w:t xml:space="preserve">ІХ, частини другої статті 265 Кодексу законів про працю України, статті 51 Цивільного кодексу України </w:t>
      </w:r>
      <w:r w:rsidRPr="00C3663E">
        <w:rPr>
          <w:sz w:val="28"/>
          <w:szCs w:val="28"/>
          <w:lang w:val="uk-UA"/>
        </w:rPr>
        <w:t xml:space="preserve">(розподілено </w:t>
      </w:r>
      <w:r w:rsidR="000D5A41" w:rsidRPr="000D5A41">
        <w:rPr>
          <w:sz w:val="28"/>
          <w:szCs w:val="28"/>
          <w:lang w:val="uk-UA"/>
        </w:rPr>
        <w:t>2 травня 2022</w:t>
      </w:r>
      <w:r w:rsidRPr="00C3663E">
        <w:rPr>
          <w:sz w:val="28"/>
          <w:szCs w:val="28"/>
          <w:lang w:val="uk-UA"/>
        </w:rPr>
        <w:t xml:space="preserve"> року судді Конституційного Суду України Касмініну О.В.).</w:t>
      </w:r>
    </w:p>
    <w:p w:rsidR="003B24FB" w:rsidRPr="00C3663E" w:rsidRDefault="003B24FB">
      <w:pPr>
        <w:spacing w:line="408" w:lineRule="auto"/>
        <w:ind w:firstLine="709"/>
        <w:jc w:val="both"/>
        <w:rPr>
          <w:sz w:val="28"/>
          <w:szCs w:val="28"/>
          <w:lang w:val="uk-UA"/>
        </w:rPr>
      </w:pPr>
    </w:p>
    <w:p w:rsidR="000A1E29" w:rsidRDefault="00321B58">
      <w:pPr>
        <w:spacing w:line="408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B24FB" w:rsidRPr="00C3663E" w:rsidRDefault="003B24FB">
      <w:pPr>
        <w:spacing w:line="408" w:lineRule="auto"/>
        <w:ind w:firstLine="709"/>
        <w:jc w:val="both"/>
        <w:rPr>
          <w:sz w:val="28"/>
          <w:szCs w:val="28"/>
          <w:lang w:val="uk-UA"/>
        </w:rPr>
      </w:pPr>
    </w:p>
    <w:p w:rsidR="000A1E29" w:rsidRDefault="00321B58">
      <w:pPr>
        <w:spacing w:line="408" w:lineRule="auto"/>
        <w:jc w:val="center"/>
        <w:rPr>
          <w:b/>
          <w:sz w:val="28"/>
          <w:szCs w:val="28"/>
          <w:lang w:val="uk-UA"/>
        </w:rPr>
      </w:pPr>
      <w:r w:rsidRPr="00C3663E">
        <w:rPr>
          <w:b/>
          <w:sz w:val="28"/>
          <w:szCs w:val="28"/>
          <w:lang w:val="uk-UA"/>
        </w:rPr>
        <w:t>у х в а л и л а:</w:t>
      </w:r>
    </w:p>
    <w:p w:rsidR="003B24FB" w:rsidRPr="00C3663E" w:rsidRDefault="003B24FB">
      <w:pPr>
        <w:spacing w:line="408" w:lineRule="auto"/>
        <w:jc w:val="center"/>
        <w:rPr>
          <w:b/>
          <w:sz w:val="28"/>
          <w:szCs w:val="28"/>
          <w:lang w:val="uk-UA"/>
        </w:rPr>
      </w:pPr>
    </w:p>
    <w:p w:rsidR="000A1E29" w:rsidRDefault="00C3663E" w:rsidP="00C3663E">
      <w:pPr>
        <w:spacing w:line="408" w:lineRule="auto"/>
        <w:ind w:firstLine="709"/>
        <w:jc w:val="both"/>
        <w:rPr>
          <w:sz w:val="28"/>
          <w:szCs w:val="28"/>
          <w:lang w:val="uk-UA"/>
        </w:rPr>
      </w:pPr>
      <w:r w:rsidRPr="00C3663E">
        <w:rPr>
          <w:sz w:val="28"/>
          <w:szCs w:val="28"/>
          <w:lang w:val="uk-UA"/>
        </w:rPr>
        <w:t xml:space="preserve">подовжити до </w:t>
      </w:r>
      <w:r w:rsidR="009F71D5" w:rsidRPr="00827653">
        <w:rPr>
          <w:rFonts w:eastAsia="Times New Roman" w:cs="Times New Roman"/>
          <w:sz w:val="28"/>
          <w:szCs w:val="28"/>
          <w:lang w:val="uk-UA"/>
        </w:rPr>
        <w:t>9 вересня</w:t>
      </w:r>
      <w:r w:rsidR="009D2194">
        <w:rPr>
          <w:sz w:val="28"/>
          <w:szCs w:val="28"/>
          <w:lang w:val="uk-UA"/>
        </w:rPr>
        <w:t xml:space="preserve"> </w:t>
      </w:r>
      <w:r w:rsidR="00321B58" w:rsidRPr="00C3663E">
        <w:rPr>
          <w:sz w:val="28"/>
          <w:szCs w:val="28"/>
          <w:lang w:val="uk-UA"/>
        </w:rPr>
        <w:t xml:space="preserve">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C3663E">
        <w:rPr>
          <w:sz w:val="28"/>
          <w:szCs w:val="28"/>
          <w:lang w:val="uk-UA"/>
        </w:rPr>
        <w:t>Бурм</w:t>
      </w:r>
      <w:r w:rsidR="002A4B39">
        <w:rPr>
          <w:sz w:val="28"/>
          <w:szCs w:val="28"/>
          <w:lang w:val="uk-UA"/>
        </w:rPr>
        <w:t>и</w:t>
      </w:r>
      <w:r w:rsidRPr="00C3663E">
        <w:rPr>
          <w:sz w:val="28"/>
          <w:szCs w:val="28"/>
          <w:lang w:val="uk-UA"/>
        </w:rPr>
        <w:t xml:space="preserve"> Кирил</w:t>
      </w:r>
      <w:r w:rsidR="002A4B39">
        <w:rPr>
          <w:sz w:val="28"/>
          <w:szCs w:val="28"/>
          <w:lang w:val="uk-UA"/>
        </w:rPr>
        <w:t>а</w:t>
      </w:r>
      <w:r w:rsidRPr="00C3663E">
        <w:rPr>
          <w:sz w:val="28"/>
          <w:szCs w:val="28"/>
          <w:lang w:val="uk-UA"/>
        </w:rPr>
        <w:t xml:space="preserve"> Андрійовича щодо відповідності Конституції України (конституційності) положень пункту 3 розділу І </w:t>
      </w:r>
      <w:r w:rsidR="003B24FB">
        <w:rPr>
          <w:sz w:val="28"/>
          <w:szCs w:val="28"/>
          <w:lang w:val="uk-UA"/>
        </w:rPr>
        <w:br/>
      </w:r>
      <w:r w:rsidRPr="00C3663E">
        <w:rPr>
          <w:sz w:val="28"/>
          <w:szCs w:val="28"/>
          <w:lang w:val="uk-UA"/>
        </w:rPr>
        <w:t xml:space="preserve">Закону України „Про внесення змін до Кодексу законів про працю України“ </w:t>
      </w:r>
      <w:r w:rsidR="003B24FB">
        <w:rPr>
          <w:sz w:val="28"/>
          <w:szCs w:val="28"/>
          <w:lang w:val="uk-UA"/>
        </w:rPr>
        <w:br/>
      </w:r>
      <w:r w:rsidRPr="00C3663E">
        <w:rPr>
          <w:sz w:val="28"/>
          <w:szCs w:val="28"/>
          <w:lang w:val="uk-UA"/>
        </w:rPr>
        <w:lastRenderedPageBreak/>
        <w:t>від 12 грудня 2019 року № 378</w:t>
      </w:r>
      <w:r w:rsidR="00BA3E37">
        <w:rPr>
          <w:sz w:val="28"/>
          <w:szCs w:val="28"/>
          <w:lang w:val="uk-UA"/>
        </w:rPr>
        <w:t>–</w:t>
      </w:r>
      <w:r w:rsidRPr="00C3663E">
        <w:rPr>
          <w:sz w:val="28"/>
          <w:szCs w:val="28"/>
          <w:lang w:val="uk-UA"/>
        </w:rPr>
        <w:t>ІХ, частини другої статті 265 Кодексу законів про працю України, статті 51 Цивільного кодексу України.</w:t>
      </w:r>
    </w:p>
    <w:p w:rsidR="00586CB0" w:rsidRDefault="00586CB0" w:rsidP="00C74D81">
      <w:pPr>
        <w:ind w:firstLine="709"/>
        <w:jc w:val="both"/>
        <w:rPr>
          <w:sz w:val="28"/>
          <w:szCs w:val="28"/>
          <w:lang w:val="uk-UA"/>
        </w:rPr>
      </w:pPr>
    </w:p>
    <w:p w:rsidR="00836D44" w:rsidRDefault="00836D44" w:rsidP="00C74D81">
      <w:pPr>
        <w:ind w:firstLine="709"/>
        <w:jc w:val="both"/>
        <w:rPr>
          <w:sz w:val="28"/>
          <w:szCs w:val="28"/>
          <w:lang w:val="uk-UA"/>
        </w:rPr>
      </w:pPr>
    </w:p>
    <w:p w:rsidR="00C74D81" w:rsidRDefault="00C74D81" w:rsidP="00C74D81">
      <w:pPr>
        <w:rPr>
          <w:rFonts w:cs="Times New Roman"/>
          <w:b/>
          <w:caps/>
          <w:sz w:val="28"/>
          <w:szCs w:val="28"/>
        </w:rPr>
      </w:pPr>
    </w:p>
    <w:p w:rsidR="00C74D81" w:rsidRDefault="00C74D81" w:rsidP="00C74D81">
      <w:pPr>
        <w:ind w:left="4320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>
        <w:rPr>
          <w:rFonts w:cs="Times New Roman"/>
          <w:b/>
          <w:caps/>
          <w:sz w:val="28"/>
          <w:szCs w:val="28"/>
        </w:rPr>
        <w:t>В</w:t>
      </w:r>
      <w:r w:rsidRPr="005E2E22">
        <w:rPr>
          <w:rFonts w:cs="Times New Roman"/>
          <w:b/>
          <w:caps/>
          <w:sz w:val="28"/>
          <w:szCs w:val="28"/>
          <w:lang w:val="uk-UA"/>
        </w:rPr>
        <w:t>елика палата</w:t>
      </w:r>
    </w:p>
    <w:p w:rsidR="00586CB0" w:rsidRDefault="00C74D81" w:rsidP="00C74D81">
      <w:pPr>
        <w:tabs>
          <w:tab w:val="left" w:pos="708"/>
        </w:tabs>
        <w:ind w:left="4320"/>
        <w:jc w:val="center"/>
        <w:rPr>
          <w:sz w:val="28"/>
          <w:szCs w:val="28"/>
          <w:lang w:val="uk-UA"/>
        </w:rPr>
      </w:pPr>
      <w:r w:rsidRPr="005E2E22">
        <w:rPr>
          <w:rFonts w:cs="Times New Roman"/>
          <w:b/>
          <w:caps/>
          <w:sz w:val="28"/>
          <w:szCs w:val="28"/>
          <w:lang w:val="uk-UA"/>
        </w:rPr>
        <w:t>Конституційного</w:t>
      </w:r>
      <w:r w:rsidRPr="0059113F">
        <w:rPr>
          <w:rFonts w:cs="Times New Roman"/>
          <w:b/>
          <w:caps/>
          <w:sz w:val="28"/>
          <w:szCs w:val="28"/>
          <w:lang w:val="uk-UA"/>
        </w:rPr>
        <w:t xml:space="preserve"> Суду України</w:t>
      </w:r>
      <w:bookmarkEnd w:id="0"/>
    </w:p>
    <w:sectPr w:rsidR="00586CB0">
      <w:headerReference w:type="default" r:id="rId7"/>
      <w:footerReference w:type="default" r:id="rId8"/>
      <w:footerReference w:type="first" r:id="rId9"/>
      <w:pgSz w:w="11907" w:h="16840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443" w:rsidRDefault="00132443">
      <w:r>
        <w:separator/>
      </w:r>
    </w:p>
  </w:endnote>
  <w:endnote w:type="continuationSeparator" w:id="0">
    <w:p w:rsidR="00132443" w:rsidRDefault="00132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29" w:rsidRPr="003B24FB" w:rsidRDefault="003B24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eastAsia="Times New Roman" w:cs="Times New Roman"/>
        <w:color w:val="000000"/>
        <w:sz w:val="10"/>
        <w:szCs w:val="10"/>
      </w:rPr>
    </w:pPr>
    <w:r w:rsidRPr="003B24FB">
      <w:rPr>
        <w:rFonts w:cs="Mangal"/>
        <w:sz w:val="10"/>
        <w:szCs w:val="10"/>
      </w:rPr>
      <w:fldChar w:fldCharType="begin"/>
    </w:r>
    <w:r w:rsidRPr="003B24FB">
      <w:rPr>
        <w:rFonts w:cs="Arial Unicode MS"/>
        <w:sz w:val="10"/>
        <w:szCs w:val="10"/>
      </w:rPr>
      <w:instrText xml:space="preserve"> FILENAME \p \* MERGEFORMAT </w:instrText>
    </w:r>
    <w:r w:rsidRPr="003B24FB">
      <w:rPr>
        <w:rFonts w:cs="Mangal"/>
        <w:sz w:val="10"/>
        <w:szCs w:val="10"/>
      </w:rPr>
      <w:fldChar w:fldCharType="separate"/>
    </w:r>
    <w:r w:rsidR="00C74D81">
      <w:rPr>
        <w:rFonts w:cs="Arial Unicode MS"/>
        <w:noProof/>
        <w:sz w:val="10"/>
        <w:szCs w:val="10"/>
      </w:rPr>
      <w:t>G:\2022\Suddi\Uhvala VP\433.docx</w:t>
    </w:r>
    <w:r w:rsidRPr="003B24FB">
      <w:rPr>
        <w:rFonts w:cs="Mangal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29" w:rsidRPr="003B24FB" w:rsidRDefault="003B24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rFonts w:eastAsia="Times New Roman" w:cs="Times New Roman"/>
        <w:color w:val="000000"/>
        <w:sz w:val="10"/>
        <w:szCs w:val="10"/>
      </w:rPr>
    </w:pPr>
    <w:r w:rsidRPr="003B24FB">
      <w:rPr>
        <w:rFonts w:cs="Mangal"/>
        <w:sz w:val="10"/>
        <w:szCs w:val="10"/>
      </w:rPr>
      <w:fldChar w:fldCharType="begin"/>
    </w:r>
    <w:r w:rsidRPr="003B24FB">
      <w:rPr>
        <w:rFonts w:cs="Arial Unicode MS"/>
        <w:sz w:val="10"/>
        <w:szCs w:val="10"/>
      </w:rPr>
      <w:instrText xml:space="preserve"> FILENAME \p \* MERGEFORMAT </w:instrText>
    </w:r>
    <w:r w:rsidRPr="003B24FB">
      <w:rPr>
        <w:rFonts w:cs="Mangal"/>
        <w:sz w:val="10"/>
        <w:szCs w:val="10"/>
      </w:rPr>
      <w:fldChar w:fldCharType="separate"/>
    </w:r>
    <w:r w:rsidR="00C74D81">
      <w:rPr>
        <w:rFonts w:cs="Arial Unicode MS"/>
        <w:noProof/>
        <w:sz w:val="10"/>
        <w:szCs w:val="10"/>
      </w:rPr>
      <w:t>G:\2022\Suddi\Uhvala VP\433.docx</w:t>
    </w:r>
    <w:r w:rsidRPr="003B24FB">
      <w:rPr>
        <w:rFonts w:cs="Mangal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443" w:rsidRDefault="00132443">
      <w:r>
        <w:separator/>
      </w:r>
    </w:p>
  </w:footnote>
  <w:footnote w:type="continuationSeparator" w:id="0">
    <w:p w:rsidR="00132443" w:rsidRDefault="00132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29" w:rsidRDefault="00321B58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center"/>
      <w:rPr>
        <w:rFonts w:eastAsia="Times New Roman" w:cs="Times New Roman"/>
        <w:color w:val="000000"/>
        <w:sz w:val="28"/>
        <w:szCs w:val="28"/>
      </w:rPr>
    </w:pPr>
    <w:r>
      <w:rPr>
        <w:rFonts w:eastAsia="Times New Roman" w:cs="Times New Roman"/>
        <w:color w:val="000000"/>
        <w:sz w:val="28"/>
        <w:szCs w:val="28"/>
      </w:rPr>
      <w:fldChar w:fldCharType="begin"/>
    </w:r>
    <w:r>
      <w:rPr>
        <w:rFonts w:eastAsia="Times New Roman" w:cs="Times New Roman"/>
        <w:color w:val="000000"/>
        <w:sz w:val="28"/>
        <w:szCs w:val="28"/>
      </w:rPr>
      <w:instrText>PAGE</w:instrText>
    </w:r>
    <w:r>
      <w:rPr>
        <w:rFonts w:eastAsia="Times New Roman" w:cs="Times New Roman"/>
        <w:color w:val="000000"/>
        <w:sz w:val="28"/>
        <w:szCs w:val="28"/>
      </w:rPr>
      <w:fldChar w:fldCharType="separate"/>
    </w:r>
    <w:r w:rsidR="00C74D81">
      <w:rPr>
        <w:rFonts w:eastAsia="Times New Roman" w:cs="Times New Roman"/>
        <w:noProof/>
        <w:color w:val="000000"/>
        <w:sz w:val="28"/>
        <w:szCs w:val="28"/>
      </w:rPr>
      <w:t>4</w:t>
    </w:r>
    <w:r>
      <w:rPr>
        <w:rFonts w:eastAsia="Times New Roman" w:cs="Times New Roman"/>
        <w:color w:val="000000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29"/>
    <w:rsid w:val="000A1E29"/>
    <w:rsid w:val="000D5A41"/>
    <w:rsid w:val="00106B17"/>
    <w:rsid w:val="00132443"/>
    <w:rsid w:val="001B099A"/>
    <w:rsid w:val="002A4B39"/>
    <w:rsid w:val="00321B58"/>
    <w:rsid w:val="003B24FB"/>
    <w:rsid w:val="003F6C35"/>
    <w:rsid w:val="00424564"/>
    <w:rsid w:val="004D7503"/>
    <w:rsid w:val="00586CB0"/>
    <w:rsid w:val="005F11F2"/>
    <w:rsid w:val="007706EB"/>
    <w:rsid w:val="007B0BB3"/>
    <w:rsid w:val="00836D44"/>
    <w:rsid w:val="00864495"/>
    <w:rsid w:val="00877AC5"/>
    <w:rsid w:val="009D2194"/>
    <w:rsid w:val="009F71D5"/>
    <w:rsid w:val="00A17CAD"/>
    <w:rsid w:val="00AA1465"/>
    <w:rsid w:val="00B206D6"/>
    <w:rsid w:val="00B256DF"/>
    <w:rsid w:val="00BA3E37"/>
    <w:rsid w:val="00C31BE9"/>
    <w:rsid w:val="00C3663E"/>
    <w:rsid w:val="00C74D81"/>
    <w:rsid w:val="00D63F08"/>
    <w:rsid w:val="00DA26B9"/>
    <w:rsid w:val="00DA77B2"/>
    <w:rsid w:val="00DD7E67"/>
    <w:rsid w:val="00EB2C22"/>
    <w:rsid w:val="00F1504C"/>
    <w:rsid w:val="00F7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59D42"/>
  <w15:docId w15:val="{136C1565-8D9A-4CD3-9C0E-29FC6532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rPr>
      <w:rFonts w:eastAsia="Calibri" w:cs="Courier New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header"/>
    <w:basedOn w:val="a"/>
    <w:link w:val="a5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5">
    <w:name w:val="Верхній колонтитул Знак"/>
    <w:basedOn w:val="a0"/>
    <w:link w:val="a4"/>
    <w:qFormat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9">
    <w:name w:val="Нижній колонтитул Знак"/>
    <w:basedOn w:val="a0"/>
    <w:link w:val="a8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No Spacing"/>
    <w:uiPriority w:val="1"/>
    <w:qFormat/>
    <w:rsid w:val="003B24FB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lSJF7wQ9VIjIOtVgqZVTldrUiQ==">AMUW2mVBKs8WNGu7nQ7cau7G6b2R4cHJkFo+2/+FY3QQlBqGEUdbKwMvmL488OzwIxo3WUYZgojLsvwj/UuNua+d2/FMmSJSjxjjV9t2vXgFaJF6j6q57rI=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2909</Words>
  <Characters>1659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С. Хопта</dc:creator>
  <cp:lastModifiedBy>Валентина М. Поліщук</cp:lastModifiedBy>
  <cp:revision>6</cp:revision>
  <cp:lastPrinted>2022-09-08T12:59:00Z</cp:lastPrinted>
  <dcterms:created xsi:type="dcterms:W3CDTF">2022-08-04T10:53:00Z</dcterms:created>
  <dcterms:modified xsi:type="dcterms:W3CDTF">2022-09-08T12:59:00Z</dcterms:modified>
</cp:coreProperties>
</file>