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71" w:rsidRPr="00C07971" w:rsidRDefault="00C07971" w:rsidP="00C07971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C07971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зверненням голови Запорізького міського товариства захисту прав споживачів щодо офіційного тлумачення положення статті 162 Цивільного кодексу Української РСР</w:t>
      </w:r>
    </w:p>
    <w:p w:rsidR="00C07971" w:rsidRPr="00C07971" w:rsidRDefault="00C07971" w:rsidP="00C07971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C07971">
        <w:rPr>
          <w:rFonts w:eastAsia="Times New Roman" w:cs="Times New Roman"/>
          <w:sz w:val="24"/>
          <w:szCs w:val="24"/>
          <w:lang w:eastAsia="uk-UA"/>
        </w:rPr>
        <w:t>№ 3-у від 11.01.2000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Конституційний Суд України у складі суддів Конституційного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Скоморохи Віктора Єгоровича - головуючий,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Корнієнка Миколи Івановича,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Мартиненка Петра Федоровича,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Німченка</w:t>
      </w:r>
      <w:proofErr w:type="spellEnd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Василя Івановича,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Савенка Миколи Дмитровича - суддя-доповідач,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Тихого Володимира Павловича,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Чубар Людмили </w:t>
      </w:r>
      <w:proofErr w:type="spellStart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Яценка Станіслава Сергійовича,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розглянув питання про відкриття конституційного провадження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у   справі  за  конституційним  зверненням  голови  Запорізького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міського  товариства  захисту прав  споживачів  щодо  офіційного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 положення статті 162 Цивільного кодексу  Української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РСР.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Заслухавши  суддю-доповідача  Савенка  М.Д.  та  дослідивши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Голова  Запорізького  міського товариства  захисту  прав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споживачів  Попова  Л.М.  звернулася  до  Конституційного   Суду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України з клопотанням дати офіційне тлумачення положення  статті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162  Цивільного  кодексу  Української  РСР,  згідно  з  яким  не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допускається  одностороння відмова від виконання зобов'язання  і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одностороння   зміна   умов  договору,  за  винятком   випадків,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передбачених законом.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 Ухвалою  Колегії суддів Конституційного Суду  України  з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звернень (подань) від 4 листопада  1999  року  у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відкритті  конституційного провадження у  справі  відмовлено  на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підставі  пункту 1 статті 45 Закону України "Про  Конституційний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Суд  України" - відсутність встановленого цим Законом  права  на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конституційне звернення.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3.  У  процесі підготовки справи встановлено, що  Запорізьке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міське  товариство  захисту прав споживачів  рішенням  виконкому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Запорізької  міської  ради за № 19/2  від  27  січня  1994  року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перереєстровано  в  громадське  об'єднання  "Центр  споживацьких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досліджень". Проте у листопаді 1998 року до Конституційного Суду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України  надійшло  конституційне звернення  голови  Запорізького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міського  товариства захисту прав споживачів, яке вже  припинило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своє   існування   після  перереєстрації   в   інше   громадське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об'єднання.  Тобто  конституційне  звернення  подано  від  імені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організації,  якої  на  час  подання  письмового  клопотання  не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існувало,  а  отже,  вона  не  може  бути  суб'єктом  права   на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конституційне звернення згідно зі статтею 43 Закону України "Про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України".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Виходячи  з викладеного та керуючись статтею 150 Конституції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України,  статтями 43, 45, 50 Закону України "Про Конституційний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Суд України", Конституційний Суд України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Відмовити  у  відкритті  конституційного  провадження  у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справі за конституційним зверненням голови Запорізького міського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товариства  захисту  прав споживачів щодо офіційного  тлумачення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положення  статті  162  Цивільного кодексу  Української  РСР  на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підставі  пункту 1 статті 45 Закону України "Про  Конституційний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Суд  України" - відсутність встановленого цим Законом  права  на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конституційне звернення.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 Ухвала  Конституційного Суду України є остаточною  і  не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C07971" w:rsidRPr="00C07971" w:rsidRDefault="00C07971" w:rsidP="00C0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C07971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71"/>
    <w:rsid w:val="001D0879"/>
    <w:rsid w:val="003719C1"/>
    <w:rsid w:val="003B7FFD"/>
    <w:rsid w:val="004F1D25"/>
    <w:rsid w:val="0059121A"/>
    <w:rsid w:val="0080677D"/>
    <w:rsid w:val="00C07971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44F8F-D7FC-4E13-8232-66069098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0797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C07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0797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2286</Words>
  <Characters>1304</Characters>
  <Application>Microsoft Office Word</Application>
  <DocSecurity>0</DocSecurity>
  <Lines>10</Lines>
  <Paragraphs>7</Paragraphs>
  <ScaleCrop>false</ScaleCrop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2023-08-23T09:36:00Z</dcterms:created>
  <dcterms:modified xsi:type="dcterms:W3CDTF">2023-08-23T09:37:00Z</dcterms:modified>
</cp:coreProperties>
</file>