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42" w:rsidRDefault="008C5942" w:rsidP="008C5942">
      <w:pPr>
        <w:ind w:left="709" w:right="851"/>
        <w:jc w:val="both"/>
        <w:rPr>
          <w:b/>
          <w:sz w:val="28"/>
          <w:szCs w:val="28"/>
        </w:rPr>
      </w:pPr>
    </w:p>
    <w:p w:rsidR="008C5942" w:rsidRDefault="008C5942" w:rsidP="008C5942">
      <w:pPr>
        <w:ind w:left="709" w:right="849"/>
        <w:jc w:val="both"/>
        <w:rPr>
          <w:b/>
          <w:sz w:val="28"/>
          <w:szCs w:val="28"/>
        </w:rPr>
      </w:pPr>
    </w:p>
    <w:p w:rsidR="008C5942" w:rsidRDefault="008C5942" w:rsidP="008C5942">
      <w:pPr>
        <w:ind w:left="709" w:right="849"/>
        <w:jc w:val="both"/>
        <w:rPr>
          <w:b/>
          <w:sz w:val="28"/>
          <w:szCs w:val="28"/>
        </w:rPr>
      </w:pPr>
    </w:p>
    <w:p w:rsidR="008C5942" w:rsidRDefault="008C5942" w:rsidP="008C5942">
      <w:pPr>
        <w:ind w:left="709" w:right="849"/>
        <w:jc w:val="both"/>
        <w:rPr>
          <w:b/>
          <w:sz w:val="28"/>
          <w:szCs w:val="28"/>
        </w:rPr>
      </w:pPr>
    </w:p>
    <w:p w:rsidR="008C5942" w:rsidRDefault="008C5942" w:rsidP="008C5942">
      <w:pPr>
        <w:ind w:left="709" w:right="849"/>
        <w:jc w:val="both"/>
        <w:rPr>
          <w:b/>
          <w:sz w:val="28"/>
          <w:szCs w:val="28"/>
        </w:rPr>
      </w:pPr>
    </w:p>
    <w:p w:rsidR="008C5942" w:rsidRDefault="008C5942" w:rsidP="008C5942">
      <w:pPr>
        <w:ind w:left="709" w:right="849"/>
        <w:jc w:val="both"/>
        <w:rPr>
          <w:b/>
          <w:sz w:val="28"/>
          <w:szCs w:val="28"/>
        </w:rPr>
      </w:pPr>
    </w:p>
    <w:p w:rsidR="008C5942" w:rsidRDefault="008C5942" w:rsidP="008C5942">
      <w:pPr>
        <w:ind w:left="709" w:right="849"/>
        <w:jc w:val="both"/>
        <w:rPr>
          <w:b/>
          <w:sz w:val="28"/>
          <w:szCs w:val="28"/>
        </w:rPr>
      </w:pPr>
    </w:p>
    <w:p w:rsidR="008C5942" w:rsidRDefault="008C5942" w:rsidP="008C5942">
      <w:pPr>
        <w:ind w:left="709" w:right="849"/>
        <w:jc w:val="both"/>
        <w:rPr>
          <w:b/>
          <w:sz w:val="28"/>
          <w:szCs w:val="28"/>
        </w:rPr>
      </w:pPr>
    </w:p>
    <w:p w:rsidR="00042069" w:rsidRDefault="00042069" w:rsidP="008C5942">
      <w:pPr>
        <w:ind w:left="709" w:right="849"/>
        <w:jc w:val="both"/>
        <w:rPr>
          <w:b/>
          <w:sz w:val="28"/>
          <w:szCs w:val="28"/>
        </w:rPr>
      </w:pPr>
    </w:p>
    <w:p w:rsidR="008C5942" w:rsidRDefault="008C5942" w:rsidP="008C5942">
      <w:pPr>
        <w:ind w:left="709" w:right="849"/>
        <w:jc w:val="both"/>
        <w:rPr>
          <w:b/>
          <w:sz w:val="28"/>
          <w:szCs w:val="28"/>
        </w:rPr>
      </w:pPr>
    </w:p>
    <w:p w:rsidR="004813B0" w:rsidRPr="00F4323A" w:rsidRDefault="00270C15" w:rsidP="00042069">
      <w:pPr>
        <w:ind w:left="709" w:right="991"/>
        <w:jc w:val="both"/>
        <w:rPr>
          <w:b/>
          <w:sz w:val="28"/>
          <w:szCs w:val="28"/>
        </w:rPr>
      </w:pPr>
      <w:r w:rsidRPr="00BA3747">
        <w:rPr>
          <w:b/>
          <w:sz w:val="28"/>
          <w:szCs w:val="28"/>
        </w:rPr>
        <w:t>про відмову у відкритті конституційного провадження у справі</w:t>
      </w:r>
      <w:r w:rsidR="004813B0">
        <w:rPr>
          <w:b/>
          <w:sz w:val="28"/>
          <w:szCs w:val="28"/>
        </w:rPr>
        <w:br/>
      </w:r>
      <w:r w:rsidRPr="00BA3747">
        <w:rPr>
          <w:b/>
          <w:sz w:val="28"/>
          <w:szCs w:val="28"/>
        </w:rPr>
        <w:t>з</w:t>
      </w:r>
      <w:r w:rsidR="000A770C" w:rsidRPr="00BA3747">
        <w:rPr>
          <w:b/>
          <w:sz w:val="28"/>
          <w:szCs w:val="28"/>
        </w:rPr>
        <w:t>а конституційною скаргою</w:t>
      </w:r>
      <w:r w:rsidR="00655631" w:rsidRPr="00BA3747">
        <w:rPr>
          <w:sz w:val="28"/>
          <w:szCs w:val="28"/>
        </w:rPr>
        <w:t xml:space="preserve"> </w:t>
      </w:r>
      <w:r w:rsidR="004813B0" w:rsidRPr="004813B0">
        <w:rPr>
          <w:b/>
          <w:bCs/>
          <w:sz w:val="26"/>
          <w:szCs w:val="26"/>
        </w:rPr>
        <w:t xml:space="preserve">Гули Маріанни Євгенівни </w:t>
      </w:r>
      <w:r w:rsidR="00042069">
        <w:rPr>
          <w:b/>
          <w:bCs/>
          <w:sz w:val="26"/>
          <w:szCs w:val="26"/>
        </w:rPr>
        <w:br/>
      </w:r>
      <w:r w:rsidR="004813B0" w:rsidRPr="004813B0">
        <w:rPr>
          <w:b/>
          <w:bCs/>
          <w:sz w:val="28"/>
          <w:szCs w:val="28"/>
        </w:rPr>
        <w:t xml:space="preserve">щодо відповідності Конституції України (конституційності) положень пункту 2 частини шостої статті 19, пункту 2 </w:t>
      </w:r>
      <w:r w:rsidR="008C5942">
        <w:rPr>
          <w:b/>
          <w:bCs/>
          <w:sz w:val="28"/>
          <w:szCs w:val="28"/>
        </w:rPr>
        <w:br/>
      </w:r>
      <w:r w:rsidR="004813B0" w:rsidRPr="004813B0">
        <w:rPr>
          <w:b/>
          <w:bCs/>
          <w:sz w:val="28"/>
          <w:szCs w:val="28"/>
        </w:rPr>
        <w:t>частини третьої</w:t>
      </w:r>
      <w:r w:rsidR="008C5942">
        <w:rPr>
          <w:b/>
          <w:bCs/>
          <w:sz w:val="28"/>
          <w:szCs w:val="28"/>
        </w:rPr>
        <w:t xml:space="preserve"> </w:t>
      </w:r>
      <w:r w:rsidR="004813B0" w:rsidRPr="004813B0">
        <w:rPr>
          <w:b/>
          <w:bCs/>
          <w:sz w:val="28"/>
          <w:szCs w:val="28"/>
        </w:rPr>
        <w:t>статті 389, пункту 1 частини другої статті 394 Цивільного процесуального кодексу України</w:t>
      </w:r>
      <w:r w:rsidR="00F4323A">
        <w:rPr>
          <w:b/>
          <w:bCs/>
          <w:sz w:val="28"/>
          <w:szCs w:val="28"/>
        </w:rPr>
        <w:t xml:space="preserve"> </w:t>
      </w:r>
      <w:r w:rsidR="00F4323A" w:rsidRPr="00F4323A">
        <w:rPr>
          <w:b/>
          <w:sz w:val="28"/>
          <w:szCs w:val="28"/>
        </w:rPr>
        <w:t xml:space="preserve">та офіційного тлумачення </w:t>
      </w:r>
      <w:r w:rsidR="00446C8E" w:rsidRPr="00446C8E">
        <w:rPr>
          <w:b/>
          <w:sz w:val="28"/>
          <w:szCs w:val="28"/>
        </w:rPr>
        <w:t xml:space="preserve">положень </w:t>
      </w:r>
      <w:r w:rsidR="00F4323A" w:rsidRPr="00F4323A">
        <w:rPr>
          <w:b/>
          <w:sz w:val="28"/>
          <w:szCs w:val="28"/>
        </w:rPr>
        <w:t>пункту 8 частини другої статті 129</w:t>
      </w:r>
      <w:r w:rsidR="008C5942">
        <w:rPr>
          <w:b/>
          <w:sz w:val="28"/>
          <w:szCs w:val="28"/>
        </w:rPr>
        <w:br/>
      </w:r>
      <w:r w:rsidR="00F4323A" w:rsidRPr="00F4323A">
        <w:rPr>
          <w:b/>
          <w:sz w:val="28"/>
          <w:szCs w:val="28"/>
        </w:rPr>
        <w:t xml:space="preserve"> </w:t>
      </w:r>
      <w:r w:rsidR="008C5942">
        <w:rPr>
          <w:b/>
          <w:sz w:val="28"/>
          <w:szCs w:val="28"/>
        </w:rPr>
        <w:tab/>
      </w:r>
      <w:r w:rsidR="008C5942">
        <w:rPr>
          <w:b/>
          <w:sz w:val="28"/>
          <w:szCs w:val="28"/>
        </w:rPr>
        <w:tab/>
      </w:r>
      <w:r w:rsidR="008C5942">
        <w:rPr>
          <w:b/>
          <w:sz w:val="28"/>
          <w:szCs w:val="28"/>
        </w:rPr>
        <w:tab/>
      </w:r>
      <w:r w:rsidR="003247D5">
        <w:rPr>
          <w:b/>
          <w:sz w:val="28"/>
          <w:szCs w:val="28"/>
        </w:rPr>
        <w:t xml:space="preserve">  </w:t>
      </w:r>
      <w:r w:rsidR="00F4323A" w:rsidRPr="00F4323A">
        <w:rPr>
          <w:b/>
          <w:sz w:val="28"/>
          <w:szCs w:val="28"/>
        </w:rPr>
        <w:t>Конституції України</w:t>
      </w:r>
    </w:p>
    <w:p w:rsidR="00A77050" w:rsidRPr="004813B0" w:rsidRDefault="00A77050" w:rsidP="008C5942">
      <w:pPr>
        <w:ind w:left="709" w:right="1134"/>
        <w:jc w:val="both"/>
        <w:rPr>
          <w:b/>
          <w:sz w:val="28"/>
          <w:szCs w:val="28"/>
        </w:rPr>
      </w:pPr>
    </w:p>
    <w:p w:rsidR="00270C15" w:rsidRPr="008C5942" w:rsidRDefault="00270C15" w:rsidP="008C5942">
      <w:pPr>
        <w:suppressAutoHyphens/>
        <w:jc w:val="both"/>
        <w:rPr>
          <w:sz w:val="28"/>
          <w:szCs w:val="28"/>
        </w:rPr>
      </w:pPr>
      <w:r w:rsidRPr="00BA3747">
        <w:rPr>
          <w:sz w:val="28"/>
          <w:szCs w:val="28"/>
        </w:rPr>
        <w:t xml:space="preserve">м. К и ї в </w:t>
      </w:r>
      <w:r w:rsidRPr="00BA3747">
        <w:rPr>
          <w:sz w:val="28"/>
          <w:szCs w:val="28"/>
        </w:rPr>
        <w:tab/>
      </w:r>
      <w:r w:rsidRPr="00BA3747">
        <w:rPr>
          <w:sz w:val="28"/>
          <w:szCs w:val="28"/>
        </w:rPr>
        <w:tab/>
      </w:r>
      <w:r w:rsidRPr="00BA3747">
        <w:rPr>
          <w:sz w:val="28"/>
          <w:szCs w:val="28"/>
        </w:rPr>
        <w:tab/>
      </w:r>
      <w:r w:rsidRPr="00BA3747">
        <w:rPr>
          <w:sz w:val="28"/>
          <w:szCs w:val="28"/>
        </w:rPr>
        <w:tab/>
      </w:r>
      <w:r w:rsidRPr="00BA3747">
        <w:rPr>
          <w:sz w:val="28"/>
          <w:szCs w:val="28"/>
        </w:rPr>
        <w:tab/>
      </w:r>
      <w:r w:rsidR="001F4AF3" w:rsidRPr="00BA3747">
        <w:rPr>
          <w:sz w:val="28"/>
          <w:szCs w:val="28"/>
        </w:rPr>
        <w:tab/>
      </w:r>
      <w:r w:rsidR="008C5942">
        <w:rPr>
          <w:sz w:val="28"/>
          <w:szCs w:val="28"/>
        </w:rPr>
        <w:tab/>
      </w:r>
      <w:r w:rsidR="008C5942">
        <w:rPr>
          <w:sz w:val="28"/>
          <w:szCs w:val="28"/>
        </w:rPr>
        <w:tab/>
      </w:r>
      <w:r w:rsidR="00B72FFB" w:rsidRPr="00BA3747">
        <w:rPr>
          <w:sz w:val="28"/>
          <w:szCs w:val="28"/>
        </w:rPr>
        <w:t xml:space="preserve">Справа </w:t>
      </w:r>
      <w:r w:rsidR="003247D5">
        <w:rPr>
          <w:sz w:val="28"/>
          <w:szCs w:val="28"/>
        </w:rPr>
        <w:t xml:space="preserve">№ </w:t>
      </w:r>
      <w:r w:rsidR="00186E67" w:rsidRPr="008C5942">
        <w:rPr>
          <w:sz w:val="28"/>
          <w:szCs w:val="28"/>
        </w:rPr>
        <w:t>3</w:t>
      </w:r>
      <w:r w:rsidR="00A77050" w:rsidRPr="00BA3747">
        <w:rPr>
          <w:sz w:val="28"/>
          <w:szCs w:val="28"/>
        </w:rPr>
        <w:t>-</w:t>
      </w:r>
      <w:r w:rsidR="005B6470">
        <w:rPr>
          <w:sz w:val="28"/>
          <w:szCs w:val="28"/>
        </w:rPr>
        <w:t>1</w:t>
      </w:r>
      <w:r w:rsidR="00A77050" w:rsidRPr="00BA3747">
        <w:rPr>
          <w:sz w:val="28"/>
          <w:szCs w:val="28"/>
        </w:rPr>
        <w:t>/202</w:t>
      </w:r>
      <w:r w:rsidR="005B6470">
        <w:rPr>
          <w:sz w:val="28"/>
          <w:szCs w:val="28"/>
        </w:rPr>
        <w:t>1</w:t>
      </w:r>
      <w:r w:rsidR="00E04131" w:rsidRPr="008C5942">
        <w:rPr>
          <w:sz w:val="28"/>
          <w:szCs w:val="28"/>
        </w:rPr>
        <w:t>(1/21)</w:t>
      </w:r>
    </w:p>
    <w:p w:rsidR="00270C15" w:rsidRPr="00BA3747" w:rsidRDefault="0048584C" w:rsidP="008C5942">
      <w:pPr>
        <w:shd w:val="clear" w:color="auto" w:fill="FFFFFF"/>
        <w:suppressAutoHyphens/>
        <w:jc w:val="both"/>
        <w:rPr>
          <w:sz w:val="28"/>
          <w:szCs w:val="28"/>
        </w:rPr>
      </w:pPr>
      <w:r w:rsidRPr="008C5942">
        <w:rPr>
          <w:sz w:val="28"/>
          <w:szCs w:val="28"/>
        </w:rPr>
        <w:t>28 січня</w:t>
      </w:r>
      <w:r w:rsidR="00BA3747">
        <w:rPr>
          <w:sz w:val="28"/>
          <w:szCs w:val="28"/>
        </w:rPr>
        <w:t xml:space="preserve"> </w:t>
      </w:r>
      <w:r w:rsidR="00696881" w:rsidRPr="00BA3747">
        <w:rPr>
          <w:sz w:val="28"/>
          <w:szCs w:val="28"/>
        </w:rPr>
        <w:t>202</w:t>
      </w:r>
      <w:r w:rsidR="004E30DA" w:rsidRPr="00BA3747">
        <w:rPr>
          <w:sz w:val="28"/>
          <w:szCs w:val="28"/>
        </w:rPr>
        <w:t>1</w:t>
      </w:r>
      <w:r w:rsidR="00270C15" w:rsidRPr="00BA3747">
        <w:rPr>
          <w:sz w:val="28"/>
          <w:szCs w:val="28"/>
        </w:rPr>
        <w:t xml:space="preserve"> року</w:t>
      </w:r>
    </w:p>
    <w:p w:rsidR="00270C15" w:rsidRPr="00BA3747" w:rsidRDefault="003247D5" w:rsidP="008C5942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225F78">
        <w:rPr>
          <w:sz w:val="28"/>
          <w:szCs w:val="28"/>
        </w:rPr>
        <w:t>25</w:t>
      </w:r>
      <w:r w:rsidR="00BE2F4D" w:rsidRPr="00BA3747">
        <w:rPr>
          <w:sz w:val="28"/>
          <w:szCs w:val="28"/>
        </w:rPr>
        <w:t>-</w:t>
      </w:r>
      <w:r w:rsidR="00B72FFB" w:rsidRPr="00BA3747">
        <w:rPr>
          <w:sz w:val="28"/>
          <w:szCs w:val="28"/>
        </w:rPr>
        <w:t>2</w:t>
      </w:r>
      <w:r w:rsidR="000A770C" w:rsidRPr="00BA3747">
        <w:rPr>
          <w:sz w:val="28"/>
          <w:szCs w:val="28"/>
        </w:rPr>
        <w:t>(І</w:t>
      </w:r>
      <w:r w:rsidR="00F05F8B" w:rsidRPr="00BA3747">
        <w:rPr>
          <w:sz w:val="28"/>
          <w:szCs w:val="28"/>
        </w:rPr>
        <w:t>І</w:t>
      </w:r>
      <w:r w:rsidR="004E30DA" w:rsidRPr="00BA3747">
        <w:rPr>
          <w:sz w:val="28"/>
          <w:szCs w:val="28"/>
        </w:rPr>
        <w:t>)</w:t>
      </w:r>
      <w:bookmarkEnd w:id="0"/>
      <w:r w:rsidR="004E30DA" w:rsidRPr="00BA3747">
        <w:rPr>
          <w:sz w:val="28"/>
          <w:szCs w:val="28"/>
        </w:rPr>
        <w:t>/2021</w:t>
      </w:r>
    </w:p>
    <w:p w:rsidR="001F4AF3" w:rsidRDefault="001F4AF3" w:rsidP="008C594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8C5942" w:rsidRPr="00BA3747" w:rsidRDefault="008C5942" w:rsidP="008C594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B72FFB" w:rsidRPr="00BA3747" w:rsidRDefault="00B72FFB" w:rsidP="008C5942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A3747">
        <w:rPr>
          <w:sz w:val="28"/>
          <w:szCs w:val="28"/>
        </w:rPr>
        <w:t xml:space="preserve">Друга колегія суддів Другого сенату Конституційного Суду України </w:t>
      </w:r>
      <w:r w:rsidRPr="00BA3747">
        <w:rPr>
          <w:sz w:val="28"/>
          <w:szCs w:val="28"/>
        </w:rPr>
        <w:br/>
        <w:t>у складі:</w:t>
      </w:r>
    </w:p>
    <w:p w:rsidR="00B72FFB" w:rsidRPr="00BA3747" w:rsidRDefault="00B72FFB" w:rsidP="008C5942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72FFB" w:rsidRPr="00BA3747" w:rsidRDefault="00B72FFB" w:rsidP="008C5942">
      <w:pPr>
        <w:ind w:firstLine="709"/>
        <w:jc w:val="both"/>
        <w:rPr>
          <w:sz w:val="28"/>
          <w:szCs w:val="28"/>
        </w:rPr>
      </w:pPr>
      <w:r w:rsidRPr="00BA3747">
        <w:rPr>
          <w:sz w:val="28"/>
          <w:szCs w:val="28"/>
        </w:rPr>
        <w:t xml:space="preserve">Сліденка Ігоря Дмитровича – </w:t>
      </w:r>
      <w:r w:rsidR="009557F3" w:rsidRPr="00BA3747">
        <w:rPr>
          <w:sz w:val="28"/>
          <w:szCs w:val="28"/>
        </w:rPr>
        <w:t>головуючого</w:t>
      </w:r>
      <w:r w:rsidRPr="00BA3747">
        <w:rPr>
          <w:sz w:val="28"/>
          <w:szCs w:val="28"/>
        </w:rPr>
        <w:t>, доповідача,</w:t>
      </w:r>
    </w:p>
    <w:p w:rsidR="00B72FFB" w:rsidRPr="00BA3747" w:rsidRDefault="00B72FFB" w:rsidP="008C5942">
      <w:pPr>
        <w:ind w:firstLine="709"/>
        <w:jc w:val="both"/>
        <w:rPr>
          <w:sz w:val="28"/>
          <w:szCs w:val="28"/>
        </w:rPr>
      </w:pPr>
      <w:r w:rsidRPr="00BA3747">
        <w:rPr>
          <w:sz w:val="28"/>
          <w:szCs w:val="28"/>
        </w:rPr>
        <w:t>Головатого Сергія Петровича,</w:t>
      </w:r>
    </w:p>
    <w:p w:rsidR="00B72FFB" w:rsidRPr="00BA3747" w:rsidRDefault="00B72FFB" w:rsidP="008C5942">
      <w:pPr>
        <w:ind w:firstLine="709"/>
        <w:jc w:val="both"/>
        <w:rPr>
          <w:sz w:val="28"/>
          <w:szCs w:val="28"/>
        </w:rPr>
      </w:pPr>
      <w:r w:rsidRPr="00BA3747">
        <w:rPr>
          <w:sz w:val="28"/>
          <w:szCs w:val="28"/>
        </w:rPr>
        <w:t>Лемака Василя Васильовича,</w:t>
      </w:r>
    </w:p>
    <w:p w:rsidR="00752960" w:rsidRPr="00BA3747" w:rsidRDefault="00752960" w:rsidP="008C5942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21A5C" w:rsidRPr="00621A5C" w:rsidRDefault="00270C15" w:rsidP="008C5942">
      <w:pPr>
        <w:spacing w:line="360" w:lineRule="auto"/>
        <w:ind w:right="-1" w:firstLine="709"/>
        <w:jc w:val="both"/>
        <w:rPr>
          <w:sz w:val="28"/>
          <w:szCs w:val="28"/>
        </w:rPr>
      </w:pPr>
      <w:r w:rsidRPr="00621A5C">
        <w:rPr>
          <w:sz w:val="28"/>
          <w:szCs w:val="28"/>
        </w:rPr>
        <w:t xml:space="preserve">розглянула на засіданні питання про відкриття конституційного </w:t>
      </w:r>
      <w:r w:rsidR="001C2728" w:rsidRPr="00621A5C">
        <w:rPr>
          <w:sz w:val="28"/>
          <w:szCs w:val="28"/>
        </w:rPr>
        <w:t>п</w:t>
      </w:r>
      <w:r w:rsidRPr="00621A5C">
        <w:rPr>
          <w:sz w:val="28"/>
          <w:szCs w:val="28"/>
        </w:rPr>
        <w:t>ровадження у справі за конституційною скаргою</w:t>
      </w:r>
      <w:r w:rsidRPr="00621A5C">
        <w:rPr>
          <w:bCs/>
          <w:sz w:val="28"/>
          <w:szCs w:val="28"/>
        </w:rPr>
        <w:t xml:space="preserve"> </w:t>
      </w:r>
      <w:r w:rsidR="00621A5C" w:rsidRPr="00621A5C">
        <w:rPr>
          <w:bCs/>
          <w:sz w:val="26"/>
          <w:szCs w:val="26"/>
        </w:rPr>
        <w:t xml:space="preserve">Гули Маріанни Євгенівни </w:t>
      </w:r>
      <w:r w:rsidR="00621A5C" w:rsidRPr="00621A5C">
        <w:rPr>
          <w:bCs/>
          <w:sz w:val="28"/>
          <w:szCs w:val="28"/>
        </w:rPr>
        <w:t>щодо відповідності Конституції України (конституційності) положень пункту 2 частини шостої статті 19, пункту 2 частини третьої статті 389, пункту 1 частини другої статті 394 Цивільного процесуального кодексу України</w:t>
      </w:r>
      <w:r w:rsidR="00F4323A">
        <w:rPr>
          <w:bCs/>
          <w:sz w:val="28"/>
          <w:szCs w:val="28"/>
        </w:rPr>
        <w:t xml:space="preserve"> </w:t>
      </w:r>
      <w:r w:rsidR="00F4323A">
        <w:rPr>
          <w:sz w:val="28"/>
          <w:szCs w:val="28"/>
        </w:rPr>
        <w:t>та</w:t>
      </w:r>
      <w:r w:rsidR="00F4323A" w:rsidRPr="00F52484">
        <w:rPr>
          <w:sz w:val="28"/>
          <w:szCs w:val="28"/>
        </w:rPr>
        <w:t xml:space="preserve"> офіційного тлумачення</w:t>
      </w:r>
      <w:r w:rsidR="00F4323A">
        <w:rPr>
          <w:sz w:val="28"/>
          <w:szCs w:val="28"/>
        </w:rPr>
        <w:t xml:space="preserve"> </w:t>
      </w:r>
      <w:r w:rsidR="00446C8E">
        <w:rPr>
          <w:sz w:val="28"/>
          <w:szCs w:val="28"/>
        </w:rPr>
        <w:t xml:space="preserve">положень </w:t>
      </w:r>
      <w:r w:rsidR="00F4323A" w:rsidRPr="00A67B80">
        <w:rPr>
          <w:sz w:val="28"/>
          <w:szCs w:val="28"/>
        </w:rPr>
        <w:t>пункту 8 частини другої статті 129 Конституції України</w:t>
      </w:r>
      <w:r w:rsidR="00621A5C">
        <w:rPr>
          <w:bCs/>
          <w:sz w:val="28"/>
          <w:szCs w:val="28"/>
        </w:rPr>
        <w:t>.</w:t>
      </w:r>
    </w:p>
    <w:p w:rsidR="001C2728" w:rsidRPr="00621A5C" w:rsidRDefault="001C2728" w:rsidP="00042069">
      <w:pPr>
        <w:ind w:firstLine="709"/>
        <w:jc w:val="both"/>
        <w:rPr>
          <w:sz w:val="28"/>
          <w:szCs w:val="28"/>
        </w:rPr>
      </w:pPr>
    </w:p>
    <w:p w:rsidR="00270C15" w:rsidRDefault="00270C15" w:rsidP="008C5942">
      <w:pPr>
        <w:spacing w:line="343" w:lineRule="auto"/>
        <w:ind w:firstLine="709"/>
        <w:jc w:val="both"/>
        <w:rPr>
          <w:sz w:val="28"/>
          <w:szCs w:val="28"/>
        </w:rPr>
      </w:pPr>
      <w:r w:rsidRPr="00BA3747">
        <w:rPr>
          <w:sz w:val="28"/>
          <w:szCs w:val="28"/>
        </w:rPr>
        <w:t xml:space="preserve">Заслухавши суддю-доповідача </w:t>
      </w:r>
      <w:r w:rsidR="00C9374B" w:rsidRPr="00BA3747">
        <w:rPr>
          <w:sz w:val="28"/>
          <w:szCs w:val="28"/>
        </w:rPr>
        <w:t>Сліденка І.Д</w:t>
      </w:r>
      <w:r w:rsidRPr="00BA3747">
        <w:rPr>
          <w:sz w:val="28"/>
          <w:szCs w:val="28"/>
        </w:rPr>
        <w:t xml:space="preserve">. та дослідивши матеріали справи, </w:t>
      </w:r>
      <w:r w:rsidR="00B72FFB" w:rsidRPr="00BA3747">
        <w:rPr>
          <w:sz w:val="28"/>
          <w:szCs w:val="28"/>
        </w:rPr>
        <w:t>Друга</w:t>
      </w:r>
      <w:r w:rsidRPr="00BA3747">
        <w:rPr>
          <w:sz w:val="28"/>
          <w:szCs w:val="28"/>
        </w:rPr>
        <w:t xml:space="preserve"> колегія суддів </w:t>
      </w:r>
      <w:r w:rsidR="00B72FFB" w:rsidRPr="00BA3747">
        <w:rPr>
          <w:sz w:val="28"/>
          <w:szCs w:val="28"/>
        </w:rPr>
        <w:t>Друго</w:t>
      </w:r>
      <w:r w:rsidRPr="00BA3747">
        <w:rPr>
          <w:sz w:val="28"/>
          <w:szCs w:val="28"/>
        </w:rPr>
        <w:t>го сена</w:t>
      </w:r>
      <w:r w:rsidR="001F4AF3" w:rsidRPr="00BA3747">
        <w:rPr>
          <w:sz w:val="28"/>
          <w:szCs w:val="28"/>
        </w:rPr>
        <w:t>ту Конституційного Суду</w:t>
      </w:r>
      <w:r w:rsidR="001F4AF3" w:rsidRPr="00BA3747">
        <w:rPr>
          <w:sz w:val="28"/>
          <w:szCs w:val="28"/>
        </w:rPr>
        <w:br/>
      </w:r>
      <w:r w:rsidRPr="00BA3747">
        <w:rPr>
          <w:sz w:val="28"/>
          <w:szCs w:val="28"/>
        </w:rPr>
        <w:t>України</w:t>
      </w:r>
    </w:p>
    <w:p w:rsidR="00270C15" w:rsidRPr="00BA3747" w:rsidRDefault="00270C15" w:rsidP="008C59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47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 а:</w:t>
      </w:r>
    </w:p>
    <w:p w:rsidR="00BA3747" w:rsidRDefault="00BA3747" w:rsidP="00F65F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F40" w:rsidRDefault="00574701" w:rsidP="008C5942">
      <w:pPr>
        <w:spacing w:line="360" w:lineRule="auto"/>
        <w:ind w:left="23" w:right="23" w:firstLine="686"/>
        <w:jc w:val="both"/>
        <w:rPr>
          <w:sz w:val="28"/>
          <w:szCs w:val="28"/>
        </w:rPr>
      </w:pPr>
      <w:r w:rsidRPr="00A67B80">
        <w:rPr>
          <w:sz w:val="28"/>
          <w:szCs w:val="28"/>
        </w:rPr>
        <w:t xml:space="preserve">1. </w:t>
      </w:r>
      <w:r w:rsidR="00D439D5" w:rsidRPr="00A67B80">
        <w:rPr>
          <w:sz w:val="28"/>
          <w:szCs w:val="28"/>
        </w:rPr>
        <w:t>До Конс</w:t>
      </w:r>
      <w:r w:rsidR="00A8536C" w:rsidRPr="00A67B80">
        <w:rPr>
          <w:sz w:val="28"/>
          <w:szCs w:val="28"/>
        </w:rPr>
        <w:t>титуційного Суду України звернула</w:t>
      </w:r>
      <w:r w:rsidR="00D439D5" w:rsidRPr="00A67B80">
        <w:rPr>
          <w:sz w:val="28"/>
          <w:szCs w:val="28"/>
        </w:rPr>
        <w:t xml:space="preserve">ся </w:t>
      </w:r>
      <w:r w:rsidR="00A8536C" w:rsidRPr="00A67B80">
        <w:rPr>
          <w:sz w:val="28"/>
          <w:szCs w:val="28"/>
        </w:rPr>
        <w:t xml:space="preserve">Гула Маріанна Євгенівна </w:t>
      </w:r>
      <w:r w:rsidRPr="00A67B80">
        <w:rPr>
          <w:sz w:val="28"/>
          <w:szCs w:val="28"/>
        </w:rPr>
        <w:t>з клопотанням</w:t>
      </w:r>
      <w:r w:rsidR="008C5942">
        <w:rPr>
          <w:sz w:val="28"/>
          <w:szCs w:val="28"/>
          <w:vertAlign w:val="superscript"/>
        </w:rPr>
        <w:t xml:space="preserve"> </w:t>
      </w:r>
      <w:r w:rsidR="00793170" w:rsidRPr="00A67B80">
        <w:rPr>
          <w:sz w:val="28"/>
          <w:szCs w:val="28"/>
        </w:rPr>
        <w:t xml:space="preserve">визнати </w:t>
      </w:r>
      <w:r w:rsidR="003B3172" w:rsidRPr="00A67B80">
        <w:rPr>
          <w:sz w:val="28"/>
          <w:szCs w:val="28"/>
        </w:rPr>
        <w:t>неконституційними</w:t>
      </w:r>
      <w:r w:rsidR="001E012E" w:rsidRPr="00A67B80">
        <w:rPr>
          <w:sz w:val="28"/>
          <w:szCs w:val="28"/>
        </w:rPr>
        <w:t xml:space="preserve"> </w:t>
      </w:r>
      <w:r w:rsidR="005842AF">
        <w:rPr>
          <w:iCs/>
          <w:sz w:val="28"/>
          <w:szCs w:val="28"/>
        </w:rPr>
        <w:t>положення</w:t>
      </w:r>
      <w:r w:rsidR="00A76F40" w:rsidRPr="00A67B80">
        <w:rPr>
          <w:iCs/>
          <w:sz w:val="28"/>
          <w:szCs w:val="28"/>
        </w:rPr>
        <w:t xml:space="preserve"> Цивільного процесуального кодексу України</w:t>
      </w:r>
      <w:r w:rsidR="00A76F40" w:rsidRPr="00A67B80">
        <w:rPr>
          <w:sz w:val="28"/>
          <w:szCs w:val="28"/>
        </w:rPr>
        <w:t xml:space="preserve"> (далі – Кодекс)</w:t>
      </w:r>
      <w:r w:rsidR="00A76F40">
        <w:rPr>
          <w:sz w:val="28"/>
          <w:szCs w:val="28"/>
        </w:rPr>
        <w:t>, а саме:</w:t>
      </w:r>
    </w:p>
    <w:p w:rsidR="00A76F40" w:rsidRDefault="008C5942" w:rsidP="008C5942">
      <w:pPr>
        <w:spacing w:line="360" w:lineRule="auto"/>
        <w:ind w:left="23" w:right="23" w:firstLine="68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A76F40" w:rsidRPr="00A67B80">
        <w:rPr>
          <w:sz w:val="28"/>
          <w:szCs w:val="28"/>
        </w:rPr>
        <w:t>–</w:t>
      </w:r>
      <w:r w:rsidR="00A76F40">
        <w:rPr>
          <w:iCs/>
          <w:sz w:val="28"/>
          <w:szCs w:val="28"/>
        </w:rPr>
        <w:t xml:space="preserve"> </w:t>
      </w:r>
      <w:r w:rsidR="00A76F40" w:rsidRPr="00A67B80">
        <w:rPr>
          <w:iCs/>
          <w:sz w:val="28"/>
          <w:szCs w:val="28"/>
        </w:rPr>
        <w:t>пункт</w:t>
      </w:r>
      <w:r w:rsidR="005842AF">
        <w:rPr>
          <w:iCs/>
          <w:sz w:val="28"/>
          <w:szCs w:val="28"/>
        </w:rPr>
        <w:t>у</w:t>
      </w:r>
      <w:r w:rsidR="00A76F40" w:rsidRPr="00A67B80">
        <w:rPr>
          <w:iCs/>
          <w:sz w:val="28"/>
          <w:szCs w:val="28"/>
        </w:rPr>
        <w:t xml:space="preserve"> 2 частини шостої статті 19</w:t>
      </w:r>
      <w:r w:rsidR="00A76F40">
        <w:rPr>
          <w:iCs/>
          <w:sz w:val="28"/>
          <w:szCs w:val="28"/>
        </w:rPr>
        <w:t xml:space="preserve"> Кодексу</w:t>
      </w:r>
      <w:r w:rsidR="003B3172">
        <w:rPr>
          <w:iCs/>
          <w:sz w:val="28"/>
          <w:szCs w:val="28"/>
        </w:rPr>
        <w:t>, які</w:t>
      </w:r>
      <w:r w:rsidR="00A76F40">
        <w:rPr>
          <w:iCs/>
          <w:sz w:val="28"/>
          <w:szCs w:val="28"/>
        </w:rPr>
        <w:t xml:space="preserve"> </w:t>
      </w:r>
      <w:r w:rsidR="00177B99" w:rsidRPr="00A67B80">
        <w:rPr>
          <w:sz w:val="28"/>
          <w:szCs w:val="28"/>
        </w:rPr>
        <w:t>не відповіда</w:t>
      </w:r>
      <w:r w:rsidR="005842AF">
        <w:rPr>
          <w:sz w:val="28"/>
          <w:szCs w:val="28"/>
        </w:rPr>
        <w:t>ють</w:t>
      </w:r>
      <w:r w:rsidR="00177B99" w:rsidRPr="00A67B80">
        <w:rPr>
          <w:sz w:val="28"/>
          <w:szCs w:val="28"/>
        </w:rPr>
        <w:t xml:space="preserve"> </w:t>
      </w:r>
      <w:r w:rsidR="003B3172">
        <w:rPr>
          <w:sz w:val="28"/>
          <w:szCs w:val="28"/>
        </w:rPr>
        <w:br/>
      </w:r>
      <w:r w:rsidR="00D166FC" w:rsidRPr="00A67B80">
        <w:rPr>
          <w:sz w:val="28"/>
          <w:szCs w:val="28"/>
        </w:rPr>
        <w:t>статті 3, частин</w:t>
      </w:r>
      <w:r w:rsidR="00D166FC">
        <w:rPr>
          <w:sz w:val="28"/>
          <w:szCs w:val="28"/>
        </w:rPr>
        <w:t>і</w:t>
      </w:r>
      <w:r w:rsidR="00D166FC" w:rsidRPr="00A67B80">
        <w:rPr>
          <w:sz w:val="28"/>
          <w:szCs w:val="28"/>
        </w:rPr>
        <w:t xml:space="preserve"> трет</w:t>
      </w:r>
      <w:r w:rsidR="00D166FC">
        <w:rPr>
          <w:sz w:val="28"/>
          <w:szCs w:val="28"/>
        </w:rPr>
        <w:t>ій</w:t>
      </w:r>
      <w:r w:rsidR="00D166FC" w:rsidRPr="00A67B80">
        <w:rPr>
          <w:sz w:val="28"/>
          <w:szCs w:val="28"/>
        </w:rPr>
        <w:t xml:space="preserve"> статті 8, стат</w:t>
      </w:r>
      <w:r w:rsidR="00D166FC">
        <w:rPr>
          <w:sz w:val="28"/>
          <w:szCs w:val="28"/>
        </w:rPr>
        <w:t>тям</w:t>
      </w:r>
      <w:r w:rsidR="00D166FC" w:rsidRPr="00A67B80">
        <w:rPr>
          <w:sz w:val="28"/>
          <w:szCs w:val="28"/>
        </w:rPr>
        <w:t xml:space="preserve"> 21, 22, частин</w:t>
      </w:r>
      <w:r w:rsidR="00D166FC">
        <w:rPr>
          <w:sz w:val="28"/>
          <w:szCs w:val="28"/>
        </w:rPr>
        <w:t>ам</w:t>
      </w:r>
      <w:r w:rsidR="00D166FC" w:rsidRPr="00A67B80">
        <w:rPr>
          <w:sz w:val="28"/>
          <w:szCs w:val="28"/>
        </w:rPr>
        <w:t xml:space="preserve"> перш</w:t>
      </w:r>
      <w:r w:rsidR="00D166FC">
        <w:rPr>
          <w:sz w:val="28"/>
          <w:szCs w:val="28"/>
        </w:rPr>
        <w:t>ій</w:t>
      </w:r>
      <w:r w:rsidR="00D166FC" w:rsidRPr="00A67B80">
        <w:rPr>
          <w:sz w:val="28"/>
          <w:szCs w:val="28"/>
        </w:rPr>
        <w:t>, друг</w:t>
      </w:r>
      <w:r w:rsidR="00D166FC">
        <w:rPr>
          <w:sz w:val="28"/>
          <w:szCs w:val="28"/>
        </w:rPr>
        <w:t>ій</w:t>
      </w:r>
      <w:r w:rsidR="00D166FC" w:rsidRPr="00A67B80">
        <w:rPr>
          <w:sz w:val="28"/>
          <w:szCs w:val="28"/>
        </w:rPr>
        <w:t xml:space="preserve"> </w:t>
      </w:r>
      <w:r w:rsidR="00446C8E">
        <w:rPr>
          <w:sz w:val="28"/>
          <w:szCs w:val="28"/>
        </w:rPr>
        <w:br/>
      </w:r>
      <w:r w:rsidR="00D166FC" w:rsidRPr="00A67B80">
        <w:rPr>
          <w:sz w:val="28"/>
          <w:szCs w:val="28"/>
        </w:rPr>
        <w:t>статті 24</w:t>
      </w:r>
      <w:r w:rsidR="00A76F40">
        <w:rPr>
          <w:sz w:val="28"/>
          <w:szCs w:val="28"/>
        </w:rPr>
        <w:t xml:space="preserve"> Конституції України;</w:t>
      </w:r>
    </w:p>
    <w:p w:rsidR="00A76F40" w:rsidRDefault="00A67B80" w:rsidP="008C5942">
      <w:pPr>
        <w:spacing w:line="360" w:lineRule="auto"/>
        <w:ind w:left="23" w:right="23" w:firstLine="686"/>
        <w:jc w:val="both"/>
        <w:rPr>
          <w:sz w:val="28"/>
          <w:szCs w:val="28"/>
        </w:rPr>
      </w:pPr>
      <w:r w:rsidRPr="00A67B80">
        <w:rPr>
          <w:sz w:val="28"/>
          <w:szCs w:val="28"/>
        </w:rPr>
        <w:t xml:space="preserve">– </w:t>
      </w:r>
      <w:r w:rsidRPr="00A67B80">
        <w:rPr>
          <w:iCs/>
          <w:sz w:val="28"/>
          <w:szCs w:val="28"/>
        </w:rPr>
        <w:t>пункт</w:t>
      </w:r>
      <w:r w:rsidR="005842AF">
        <w:rPr>
          <w:iCs/>
          <w:sz w:val="28"/>
          <w:szCs w:val="28"/>
        </w:rPr>
        <w:t>у</w:t>
      </w:r>
      <w:r w:rsidRPr="00A67B80">
        <w:rPr>
          <w:iCs/>
          <w:sz w:val="28"/>
          <w:szCs w:val="28"/>
        </w:rPr>
        <w:t xml:space="preserve"> 2 частини третьої статті 389 Кодексу</w:t>
      </w:r>
      <w:r w:rsidR="003B3172">
        <w:rPr>
          <w:iCs/>
          <w:sz w:val="28"/>
          <w:szCs w:val="28"/>
        </w:rPr>
        <w:t>, що</w:t>
      </w:r>
      <w:r w:rsidR="00A76F40">
        <w:rPr>
          <w:iCs/>
          <w:sz w:val="28"/>
          <w:szCs w:val="28"/>
        </w:rPr>
        <w:t xml:space="preserve"> </w:t>
      </w:r>
      <w:r w:rsidR="00177B99" w:rsidRPr="00A67B80">
        <w:rPr>
          <w:sz w:val="28"/>
          <w:szCs w:val="28"/>
        </w:rPr>
        <w:t>не відповіда</w:t>
      </w:r>
      <w:r w:rsidR="005842AF">
        <w:rPr>
          <w:sz w:val="28"/>
          <w:szCs w:val="28"/>
        </w:rPr>
        <w:t>ють</w:t>
      </w:r>
      <w:r w:rsidR="00177B99" w:rsidRPr="00A67B80">
        <w:rPr>
          <w:sz w:val="28"/>
          <w:szCs w:val="28"/>
        </w:rPr>
        <w:t xml:space="preserve"> </w:t>
      </w:r>
      <w:r w:rsidR="003B3172">
        <w:rPr>
          <w:sz w:val="28"/>
          <w:szCs w:val="28"/>
        </w:rPr>
        <w:br/>
      </w:r>
      <w:r w:rsidR="00D166FC">
        <w:rPr>
          <w:sz w:val="28"/>
          <w:szCs w:val="28"/>
        </w:rPr>
        <w:t>статті 3, частині</w:t>
      </w:r>
      <w:r w:rsidR="00D166FC" w:rsidRPr="00A67B80">
        <w:rPr>
          <w:sz w:val="28"/>
          <w:szCs w:val="28"/>
        </w:rPr>
        <w:t xml:space="preserve"> трет</w:t>
      </w:r>
      <w:r w:rsidR="00D166FC">
        <w:rPr>
          <w:sz w:val="28"/>
          <w:szCs w:val="28"/>
        </w:rPr>
        <w:t>ій</w:t>
      </w:r>
      <w:r w:rsidR="00D166FC" w:rsidRPr="00A67B80">
        <w:rPr>
          <w:sz w:val="28"/>
          <w:szCs w:val="28"/>
        </w:rPr>
        <w:t xml:space="preserve"> статті 8, стат</w:t>
      </w:r>
      <w:r w:rsidR="00D166FC">
        <w:rPr>
          <w:sz w:val="28"/>
          <w:szCs w:val="28"/>
        </w:rPr>
        <w:t>тям</w:t>
      </w:r>
      <w:r w:rsidR="00D166FC" w:rsidRPr="00A67B80">
        <w:rPr>
          <w:sz w:val="28"/>
          <w:szCs w:val="28"/>
        </w:rPr>
        <w:t xml:space="preserve"> 21, 22, частин</w:t>
      </w:r>
      <w:r w:rsidR="00D166FC">
        <w:rPr>
          <w:sz w:val="28"/>
          <w:szCs w:val="28"/>
        </w:rPr>
        <w:t>ам</w:t>
      </w:r>
      <w:r w:rsidR="00D166FC" w:rsidRPr="00A67B80">
        <w:rPr>
          <w:sz w:val="28"/>
          <w:szCs w:val="28"/>
        </w:rPr>
        <w:t xml:space="preserve"> перш</w:t>
      </w:r>
      <w:r w:rsidR="00D166FC">
        <w:rPr>
          <w:sz w:val="28"/>
          <w:szCs w:val="28"/>
        </w:rPr>
        <w:t>ій</w:t>
      </w:r>
      <w:r w:rsidR="00D166FC" w:rsidRPr="00A67B80">
        <w:rPr>
          <w:sz w:val="28"/>
          <w:szCs w:val="28"/>
        </w:rPr>
        <w:t>, друг</w:t>
      </w:r>
      <w:r w:rsidR="00D166FC">
        <w:rPr>
          <w:sz w:val="28"/>
          <w:szCs w:val="28"/>
        </w:rPr>
        <w:t>ій</w:t>
      </w:r>
      <w:r w:rsidR="00446C8E">
        <w:rPr>
          <w:sz w:val="28"/>
          <w:szCs w:val="28"/>
        </w:rPr>
        <w:br/>
      </w:r>
      <w:r w:rsidR="00D166FC" w:rsidRPr="00A67B80">
        <w:rPr>
          <w:sz w:val="28"/>
          <w:szCs w:val="28"/>
        </w:rPr>
        <w:t>статті 24, статті 26, частин</w:t>
      </w:r>
      <w:r w:rsidR="00D166FC">
        <w:rPr>
          <w:sz w:val="28"/>
          <w:szCs w:val="28"/>
        </w:rPr>
        <w:t>ам</w:t>
      </w:r>
      <w:r w:rsidR="00D166FC" w:rsidRPr="00A67B80">
        <w:rPr>
          <w:sz w:val="28"/>
          <w:szCs w:val="28"/>
        </w:rPr>
        <w:t xml:space="preserve"> перш</w:t>
      </w:r>
      <w:r w:rsidR="00D166FC">
        <w:rPr>
          <w:sz w:val="28"/>
          <w:szCs w:val="28"/>
        </w:rPr>
        <w:t>ій</w:t>
      </w:r>
      <w:r w:rsidR="00D166FC" w:rsidRPr="00A67B80">
        <w:rPr>
          <w:sz w:val="28"/>
          <w:szCs w:val="28"/>
        </w:rPr>
        <w:t>, друг</w:t>
      </w:r>
      <w:r w:rsidR="00D166FC">
        <w:rPr>
          <w:sz w:val="28"/>
          <w:szCs w:val="28"/>
        </w:rPr>
        <w:t>ій</w:t>
      </w:r>
      <w:r w:rsidR="00D166FC" w:rsidRPr="00A67B80">
        <w:rPr>
          <w:sz w:val="28"/>
          <w:szCs w:val="28"/>
        </w:rPr>
        <w:t>, п’ят</w:t>
      </w:r>
      <w:r w:rsidR="00D166FC">
        <w:rPr>
          <w:sz w:val="28"/>
          <w:szCs w:val="28"/>
        </w:rPr>
        <w:t>ій</w:t>
      </w:r>
      <w:r w:rsidR="00D166FC" w:rsidRPr="00A67B80">
        <w:rPr>
          <w:sz w:val="28"/>
          <w:szCs w:val="28"/>
        </w:rPr>
        <w:t xml:space="preserve"> статті 55, стат</w:t>
      </w:r>
      <w:r w:rsidR="00D166FC">
        <w:rPr>
          <w:sz w:val="28"/>
          <w:szCs w:val="28"/>
        </w:rPr>
        <w:t>тям</w:t>
      </w:r>
      <w:r w:rsidR="00D166FC" w:rsidRPr="00A67B80">
        <w:rPr>
          <w:sz w:val="28"/>
          <w:szCs w:val="28"/>
        </w:rPr>
        <w:t xml:space="preserve"> 64, 68, пункт</w:t>
      </w:r>
      <w:r w:rsidR="00D166FC">
        <w:rPr>
          <w:sz w:val="28"/>
          <w:szCs w:val="28"/>
        </w:rPr>
        <w:t>ам</w:t>
      </w:r>
      <w:r w:rsidR="00D166FC" w:rsidRPr="00A67B80">
        <w:rPr>
          <w:sz w:val="28"/>
          <w:szCs w:val="28"/>
        </w:rPr>
        <w:t xml:space="preserve"> 1, 2, 3, 9 частини другої статті 129, статті 129</w:t>
      </w:r>
      <w:r w:rsidR="00D166FC" w:rsidRPr="00A67B80">
        <w:rPr>
          <w:sz w:val="28"/>
          <w:szCs w:val="28"/>
          <w:vertAlign w:val="superscript"/>
        </w:rPr>
        <w:t>1</w:t>
      </w:r>
      <w:r w:rsidR="00D166FC" w:rsidRPr="00A67B80">
        <w:rPr>
          <w:sz w:val="28"/>
          <w:szCs w:val="28"/>
        </w:rPr>
        <w:t xml:space="preserve"> </w:t>
      </w:r>
      <w:r w:rsidRPr="00A67B80">
        <w:rPr>
          <w:sz w:val="28"/>
          <w:szCs w:val="28"/>
        </w:rPr>
        <w:t>Основного Закону України</w:t>
      </w:r>
      <w:r w:rsidR="00A76F40">
        <w:rPr>
          <w:sz w:val="28"/>
          <w:szCs w:val="28"/>
        </w:rPr>
        <w:t>;</w:t>
      </w:r>
    </w:p>
    <w:p w:rsidR="00DA44F0" w:rsidRDefault="00A67B80" w:rsidP="008C5942">
      <w:pPr>
        <w:spacing w:line="360" w:lineRule="auto"/>
        <w:ind w:left="23" w:right="23" w:firstLine="686"/>
        <w:jc w:val="both"/>
        <w:rPr>
          <w:sz w:val="28"/>
          <w:szCs w:val="28"/>
        </w:rPr>
      </w:pPr>
      <w:r w:rsidRPr="00A67B80">
        <w:rPr>
          <w:sz w:val="28"/>
          <w:szCs w:val="28"/>
        </w:rPr>
        <w:t>–</w:t>
      </w:r>
      <w:r w:rsidR="00177B99">
        <w:rPr>
          <w:sz w:val="28"/>
          <w:szCs w:val="28"/>
        </w:rPr>
        <w:t xml:space="preserve"> </w:t>
      </w:r>
      <w:r w:rsidRPr="00A67B80">
        <w:rPr>
          <w:iCs/>
          <w:sz w:val="28"/>
          <w:szCs w:val="28"/>
        </w:rPr>
        <w:t>пункт</w:t>
      </w:r>
      <w:r w:rsidR="005842AF">
        <w:rPr>
          <w:iCs/>
          <w:sz w:val="28"/>
          <w:szCs w:val="28"/>
        </w:rPr>
        <w:t>у</w:t>
      </w:r>
      <w:r w:rsidRPr="00A67B80">
        <w:rPr>
          <w:iCs/>
          <w:sz w:val="28"/>
          <w:szCs w:val="28"/>
        </w:rPr>
        <w:t xml:space="preserve"> 1 частини другої статті 394 Кодексу</w:t>
      </w:r>
      <w:r w:rsidR="003B3172">
        <w:rPr>
          <w:iCs/>
          <w:sz w:val="28"/>
          <w:szCs w:val="28"/>
        </w:rPr>
        <w:t>, які</w:t>
      </w:r>
      <w:r w:rsidRPr="00A67B80">
        <w:rPr>
          <w:sz w:val="28"/>
          <w:szCs w:val="28"/>
        </w:rPr>
        <w:t xml:space="preserve"> </w:t>
      </w:r>
      <w:r w:rsidR="000539E0" w:rsidRPr="00A67B80">
        <w:rPr>
          <w:sz w:val="28"/>
          <w:szCs w:val="28"/>
        </w:rPr>
        <w:t>не відповіда</w:t>
      </w:r>
      <w:r w:rsidR="005842AF">
        <w:rPr>
          <w:sz w:val="28"/>
          <w:szCs w:val="28"/>
        </w:rPr>
        <w:t>ють</w:t>
      </w:r>
      <w:r w:rsidR="000539E0" w:rsidRPr="00A67B80">
        <w:rPr>
          <w:sz w:val="28"/>
          <w:szCs w:val="28"/>
        </w:rPr>
        <w:t xml:space="preserve"> </w:t>
      </w:r>
      <w:r w:rsidR="00EA7E68">
        <w:rPr>
          <w:sz w:val="28"/>
          <w:szCs w:val="28"/>
        </w:rPr>
        <w:br/>
      </w:r>
      <w:r w:rsidR="00A76F40" w:rsidRPr="00A67B80">
        <w:rPr>
          <w:sz w:val="28"/>
          <w:szCs w:val="28"/>
        </w:rPr>
        <w:t xml:space="preserve">частині другій статті 3, статтям </w:t>
      </w:r>
      <w:r w:rsidR="00A76F40" w:rsidRPr="00A67B80">
        <w:rPr>
          <w:spacing w:val="30"/>
          <w:sz w:val="28"/>
          <w:szCs w:val="28"/>
        </w:rPr>
        <w:t>5,8,</w:t>
      </w:r>
      <w:r w:rsidR="00A76F40" w:rsidRPr="00A67B80">
        <w:rPr>
          <w:sz w:val="28"/>
          <w:szCs w:val="28"/>
        </w:rPr>
        <w:t xml:space="preserve"> частинам першій, другій статті 24, </w:t>
      </w:r>
      <w:r w:rsidR="00EA7E68">
        <w:rPr>
          <w:sz w:val="28"/>
          <w:szCs w:val="28"/>
        </w:rPr>
        <w:br/>
      </w:r>
      <w:r w:rsidR="00A76F40" w:rsidRPr="00A67B80">
        <w:rPr>
          <w:sz w:val="28"/>
          <w:szCs w:val="28"/>
        </w:rPr>
        <w:t xml:space="preserve">частинам першій, другій, п’ятій статті 55, статтям 56, 68, пунктам 1–4, 9 </w:t>
      </w:r>
      <w:r w:rsidR="00EA7E68">
        <w:rPr>
          <w:sz w:val="28"/>
          <w:szCs w:val="28"/>
        </w:rPr>
        <w:br/>
      </w:r>
      <w:r w:rsidR="00A76F40" w:rsidRPr="00A67B80">
        <w:rPr>
          <w:sz w:val="28"/>
          <w:szCs w:val="28"/>
        </w:rPr>
        <w:t xml:space="preserve">частини другої статті 129 </w:t>
      </w:r>
      <w:r w:rsidR="00A76F40">
        <w:rPr>
          <w:sz w:val="28"/>
          <w:szCs w:val="28"/>
        </w:rPr>
        <w:t>Конституції України.</w:t>
      </w:r>
    </w:p>
    <w:p w:rsidR="00E84BAD" w:rsidRPr="00E84BAD" w:rsidRDefault="00DA44F0" w:rsidP="008C5942">
      <w:pPr>
        <w:spacing w:line="360" w:lineRule="auto"/>
        <w:ind w:left="23" w:right="23" w:firstLine="686"/>
        <w:jc w:val="both"/>
        <w:rPr>
          <w:sz w:val="28"/>
          <w:szCs w:val="28"/>
        </w:rPr>
      </w:pPr>
      <w:r w:rsidRPr="00DA44F0">
        <w:rPr>
          <w:bCs/>
          <w:sz w:val="28"/>
          <w:szCs w:val="28"/>
        </w:rPr>
        <w:t xml:space="preserve">Відповідно до </w:t>
      </w:r>
      <w:r w:rsidR="00E84BAD" w:rsidRPr="00E84BAD">
        <w:rPr>
          <w:bCs/>
          <w:sz w:val="28"/>
          <w:szCs w:val="28"/>
        </w:rPr>
        <w:t xml:space="preserve">частини шостої статті 19 </w:t>
      </w:r>
      <w:r w:rsidRPr="00BE2FC9">
        <w:rPr>
          <w:bCs/>
          <w:sz w:val="28"/>
          <w:szCs w:val="28"/>
        </w:rPr>
        <w:t>Кодексу</w:t>
      </w:r>
      <w:r w:rsidR="003B3172">
        <w:rPr>
          <w:bCs/>
          <w:sz w:val="28"/>
          <w:szCs w:val="28"/>
        </w:rPr>
        <w:t xml:space="preserve"> д</w:t>
      </w:r>
      <w:r w:rsidR="00E84BAD" w:rsidRPr="00E84BAD">
        <w:rPr>
          <w:iCs/>
          <w:sz w:val="28"/>
          <w:szCs w:val="28"/>
        </w:rPr>
        <w:t>ля цілей Кодексу малозначними справами є:</w:t>
      </w:r>
    </w:p>
    <w:p w:rsidR="00E84BAD" w:rsidRPr="00E84BAD" w:rsidRDefault="00B25A94" w:rsidP="008C5942">
      <w:pPr>
        <w:spacing w:line="360" w:lineRule="auto"/>
        <w:ind w:left="23" w:right="20" w:firstLine="697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„</w:t>
      </w:r>
      <w:r w:rsidR="00E84BAD" w:rsidRPr="00E84BAD">
        <w:rPr>
          <w:iCs/>
          <w:sz w:val="28"/>
          <w:szCs w:val="28"/>
        </w:rPr>
        <w:t>2) справи незначної складності, визнані судом малозначними, крім справ, які підлягають розгляду лише за правилами загального позовного провадження, та справ, ціна позову в яких перевищує двісті п</w:t>
      </w:r>
      <w:r>
        <w:rPr>
          <w:iCs/>
          <w:sz w:val="28"/>
          <w:szCs w:val="28"/>
        </w:rPr>
        <w:t>’</w:t>
      </w:r>
      <w:r w:rsidR="00E84BAD" w:rsidRPr="00E84BAD">
        <w:rPr>
          <w:iCs/>
          <w:sz w:val="28"/>
          <w:szCs w:val="28"/>
        </w:rPr>
        <w:t xml:space="preserve">ятдесят розмірів прожиткового </w:t>
      </w:r>
      <w:r w:rsidR="00DA44F0">
        <w:rPr>
          <w:iCs/>
          <w:sz w:val="28"/>
          <w:szCs w:val="28"/>
        </w:rPr>
        <w:t>мінімуму для працездатних осіб</w:t>
      </w:r>
      <w:r w:rsidRPr="00DA44F0">
        <w:rPr>
          <w:sz w:val="28"/>
          <w:szCs w:val="28"/>
        </w:rPr>
        <w:t>“</w:t>
      </w:r>
      <w:r w:rsidR="003B3172">
        <w:rPr>
          <w:iCs/>
          <w:sz w:val="28"/>
          <w:szCs w:val="28"/>
        </w:rPr>
        <w:t xml:space="preserve"> (</w:t>
      </w:r>
      <w:r w:rsidR="003B3172" w:rsidRPr="00DA44F0">
        <w:rPr>
          <w:bCs/>
          <w:sz w:val="28"/>
          <w:szCs w:val="28"/>
        </w:rPr>
        <w:t>п</w:t>
      </w:r>
      <w:r w:rsidR="003B3172" w:rsidRPr="00E84BAD">
        <w:rPr>
          <w:bCs/>
          <w:sz w:val="28"/>
          <w:szCs w:val="28"/>
        </w:rPr>
        <w:t>ункт 2</w:t>
      </w:r>
      <w:r w:rsidR="003B3172">
        <w:rPr>
          <w:iCs/>
          <w:sz w:val="28"/>
          <w:szCs w:val="28"/>
        </w:rPr>
        <w:t>)</w:t>
      </w:r>
      <w:r w:rsidR="00E84BAD" w:rsidRPr="00E84BAD">
        <w:rPr>
          <w:iCs/>
          <w:sz w:val="28"/>
          <w:szCs w:val="28"/>
        </w:rPr>
        <w:t>.</w:t>
      </w:r>
    </w:p>
    <w:p w:rsidR="00E84BAD" w:rsidRPr="00E84BAD" w:rsidRDefault="00DA44F0" w:rsidP="008C5942">
      <w:pPr>
        <w:spacing w:line="360" w:lineRule="auto"/>
        <w:ind w:left="23" w:firstLine="69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Згідно з </w:t>
      </w:r>
      <w:r w:rsidR="003B3172">
        <w:rPr>
          <w:bCs/>
          <w:sz w:val="28"/>
          <w:szCs w:val="28"/>
        </w:rPr>
        <w:t>частиною третьою</w:t>
      </w:r>
      <w:r w:rsidR="00E84BAD" w:rsidRPr="00E84BAD">
        <w:rPr>
          <w:bCs/>
          <w:sz w:val="28"/>
          <w:szCs w:val="28"/>
        </w:rPr>
        <w:t xml:space="preserve"> статті 389 </w:t>
      </w:r>
      <w:r>
        <w:rPr>
          <w:bCs/>
          <w:sz w:val="28"/>
          <w:szCs w:val="28"/>
        </w:rPr>
        <w:t>Кодексу</w:t>
      </w:r>
      <w:r w:rsidR="003B3172">
        <w:rPr>
          <w:bCs/>
          <w:sz w:val="28"/>
          <w:szCs w:val="28"/>
        </w:rPr>
        <w:t xml:space="preserve"> н</w:t>
      </w:r>
      <w:r w:rsidR="00E84BAD" w:rsidRPr="00E84BAD">
        <w:rPr>
          <w:iCs/>
          <w:sz w:val="28"/>
          <w:szCs w:val="28"/>
        </w:rPr>
        <w:t>е підлягають касаційному оскарженню:</w:t>
      </w:r>
    </w:p>
    <w:p w:rsidR="00E84BAD" w:rsidRPr="00E84BAD" w:rsidRDefault="00223CD2" w:rsidP="008C5942">
      <w:pPr>
        <w:spacing w:line="360" w:lineRule="auto"/>
        <w:ind w:left="23" w:right="20" w:firstLine="697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„</w:t>
      </w:r>
      <w:r w:rsidR="00FE4AAD">
        <w:rPr>
          <w:iCs/>
          <w:sz w:val="28"/>
          <w:szCs w:val="28"/>
        </w:rPr>
        <w:t>2) судові рішення у малозначних</w:t>
      </w:r>
      <w:r w:rsidR="00E84BAD" w:rsidRPr="00E84BAD">
        <w:rPr>
          <w:iCs/>
          <w:sz w:val="28"/>
          <w:szCs w:val="28"/>
        </w:rPr>
        <w:t xml:space="preserve"> справах та у справах з ціною позову, що не перевищує двохсот п</w:t>
      </w:r>
      <w:r w:rsidR="00DA44F0">
        <w:rPr>
          <w:iCs/>
          <w:sz w:val="28"/>
          <w:szCs w:val="28"/>
        </w:rPr>
        <w:t>’</w:t>
      </w:r>
      <w:r w:rsidR="00E84BAD" w:rsidRPr="00E84BAD">
        <w:rPr>
          <w:iCs/>
          <w:sz w:val="28"/>
          <w:szCs w:val="28"/>
        </w:rPr>
        <w:t>ятдесяти розмірів прожиткового мінімуму для працездатних осіб, крім випадків, якщо:</w:t>
      </w:r>
    </w:p>
    <w:p w:rsidR="00E84BAD" w:rsidRPr="00E84BAD" w:rsidRDefault="008C5942" w:rsidP="008C5942">
      <w:pPr>
        <w:spacing w:line="360" w:lineRule="auto"/>
        <w:ind w:left="23" w:right="20" w:firstLine="69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а)</w:t>
      </w:r>
      <w:r w:rsidR="00DA44F0">
        <w:rPr>
          <w:iCs/>
          <w:sz w:val="28"/>
          <w:szCs w:val="28"/>
        </w:rPr>
        <w:t xml:space="preserve"> </w:t>
      </w:r>
      <w:r w:rsidR="00E84BAD" w:rsidRPr="00E84BAD">
        <w:rPr>
          <w:iCs/>
          <w:sz w:val="28"/>
          <w:szCs w:val="28"/>
        </w:rPr>
        <w:t>касаційна скарга стосується питання права, яке має фундаментальне значення для формування єдиної правозастосовчої практики;</w:t>
      </w:r>
    </w:p>
    <w:p w:rsidR="00E84BAD" w:rsidRPr="00E84BAD" w:rsidRDefault="008C5942" w:rsidP="008C5942">
      <w:pPr>
        <w:spacing w:line="360" w:lineRule="auto"/>
        <w:ind w:left="23" w:right="20" w:firstLine="697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б) </w:t>
      </w:r>
      <w:r w:rsidR="00E84BAD" w:rsidRPr="00E84BAD">
        <w:rPr>
          <w:iCs/>
          <w:sz w:val="28"/>
          <w:szCs w:val="28"/>
        </w:rPr>
        <w:t>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</w:p>
    <w:p w:rsidR="00E84BAD" w:rsidRPr="00E84BAD" w:rsidRDefault="008C5942" w:rsidP="008C5942">
      <w:pPr>
        <w:spacing w:line="360" w:lineRule="auto"/>
        <w:ind w:left="23" w:right="20" w:firstLine="69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в) </w:t>
      </w:r>
      <w:r w:rsidR="00E84BAD" w:rsidRPr="00E84BAD">
        <w:rPr>
          <w:iCs/>
          <w:sz w:val="28"/>
          <w:szCs w:val="28"/>
        </w:rPr>
        <w:t>справа становить значний суспільний інтерес або має виняткове значення для учасника справи, який подає касаційну скаргу;</w:t>
      </w:r>
    </w:p>
    <w:p w:rsidR="00E84BAD" w:rsidRPr="00E84BAD" w:rsidRDefault="00E84BAD" w:rsidP="008C5942">
      <w:pPr>
        <w:spacing w:line="360" w:lineRule="auto"/>
        <w:ind w:left="23" w:firstLine="697"/>
        <w:jc w:val="both"/>
        <w:rPr>
          <w:sz w:val="28"/>
          <w:szCs w:val="28"/>
        </w:rPr>
      </w:pPr>
      <w:r w:rsidRPr="00E84BAD">
        <w:rPr>
          <w:iCs/>
          <w:sz w:val="28"/>
          <w:szCs w:val="28"/>
        </w:rPr>
        <w:t>г)</w:t>
      </w:r>
      <w:r w:rsidR="00DA44F0">
        <w:rPr>
          <w:iCs/>
          <w:sz w:val="28"/>
          <w:szCs w:val="28"/>
        </w:rPr>
        <w:t xml:space="preserve"> </w:t>
      </w:r>
      <w:r w:rsidRPr="00E84BAD">
        <w:rPr>
          <w:iCs/>
          <w:sz w:val="28"/>
          <w:szCs w:val="28"/>
        </w:rPr>
        <w:t>суд першої інстанції відніс справу до категорії малозначних помилково</w:t>
      </w:r>
      <w:r w:rsidR="00DA44F0" w:rsidRPr="00BA3747">
        <w:rPr>
          <w:sz w:val="28"/>
          <w:szCs w:val="28"/>
        </w:rPr>
        <w:t>“</w:t>
      </w:r>
      <w:r w:rsidR="003B3172">
        <w:rPr>
          <w:sz w:val="28"/>
          <w:szCs w:val="28"/>
        </w:rPr>
        <w:t xml:space="preserve"> (</w:t>
      </w:r>
      <w:r w:rsidR="003B3172">
        <w:rPr>
          <w:bCs/>
          <w:sz w:val="28"/>
          <w:szCs w:val="28"/>
        </w:rPr>
        <w:t>п</w:t>
      </w:r>
      <w:r w:rsidR="003B3172" w:rsidRPr="00E84BAD">
        <w:rPr>
          <w:bCs/>
          <w:sz w:val="28"/>
          <w:szCs w:val="28"/>
        </w:rPr>
        <w:t>ункт 2</w:t>
      </w:r>
      <w:r w:rsidR="003B3172">
        <w:rPr>
          <w:sz w:val="28"/>
          <w:szCs w:val="28"/>
        </w:rPr>
        <w:t>)</w:t>
      </w:r>
      <w:r w:rsidRPr="00E84BAD">
        <w:rPr>
          <w:iCs/>
          <w:sz w:val="28"/>
          <w:szCs w:val="28"/>
        </w:rPr>
        <w:t>.</w:t>
      </w:r>
    </w:p>
    <w:p w:rsidR="00E84BAD" w:rsidRPr="00E84BAD" w:rsidRDefault="00DA44F0" w:rsidP="008C5942">
      <w:pPr>
        <w:spacing w:line="360" w:lineRule="auto"/>
        <w:ind w:left="23" w:right="20" w:firstLine="6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</w:t>
      </w:r>
      <w:r w:rsidRPr="00DA44F0">
        <w:rPr>
          <w:bCs/>
          <w:sz w:val="28"/>
          <w:szCs w:val="28"/>
        </w:rPr>
        <w:t xml:space="preserve"> </w:t>
      </w:r>
      <w:r w:rsidR="00E84BAD" w:rsidRPr="00E84BAD">
        <w:rPr>
          <w:bCs/>
          <w:sz w:val="28"/>
          <w:szCs w:val="28"/>
        </w:rPr>
        <w:t>частин</w:t>
      </w:r>
      <w:r w:rsidR="00125845">
        <w:rPr>
          <w:bCs/>
          <w:sz w:val="28"/>
          <w:szCs w:val="28"/>
        </w:rPr>
        <w:t>ою</w:t>
      </w:r>
      <w:r w:rsidR="00E84BAD" w:rsidRPr="00E84BAD">
        <w:rPr>
          <w:bCs/>
          <w:sz w:val="28"/>
          <w:szCs w:val="28"/>
        </w:rPr>
        <w:t xml:space="preserve"> друго</w:t>
      </w:r>
      <w:r w:rsidR="00125845">
        <w:rPr>
          <w:bCs/>
          <w:sz w:val="28"/>
          <w:szCs w:val="28"/>
        </w:rPr>
        <w:t>ю</w:t>
      </w:r>
      <w:r w:rsidR="00E84BAD" w:rsidRPr="00E84BAD">
        <w:rPr>
          <w:bCs/>
          <w:sz w:val="28"/>
          <w:szCs w:val="28"/>
        </w:rPr>
        <w:t xml:space="preserve"> статті 394 </w:t>
      </w:r>
      <w:r>
        <w:rPr>
          <w:bCs/>
          <w:sz w:val="28"/>
          <w:szCs w:val="28"/>
        </w:rPr>
        <w:t>Кодексу</w:t>
      </w:r>
      <w:r w:rsidR="00125845">
        <w:rPr>
          <w:bCs/>
          <w:sz w:val="28"/>
          <w:szCs w:val="28"/>
        </w:rPr>
        <w:t xml:space="preserve"> с</w:t>
      </w:r>
      <w:r w:rsidR="00E84BAD" w:rsidRPr="00E84BAD">
        <w:rPr>
          <w:iCs/>
          <w:sz w:val="28"/>
          <w:szCs w:val="28"/>
        </w:rPr>
        <w:t>уд відмовляє у відкритті касаційного провадження у справі, якщо:</w:t>
      </w:r>
    </w:p>
    <w:p w:rsidR="00E84BAD" w:rsidRPr="00E84BAD" w:rsidRDefault="00125845" w:rsidP="008C5942">
      <w:pPr>
        <w:spacing w:line="360" w:lineRule="auto"/>
        <w:ind w:left="23" w:firstLine="697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„</w:t>
      </w:r>
      <w:r w:rsidR="00E84BAD" w:rsidRPr="00E84BAD">
        <w:rPr>
          <w:iCs/>
          <w:sz w:val="28"/>
          <w:szCs w:val="28"/>
        </w:rPr>
        <w:t>1) касаційну скаргу подано на судове рішення, що не п</w:t>
      </w:r>
      <w:r w:rsidR="007C109F">
        <w:rPr>
          <w:iCs/>
          <w:sz w:val="28"/>
          <w:szCs w:val="28"/>
        </w:rPr>
        <w:t>ідлягає касаційному оскарженню</w:t>
      </w:r>
      <w:r w:rsidR="00223CD2" w:rsidRPr="00DA44F0">
        <w:rPr>
          <w:sz w:val="28"/>
          <w:szCs w:val="28"/>
        </w:rPr>
        <w:t>“</w:t>
      </w:r>
      <w:r>
        <w:rPr>
          <w:sz w:val="28"/>
          <w:szCs w:val="28"/>
        </w:rPr>
        <w:t xml:space="preserve"> (</w:t>
      </w:r>
      <w:r w:rsidRPr="00DA44F0">
        <w:rPr>
          <w:bCs/>
          <w:sz w:val="28"/>
          <w:szCs w:val="28"/>
        </w:rPr>
        <w:t>п</w:t>
      </w:r>
      <w:r w:rsidRPr="00E84BAD">
        <w:rPr>
          <w:bCs/>
          <w:sz w:val="28"/>
          <w:szCs w:val="28"/>
        </w:rPr>
        <w:t>ункт 1</w:t>
      </w:r>
      <w:r>
        <w:rPr>
          <w:sz w:val="28"/>
          <w:szCs w:val="28"/>
        </w:rPr>
        <w:t>)</w:t>
      </w:r>
      <w:r w:rsidR="00E84BAD" w:rsidRPr="00E84BAD">
        <w:rPr>
          <w:iCs/>
          <w:sz w:val="28"/>
          <w:szCs w:val="28"/>
        </w:rPr>
        <w:t>.</w:t>
      </w:r>
    </w:p>
    <w:p w:rsidR="00A67B80" w:rsidRDefault="00A76F40" w:rsidP="008C5942">
      <w:pPr>
        <w:spacing w:line="36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571D8">
        <w:rPr>
          <w:sz w:val="28"/>
          <w:szCs w:val="28"/>
        </w:rPr>
        <w:t xml:space="preserve">втор клопотання також просить </w:t>
      </w:r>
      <w:r>
        <w:rPr>
          <w:sz w:val="28"/>
          <w:szCs w:val="28"/>
        </w:rPr>
        <w:t xml:space="preserve">дати </w:t>
      </w:r>
      <w:r w:rsidR="00A67B80" w:rsidRPr="00A67B80">
        <w:rPr>
          <w:sz w:val="28"/>
          <w:szCs w:val="28"/>
        </w:rPr>
        <w:t xml:space="preserve">офіційне тлумачення </w:t>
      </w:r>
      <w:r w:rsidR="00446C8E">
        <w:rPr>
          <w:sz w:val="28"/>
          <w:szCs w:val="28"/>
        </w:rPr>
        <w:t xml:space="preserve">положень </w:t>
      </w:r>
      <w:r w:rsidR="00A67B80" w:rsidRPr="00A67B80">
        <w:rPr>
          <w:sz w:val="28"/>
          <w:szCs w:val="28"/>
        </w:rPr>
        <w:t xml:space="preserve">пункту 8 частини другої статті 129 Конституції України для застосування </w:t>
      </w:r>
      <w:r w:rsidR="002151C5">
        <w:rPr>
          <w:sz w:val="28"/>
          <w:szCs w:val="28"/>
        </w:rPr>
        <w:br/>
      </w:r>
      <w:r w:rsidR="00A67B80" w:rsidRPr="00A67B80">
        <w:rPr>
          <w:sz w:val="28"/>
          <w:szCs w:val="28"/>
        </w:rPr>
        <w:t>у цивільному судочинстві.</w:t>
      </w:r>
    </w:p>
    <w:p w:rsidR="00AA6EEF" w:rsidRPr="00AA6EEF" w:rsidRDefault="00D166FC" w:rsidP="008C5942">
      <w:pPr>
        <w:spacing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Гула М.Є.</w:t>
      </w:r>
      <w:r w:rsidR="00DD0BD6">
        <w:rPr>
          <w:sz w:val="28"/>
          <w:szCs w:val="28"/>
        </w:rPr>
        <w:t xml:space="preserve"> </w:t>
      </w:r>
      <w:r w:rsidR="00DD0BD6" w:rsidRPr="00DD0BD6">
        <w:rPr>
          <w:sz w:val="28"/>
          <w:szCs w:val="28"/>
        </w:rPr>
        <w:t xml:space="preserve">вважає, </w:t>
      </w:r>
      <w:r w:rsidR="00DD0BD6" w:rsidRPr="00AA6EEF">
        <w:rPr>
          <w:sz w:val="28"/>
          <w:szCs w:val="28"/>
        </w:rPr>
        <w:t xml:space="preserve">що </w:t>
      </w:r>
      <w:r w:rsidR="00AA6EEF" w:rsidRPr="00AA6EEF">
        <w:rPr>
          <w:sz w:val="28"/>
          <w:szCs w:val="28"/>
        </w:rPr>
        <w:t xml:space="preserve">Верховний Суд, застосувавши оспорювані положення </w:t>
      </w:r>
      <w:r w:rsidR="00AA6EEF">
        <w:rPr>
          <w:sz w:val="28"/>
          <w:szCs w:val="28"/>
        </w:rPr>
        <w:t>Кодексу</w:t>
      </w:r>
      <w:r w:rsidR="00AA6EEF" w:rsidRPr="00AA6EEF">
        <w:rPr>
          <w:sz w:val="28"/>
          <w:szCs w:val="28"/>
        </w:rPr>
        <w:t xml:space="preserve">, порушив її конституційне право на касаційне оскарження рішень судів першої та апеляційної інстанцій, обмеживши цим її право </w:t>
      </w:r>
      <w:r w:rsidR="002151C5">
        <w:rPr>
          <w:sz w:val="28"/>
          <w:szCs w:val="28"/>
        </w:rPr>
        <w:br/>
      </w:r>
      <w:r w:rsidR="00AA6EEF" w:rsidRPr="00AA6EEF">
        <w:rPr>
          <w:sz w:val="28"/>
          <w:szCs w:val="28"/>
        </w:rPr>
        <w:t>на судовий захист, що в свою чергу суперечить приписам статей 3, 5, 8, 22, 24, 26, 55, 64, 68, 129 Конституції України.</w:t>
      </w:r>
    </w:p>
    <w:p w:rsidR="00F413E7" w:rsidRPr="00BA3747" w:rsidRDefault="00F413E7" w:rsidP="00F65F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Default="00270C15" w:rsidP="008C59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47">
        <w:rPr>
          <w:rFonts w:ascii="Times New Roman" w:hAnsi="Times New Roman" w:cs="Times New Roman"/>
          <w:sz w:val="28"/>
          <w:szCs w:val="28"/>
        </w:rPr>
        <w:t xml:space="preserve">2. Вирішуючи питання про відкриття конституційного провадження </w:t>
      </w:r>
      <w:r w:rsidR="002151C5">
        <w:rPr>
          <w:rFonts w:ascii="Times New Roman" w:hAnsi="Times New Roman" w:cs="Times New Roman"/>
          <w:sz w:val="28"/>
          <w:szCs w:val="28"/>
        </w:rPr>
        <w:br/>
      </w:r>
      <w:r w:rsidRPr="00BA3747">
        <w:rPr>
          <w:rFonts w:ascii="Times New Roman" w:hAnsi="Times New Roman" w:cs="Times New Roman"/>
          <w:sz w:val="28"/>
          <w:szCs w:val="28"/>
        </w:rPr>
        <w:t xml:space="preserve">у справі, </w:t>
      </w:r>
      <w:r w:rsidR="00B72FFB" w:rsidRPr="00BA3747">
        <w:rPr>
          <w:rFonts w:ascii="Times New Roman" w:hAnsi="Times New Roman" w:cs="Times New Roman"/>
          <w:sz w:val="28"/>
          <w:szCs w:val="28"/>
        </w:rPr>
        <w:t xml:space="preserve">Друга колегія суддів Другого сенату </w:t>
      </w:r>
      <w:r w:rsidRPr="00BA3747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виходить </w:t>
      </w:r>
      <w:r w:rsidR="00C43711" w:rsidRPr="00BA3747">
        <w:rPr>
          <w:rFonts w:ascii="Times New Roman" w:hAnsi="Times New Roman" w:cs="Times New Roman"/>
          <w:sz w:val="28"/>
          <w:szCs w:val="28"/>
        </w:rPr>
        <w:t>і</w:t>
      </w:r>
      <w:r w:rsidRPr="00BA3747">
        <w:rPr>
          <w:rFonts w:ascii="Times New Roman" w:hAnsi="Times New Roman" w:cs="Times New Roman"/>
          <w:sz w:val="28"/>
          <w:szCs w:val="28"/>
        </w:rPr>
        <w:t>з такого.</w:t>
      </w:r>
    </w:p>
    <w:p w:rsidR="008C5942" w:rsidRPr="00BA3747" w:rsidRDefault="008C5942" w:rsidP="00F65F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777" w:rsidRPr="00BA3747" w:rsidRDefault="00EF5623" w:rsidP="008C59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85B11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375E86" w:rsidRPr="00BA3747">
        <w:rPr>
          <w:rFonts w:ascii="Times New Roman" w:hAnsi="Times New Roman" w:cs="Times New Roman"/>
          <w:sz w:val="28"/>
          <w:szCs w:val="28"/>
        </w:rPr>
        <w:t>з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Зако</w:t>
      </w:r>
      <w:r w:rsidR="00375E86" w:rsidRPr="00BA3747">
        <w:rPr>
          <w:rFonts w:ascii="Times New Roman" w:hAnsi="Times New Roman" w:cs="Times New Roman"/>
          <w:sz w:val="28"/>
          <w:szCs w:val="28"/>
        </w:rPr>
        <w:t>ном України „Про Конституційний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Суд України“ </w:t>
      </w:r>
      <w:r w:rsidR="00375E86" w:rsidRPr="00BA3747">
        <w:rPr>
          <w:rFonts w:ascii="Times New Roman" w:hAnsi="Times New Roman" w:cs="Times New Roman"/>
          <w:sz w:val="28"/>
          <w:szCs w:val="28"/>
        </w:rPr>
        <w:t>конституційною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скар</w:t>
      </w:r>
      <w:r w:rsidR="00375E86" w:rsidRPr="00BA3747">
        <w:rPr>
          <w:rFonts w:ascii="Times New Roman" w:hAnsi="Times New Roman" w:cs="Times New Roman"/>
          <w:sz w:val="28"/>
          <w:szCs w:val="28"/>
        </w:rPr>
        <w:t>гою є подане до Конституційного</w:t>
      </w:r>
      <w:r w:rsidR="00A81E00" w:rsidRPr="00BA3747">
        <w:rPr>
          <w:rFonts w:ascii="Times New Roman" w:hAnsi="Times New Roman" w:cs="Times New Roman"/>
          <w:sz w:val="28"/>
          <w:szCs w:val="28"/>
        </w:rPr>
        <w:t xml:space="preserve"> Суду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України п</w:t>
      </w:r>
      <w:r w:rsidR="00A81E00" w:rsidRPr="00BA3747">
        <w:rPr>
          <w:rFonts w:ascii="Times New Roman" w:hAnsi="Times New Roman" w:cs="Times New Roman"/>
          <w:sz w:val="28"/>
          <w:szCs w:val="28"/>
        </w:rPr>
        <w:t>исьмове клопотання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щ</w:t>
      </w:r>
      <w:r w:rsidR="00A81E00" w:rsidRPr="00BA3747">
        <w:rPr>
          <w:rFonts w:ascii="Times New Roman" w:hAnsi="Times New Roman" w:cs="Times New Roman"/>
          <w:sz w:val="28"/>
          <w:szCs w:val="28"/>
        </w:rPr>
        <w:t xml:space="preserve">одо перевірки на відповідність </w:t>
      </w:r>
      <w:r w:rsidR="003B5402" w:rsidRPr="00BA3747">
        <w:rPr>
          <w:rFonts w:ascii="Times New Roman" w:hAnsi="Times New Roman" w:cs="Times New Roman"/>
          <w:sz w:val="28"/>
          <w:szCs w:val="28"/>
        </w:rPr>
        <w:t>Конституції України (конституційність) закону України (його окремих положень), що</w:t>
      </w:r>
      <w:r w:rsidR="008C5942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застосований </w:t>
      </w:r>
      <w:r w:rsidR="00446C8E">
        <w:rPr>
          <w:rFonts w:ascii="Times New Roman" w:hAnsi="Times New Roman" w:cs="Times New Roman"/>
          <w:sz w:val="28"/>
          <w:szCs w:val="28"/>
        </w:rPr>
        <w:br/>
      </w:r>
      <w:r w:rsidR="003B5402" w:rsidRPr="00BA3747">
        <w:rPr>
          <w:rFonts w:ascii="Times New Roman" w:hAnsi="Times New Roman" w:cs="Times New Roman"/>
          <w:sz w:val="28"/>
          <w:szCs w:val="28"/>
        </w:rPr>
        <w:t>в остаточному судовому рішенні у справі</w:t>
      </w:r>
      <w:r w:rsidR="008C5942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суб’єкта </w:t>
      </w:r>
      <w:r w:rsidR="00A81E00" w:rsidRPr="00BA3747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на конституційну </w:t>
      </w:r>
      <w:r w:rsidR="00375E86" w:rsidRPr="00BA3747">
        <w:rPr>
          <w:rFonts w:ascii="Times New Roman" w:hAnsi="Times New Roman" w:cs="Times New Roman"/>
          <w:sz w:val="28"/>
          <w:szCs w:val="28"/>
        </w:rPr>
        <w:t>скаргу (частина перша статті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55); у </w:t>
      </w:r>
      <w:r w:rsidR="00375E86" w:rsidRPr="00BA3747">
        <w:rPr>
          <w:rFonts w:ascii="Times New Roman" w:hAnsi="Times New Roman" w:cs="Times New Roman"/>
          <w:sz w:val="28"/>
          <w:szCs w:val="28"/>
        </w:rPr>
        <w:t>конституційній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скарзі має міститис</w:t>
      </w:r>
      <w:r w:rsidR="00C43711" w:rsidRPr="00BA3747">
        <w:rPr>
          <w:rFonts w:ascii="Times New Roman" w:hAnsi="Times New Roman" w:cs="Times New Roman"/>
          <w:sz w:val="28"/>
          <w:szCs w:val="28"/>
        </w:rPr>
        <w:t>ь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обґрунтування </w:t>
      </w:r>
      <w:r w:rsidR="003B5402" w:rsidRPr="00BA3747">
        <w:rPr>
          <w:rFonts w:ascii="Times New Roman" w:hAnsi="Times New Roman" w:cs="Times New Roman"/>
          <w:sz w:val="28"/>
          <w:szCs w:val="28"/>
        </w:rPr>
        <w:lastRenderedPageBreak/>
        <w:t xml:space="preserve">тверджень щодо </w:t>
      </w:r>
      <w:r w:rsidR="00A81E00" w:rsidRPr="00BA3747">
        <w:rPr>
          <w:rFonts w:ascii="Times New Roman" w:hAnsi="Times New Roman" w:cs="Times New Roman"/>
          <w:sz w:val="28"/>
          <w:szCs w:val="28"/>
        </w:rPr>
        <w:t>неконституційності закону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Укр</w:t>
      </w:r>
      <w:r w:rsidR="00A81E00" w:rsidRPr="00BA3747">
        <w:rPr>
          <w:rFonts w:ascii="Times New Roman" w:hAnsi="Times New Roman" w:cs="Times New Roman"/>
          <w:sz w:val="28"/>
          <w:szCs w:val="28"/>
        </w:rPr>
        <w:t xml:space="preserve">аїни (його </w:t>
      </w:r>
      <w:r w:rsidR="00375E86" w:rsidRPr="00BA3747">
        <w:rPr>
          <w:rFonts w:ascii="Times New Roman" w:hAnsi="Times New Roman" w:cs="Times New Roman"/>
          <w:sz w:val="28"/>
          <w:szCs w:val="28"/>
        </w:rPr>
        <w:t>окремих положень)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із </w:t>
      </w:r>
      <w:r w:rsidR="00375E86" w:rsidRPr="00BA3747">
        <w:rPr>
          <w:rFonts w:ascii="Times New Roman" w:hAnsi="Times New Roman" w:cs="Times New Roman"/>
          <w:sz w:val="28"/>
          <w:szCs w:val="28"/>
        </w:rPr>
        <w:t>зазначенням того,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яке з гар</w:t>
      </w:r>
      <w:r w:rsidR="00375E86" w:rsidRPr="00BA3747">
        <w:rPr>
          <w:rFonts w:ascii="Times New Roman" w:hAnsi="Times New Roman" w:cs="Times New Roman"/>
          <w:sz w:val="28"/>
          <w:szCs w:val="28"/>
        </w:rPr>
        <w:t>антованих Конституцією України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прав </w:t>
      </w:r>
      <w:r w:rsidR="00A81E00" w:rsidRPr="00BA3747">
        <w:rPr>
          <w:rFonts w:ascii="Times New Roman" w:hAnsi="Times New Roman" w:cs="Times New Roman"/>
          <w:sz w:val="28"/>
          <w:szCs w:val="28"/>
        </w:rPr>
        <w:t>людини,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на думку суб’єкта права на конституційну скаргу, зазнало </w:t>
      </w:r>
      <w:r w:rsidR="00C43711" w:rsidRPr="00BA3747">
        <w:rPr>
          <w:rFonts w:ascii="Times New Roman" w:hAnsi="Times New Roman" w:cs="Times New Roman"/>
          <w:sz w:val="28"/>
          <w:szCs w:val="28"/>
        </w:rPr>
        <w:t>порушення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внаслідок застосування закону (п</w:t>
      </w:r>
      <w:r w:rsidR="00375E86" w:rsidRPr="00BA3747">
        <w:rPr>
          <w:rFonts w:ascii="Times New Roman" w:hAnsi="Times New Roman" w:cs="Times New Roman"/>
          <w:sz w:val="28"/>
          <w:szCs w:val="28"/>
        </w:rPr>
        <w:t>ункт 6</w:t>
      </w:r>
      <w:r w:rsidR="00A81E00" w:rsidRPr="00BA3747">
        <w:rPr>
          <w:rFonts w:ascii="Times New Roman" w:hAnsi="Times New Roman" w:cs="Times New Roman"/>
          <w:sz w:val="28"/>
          <w:szCs w:val="28"/>
        </w:rPr>
        <w:t xml:space="preserve"> частини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другої статті 55); конституційна скарга вважається прийнятною за умов її відповідності</w:t>
      </w:r>
      <w:r w:rsidR="008C5942">
        <w:rPr>
          <w:rFonts w:ascii="Times New Roman" w:hAnsi="Times New Roman" w:cs="Times New Roman"/>
          <w:sz w:val="28"/>
          <w:szCs w:val="28"/>
        </w:rPr>
        <w:t xml:space="preserve"> </w:t>
      </w:r>
      <w:r w:rsidR="00375E86" w:rsidRPr="00BA3747">
        <w:rPr>
          <w:rFonts w:ascii="Times New Roman" w:hAnsi="Times New Roman" w:cs="Times New Roman"/>
          <w:sz w:val="28"/>
          <w:szCs w:val="28"/>
        </w:rPr>
        <w:t>вимогам, передбаченим, зокрема, статтею</w:t>
      </w:r>
      <w:r w:rsidR="003B5402" w:rsidRPr="00BA3747">
        <w:rPr>
          <w:rFonts w:ascii="Times New Roman" w:hAnsi="Times New Roman" w:cs="Times New Roman"/>
          <w:sz w:val="28"/>
          <w:szCs w:val="28"/>
        </w:rPr>
        <w:t xml:space="preserve"> 55 цього закону (абзац п</w:t>
      </w:r>
      <w:r w:rsidR="00026E90" w:rsidRPr="00BA3747">
        <w:rPr>
          <w:rFonts w:ascii="Times New Roman" w:hAnsi="Times New Roman" w:cs="Times New Roman"/>
          <w:sz w:val="28"/>
          <w:szCs w:val="28"/>
        </w:rPr>
        <w:t>ерший частини першої статті 77)</w:t>
      </w:r>
      <w:r w:rsidR="00054777" w:rsidRPr="00BA3747">
        <w:rPr>
          <w:rFonts w:ascii="Times New Roman" w:hAnsi="Times New Roman" w:cs="Times New Roman"/>
          <w:sz w:val="28"/>
          <w:szCs w:val="28"/>
        </w:rPr>
        <w:t>.</w:t>
      </w:r>
    </w:p>
    <w:p w:rsidR="00D4529B" w:rsidRDefault="00BE2819" w:rsidP="008C59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47">
        <w:rPr>
          <w:rFonts w:ascii="Times New Roman" w:hAnsi="Times New Roman" w:cs="Times New Roman"/>
          <w:sz w:val="28"/>
          <w:szCs w:val="28"/>
        </w:rPr>
        <w:t>Із</w:t>
      </w:r>
      <w:r w:rsidR="00A035B4" w:rsidRPr="00BA3747">
        <w:rPr>
          <w:rFonts w:ascii="Times New Roman" w:hAnsi="Times New Roman" w:cs="Times New Roman"/>
          <w:sz w:val="28"/>
          <w:szCs w:val="28"/>
        </w:rPr>
        <w:t xml:space="preserve"> аналізу конституційної скарги та долучених до неї матеріалів вбачається, що автор клопотання</w:t>
      </w:r>
      <w:r w:rsidR="004039C7" w:rsidRPr="00BA3747">
        <w:rPr>
          <w:rFonts w:ascii="Times New Roman" w:hAnsi="Times New Roman" w:cs="Times New Roman"/>
          <w:sz w:val="28"/>
          <w:szCs w:val="28"/>
        </w:rPr>
        <w:t>,</w:t>
      </w:r>
      <w:r w:rsidR="00A035B4" w:rsidRPr="00BA3747">
        <w:rPr>
          <w:rFonts w:ascii="Times New Roman" w:hAnsi="Times New Roman" w:cs="Times New Roman"/>
          <w:sz w:val="28"/>
          <w:szCs w:val="28"/>
        </w:rPr>
        <w:t xml:space="preserve"> </w:t>
      </w:r>
      <w:r w:rsidR="004039C7" w:rsidRPr="00BA3747">
        <w:rPr>
          <w:rFonts w:ascii="Times New Roman" w:hAnsi="Times New Roman" w:cs="Times New Roman"/>
          <w:sz w:val="28"/>
          <w:szCs w:val="28"/>
        </w:rPr>
        <w:t>цитуючи</w:t>
      </w:r>
      <w:r w:rsidR="008C5942">
        <w:rPr>
          <w:rFonts w:ascii="Times New Roman" w:hAnsi="Times New Roman" w:cs="Times New Roman"/>
          <w:sz w:val="28"/>
          <w:szCs w:val="28"/>
        </w:rPr>
        <w:t xml:space="preserve"> </w:t>
      </w:r>
      <w:r w:rsidR="004039C7" w:rsidRPr="00BA3747">
        <w:rPr>
          <w:rFonts w:ascii="Times New Roman" w:hAnsi="Times New Roman" w:cs="Times New Roman"/>
          <w:sz w:val="28"/>
          <w:szCs w:val="28"/>
        </w:rPr>
        <w:t>окремі норми Конституції України</w:t>
      </w:r>
      <w:r w:rsidR="00E90332" w:rsidRPr="00BA3747">
        <w:rPr>
          <w:rFonts w:ascii="Times New Roman" w:hAnsi="Times New Roman" w:cs="Times New Roman"/>
          <w:sz w:val="28"/>
          <w:szCs w:val="28"/>
        </w:rPr>
        <w:t xml:space="preserve">, </w:t>
      </w:r>
      <w:r w:rsidR="00994B46" w:rsidRPr="00BA3747">
        <w:rPr>
          <w:rFonts w:ascii="Times New Roman" w:hAnsi="Times New Roman" w:cs="Times New Roman"/>
          <w:sz w:val="28"/>
          <w:szCs w:val="28"/>
        </w:rPr>
        <w:t xml:space="preserve">Кодексу, </w:t>
      </w:r>
      <w:r w:rsidR="004039C7" w:rsidRPr="00BA3747">
        <w:rPr>
          <w:rFonts w:ascii="Times New Roman" w:hAnsi="Times New Roman" w:cs="Times New Roman"/>
          <w:sz w:val="28"/>
          <w:szCs w:val="28"/>
        </w:rPr>
        <w:t>законів України</w:t>
      </w:r>
      <w:r w:rsidR="003A51FE" w:rsidRPr="00BA3747">
        <w:rPr>
          <w:rFonts w:ascii="Times New Roman" w:hAnsi="Times New Roman" w:cs="Times New Roman"/>
          <w:sz w:val="28"/>
          <w:szCs w:val="28"/>
        </w:rPr>
        <w:t>,</w:t>
      </w:r>
      <w:r w:rsidR="00766979" w:rsidRPr="00BA3747">
        <w:rPr>
          <w:rFonts w:ascii="Times New Roman" w:hAnsi="Times New Roman" w:cs="Times New Roman"/>
          <w:sz w:val="28"/>
          <w:szCs w:val="28"/>
        </w:rPr>
        <w:t xml:space="preserve"> </w:t>
      </w:r>
      <w:r w:rsidR="00A035B4" w:rsidRPr="00BA3747">
        <w:rPr>
          <w:rFonts w:ascii="Times New Roman" w:hAnsi="Times New Roman" w:cs="Times New Roman"/>
          <w:sz w:val="28"/>
          <w:szCs w:val="28"/>
        </w:rPr>
        <w:t xml:space="preserve">не навів </w:t>
      </w:r>
      <w:r w:rsidR="00D4529B" w:rsidRPr="00BA3747">
        <w:rPr>
          <w:rFonts w:ascii="Times New Roman" w:hAnsi="Times New Roman" w:cs="Times New Roman"/>
          <w:sz w:val="28"/>
          <w:szCs w:val="28"/>
        </w:rPr>
        <w:t>аргументів</w:t>
      </w:r>
      <w:r w:rsidR="00A035B4" w:rsidRPr="00BA3747">
        <w:rPr>
          <w:rFonts w:ascii="Times New Roman" w:hAnsi="Times New Roman" w:cs="Times New Roman"/>
          <w:sz w:val="28"/>
          <w:szCs w:val="28"/>
        </w:rPr>
        <w:t xml:space="preserve"> щодо неконституційності </w:t>
      </w:r>
      <w:r w:rsidR="00E8504E">
        <w:rPr>
          <w:rFonts w:ascii="Times New Roman" w:hAnsi="Times New Roman" w:cs="Times New Roman"/>
          <w:sz w:val="28"/>
          <w:szCs w:val="28"/>
        </w:rPr>
        <w:t xml:space="preserve">положень </w:t>
      </w:r>
      <w:r w:rsidR="00E8504E">
        <w:rPr>
          <w:rFonts w:ascii="Times New Roman" w:hAnsi="Times New Roman" w:cs="Times New Roman"/>
          <w:sz w:val="28"/>
          <w:szCs w:val="28"/>
        </w:rPr>
        <w:br/>
      </w:r>
      <w:r w:rsidR="00AA6EEF" w:rsidRPr="00AA6EEF">
        <w:rPr>
          <w:rFonts w:ascii="Times New Roman" w:hAnsi="Times New Roman" w:cs="Times New Roman"/>
          <w:bCs/>
          <w:sz w:val="28"/>
          <w:szCs w:val="28"/>
        </w:rPr>
        <w:t>пункту 2 частини шостої статті 19, пункту 2 частини третьої статті 389, пункту 1 частини другої статті 394</w:t>
      </w:r>
      <w:r w:rsidR="008C5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A5B" w:rsidRPr="00AA6EEF">
        <w:rPr>
          <w:rFonts w:ascii="Times New Roman" w:hAnsi="Times New Roman" w:cs="Times New Roman"/>
          <w:sz w:val="28"/>
          <w:szCs w:val="28"/>
        </w:rPr>
        <w:t>Кодексу</w:t>
      </w:r>
      <w:r w:rsidR="00A035B4" w:rsidRPr="00BA3747">
        <w:rPr>
          <w:rFonts w:ascii="Times New Roman" w:hAnsi="Times New Roman" w:cs="Times New Roman"/>
          <w:sz w:val="28"/>
          <w:szCs w:val="28"/>
        </w:rPr>
        <w:t xml:space="preserve">, </w:t>
      </w:r>
      <w:r w:rsidR="002F0835" w:rsidRPr="00BA3747">
        <w:rPr>
          <w:rFonts w:ascii="Times New Roman" w:hAnsi="Times New Roman" w:cs="Times New Roman"/>
          <w:sz w:val="28"/>
          <w:szCs w:val="28"/>
        </w:rPr>
        <w:t xml:space="preserve">а </w:t>
      </w:r>
      <w:r w:rsidR="00A035B4" w:rsidRPr="00BA3747">
        <w:rPr>
          <w:rFonts w:ascii="Times New Roman" w:hAnsi="Times New Roman" w:cs="Times New Roman"/>
          <w:sz w:val="28"/>
          <w:szCs w:val="28"/>
        </w:rPr>
        <w:t xml:space="preserve">фактично висловив незгоду </w:t>
      </w:r>
      <w:r w:rsidR="002F0835" w:rsidRPr="00BA3747">
        <w:rPr>
          <w:rFonts w:ascii="Times New Roman" w:hAnsi="Times New Roman" w:cs="Times New Roman"/>
          <w:sz w:val="28"/>
          <w:szCs w:val="28"/>
        </w:rPr>
        <w:t>і</w:t>
      </w:r>
      <w:r w:rsidR="00A035B4" w:rsidRPr="00BA3747">
        <w:rPr>
          <w:rFonts w:ascii="Times New Roman" w:hAnsi="Times New Roman" w:cs="Times New Roman"/>
          <w:sz w:val="28"/>
          <w:szCs w:val="28"/>
        </w:rPr>
        <w:t xml:space="preserve">з </w:t>
      </w:r>
      <w:r w:rsidR="008C42D8" w:rsidRPr="00BA3747">
        <w:rPr>
          <w:rFonts w:ascii="Times New Roman" w:hAnsi="Times New Roman" w:cs="Times New Roman"/>
          <w:sz w:val="28"/>
          <w:szCs w:val="28"/>
        </w:rPr>
        <w:t>судов</w:t>
      </w:r>
      <w:r w:rsidR="00D6695B" w:rsidRPr="00BA3747">
        <w:rPr>
          <w:rFonts w:ascii="Times New Roman" w:hAnsi="Times New Roman" w:cs="Times New Roman"/>
          <w:sz w:val="28"/>
          <w:szCs w:val="28"/>
        </w:rPr>
        <w:t>им</w:t>
      </w:r>
      <w:r w:rsidR="00486572" w:rsidRPr="00BA3747">
        <w:rPr>
          <w:rFonts w:ascii="Times New Roman" w:hAnsi="Times New Roman" w:cs="Times New Roman"/>
          <w:sz w:val="28"/>
          <w:szCs w:val="28"/>
        </w:rPr>
        <w:t xml:space="preserve"> </w:t>
      </w:r>
      <w:r w:rsidR="00DA0E2D" w:rsidRPr="00BA3747">
        <w:rPr>
          <w:rFonts w:ascii="Times New Roman" w:hAnsi="Times New Roman" w:cs="Times New Roman"/>
          <w:sz w:val="28"/>
          <w:szCs w:val="28"/>
        </w:rPr>
        <w:t>рішенням у його справі</w:t>
      </w:r>
      <w:r w:rsidR="00486572" w:rsidRPr="00BA3747">
        <w:rPr>
          <w:rFonts w:ascii="Times New Roman" w:hAnsi="Times New Roman" w:cs="Times New Roman"/>
          <w:iCs/>
          <w:sz w:val="28"/>
          <w:szCs w:val="28"/>
        </w:rPr>
        <w:t xml:space="preserve">. Крім того, </w:t>
      </w:r>
      <w:r w:rsidR="00AA6EEF" w:rsidRPr="006511AB">
        <w:rPr>
          <w:rFonts w:ascii="Times New Roman" w:hAnsi="Times New Roman" w:cs="Times New Roman"/>
          <w:sz w:val="28"/>
          <w:szCs w:val="28"/>
        </w:rPr>
        <w:t>Гула М.Є.</w:t>
      </w:r>
      <w:r w:rsidR="0001780D" w:rsidRPr="00AA6EEF">
        <w:rPr>
          <w:rFonts w:ascii="Times New Roman" w:hAnsi="Times New Roman" w:cs="Times New Roman"/>
          <w:iCs/>
          <w:sz w:val="28"/>
          <w:szCs w:val="28"/>
        </w:rPr>
        <w:t>,</w:t>
      </w:r>
      <w:r w:rsidR="0001780D" w:rsidRPr="00BA3747">
        <w:rPr>
          <w:rFonts w:ascii="Times New Roman" w:hAnsi="Times New Roman" w:cs="Times New Roman"/>
          <w:iCs/>
          <w:sz w:val="28"/>
          <w:szCs w:val="28"/>
        </w:rPr>
        <w:t xml:space="preserve"> по суті,</w:t>
      </w:r>
      <w:r w:rsidR="00486572" w:rsidRPr="00BA3747">
        <w:rPr>
          <w:rFonts w:ascii="Times New Roman" w:hAnsi="Times New Roman" w:cs="Times New Roman"/>
          <w:iCs/>
          <w:sz w:val="28"/>
          <w:szCs w:val="28"/>
        </w:rPr>
        <w:t xml:space="preserve"> не погоджується</w:t>
      </w:r>
      <w:r w:rsidR="00486572" w:rsidRPr="00BA3747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46C8E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194524" w:rsidRPr="00BA3747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із </w:t>
      </w:r>
      <w:r w:rsidR="00AA6EEF" w:rsidRPr="00AA6EEF">
        <w:rPr>
          <w:rFonts w:ascii="Times New Roman" w:hAnsi="Times New Roman" w:cs="Times New Roman"/>
          <w:sz w:val="28"/>
          <w:szCs w:val="28"/>
        </w:rPr>
        <w:t>законодавчими обмеженнями щодо оскарження в касаційному порядку судових рішень у малозначних справах</w:t>
      </w:r>
      <w:r w:rsidR="00194524" w:rsidRPr="00AA6EEF">
        <w:rPr>
          <w:rFonts w:ascii="Times New Roman" w:hAnsi="Times New Roman" w:cs="Times New Roman"/>
          <w:sz w:val="28"/>
          <w:szCs w:val="28"/>
        </w:rPr>
        <w:t xml:space="preserve">, </w:t>
      </w:r>
      <w:r w:rsidR="00D4529B" w:rsidRPr="00AA6EEF">
        <w:rPr>
          <w:rFonts w:ascii="Times New Roman" w:hAnsi="Times New Roman" w:cs="Times New Roman"/>
          <w:sz w:val="28"/>
          <w:szCs w:val="28"/>
        </w:rPr>
        <w:t>що не мож</w:t>
      </w:r>
      <w:r w:rsidR="002F0835" w:rsidRPr="00AA6EEF">
        <w:rPr>
          <w:rFonts w:ascii="Times New Roman" w:hAnsi="Times New Roman" w:cs="Times New Roman"/>
          <w:sz w:val="28"/>
          <w:szCs w:val="28"/>
        </w:rPr>
        <w:t>е</w:t>
      </w:r>
      <w:r w:rsidR="00D4529B" w:rsidRPr="00AA6EEF">
        <w:rPr>
          <w:rFonts w:ascii="Times New Roman" w:hAnsi="Times New Roman" w:cs="Times New Roman"/>
          <w:sz w:val="28"/>
          <w:szCs w:val="28"/>
        </w:rPr>
        <w:t xml:space="preserve"> вважати</w:t>
      </w:r>
      <w:r w:rsidR="002F0835" w:rsidRPr="00AA6EEF">
        <w:rPr>
          <w:rFonts w:ascii="Times New Roman" w:hAnsi="Times New Roman" w:cs="Times New Roman"/>
          <w:sz w:val="28"/>
          <w:szCs w:val="28"/>
        </w:rPr>
        <w:t>ся</w:t>
      </w:r>
      <w:r w:rsidR="00D4529B" w:rsidRPr="00BA3747">
        <w:rPr>
          <w:rFonts w:ascii="Times New Roman" w:hAnsi="Times New Roman" w:cs="Times New Roman"/>
          <w:sz w:val="28"/>
          <w:szCs w:val="28"/>
        </w:rPr>
        <w:t xml:space="preserve"> належним обґрунтуванням тверджень щодо невідповідності Конституції України оспорюван</w:t>
      </w:r>
      <w:r w:rsidR="0001780D" w:rsidRPr="00BA3747">
        <w:rPr>
          <w:rFonts w:ascii="Times New Roman" w:hAnsi="Times New Roman" w:cs="Times New Roman"/>
          <w:sz w:val="28"/>
          <w:szCs w:val="28"/>
        </w:rPr>
        <w:t>их</w:t>
      </w:r>
      <w:r w:rsidR="00D4529B" w:rsidRPr="00BA3747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01780D" w:rsidRPr="00BA3747">
        <w:rPr>
          <w:rFonts w:ascii="Times New Roman" w:hAnsi="Times New Roman" w:cs="Times New Roman"/>
          <w:sz w:val="28"/>
          <w:szCs w:val="28"/>
        </w:rPr>
        <w:t>ь</w:t>
      </w:r>
      <w:r w:rsidR="00D4529B" w:rsidRPr="00BA3747">
        <w:rPr>
          <w:rFonts w:ascii="Times New Roman" w:hAnsi="Times New Roman" w:cs="Times New Roman"/>
          <w:sz w:val="28"/>
          <w:szCs w:val="28"/>
        </w:rPr>
        <w:t xml:space="preserve"> Кодексу в розумінні пункту 6 частини другої статті 55 Закону України „Про Конституційний Суд України“.</w:t>
      </w:r>
    </w:p>
    <w:p w:rsidR="001E3CE1" w:rsidRPr="00BA3747" w:rsidRDefault="00250D9E" w:rsidP="008C59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47">
        <w:rPr>
          <w:rFonts w:ascii="Times New Roman" w:hAnsi="Times New Roman" w:cs="Times New Roman"/>
          <w:sz w:val="28"/>
          <w:szCs w:val="28"/>
        </w:rPr>
        <w:t>Отже, н</w:t>
      </w:r>
      <w:r w:rsidR="001E3CE1" w:rsidRPr="00BA3747">
        <w:rPr>
          <w:rFonts w:ascii="Times New Roman" w:hAnsi="Times New Roman" w:cs="Times New Roman"/>
          <w:sz w:val="28"/>
          <w:szCs w:val="28"/>
        </w:rPr>
        <w:t xml:space="preserve">аведене є підставою для відмови у відкритті конституційного провадження у справі </w:t>
      </w:r>
      <w:r w:rsidR="00446C8E">
        <w:rPr>
          <w:rFonts w:ascii="Times New Roman" w:hAnsi="Times New Roman" w:cs="Times New Roman"/>
          <w:sz w:val="28"/>
          <w:szCs w:val="28"/>
        </w:rPr>
        <w:t xml:space="preserve">в цій частині </w:t>
      </w:r>
      <w:r w:rsidR="001E3CE1" w:rsidRPr="00BA3747">
        <w:rPr>
          <w:rFonts w:ascii="Times New Roman" w:hAnsi="Times New Roman" w:cs="Times New Roman"/>
          <w:sz w:val="28"/>
          <w:szCs w:val="28"/>
        </w:rPr>
        <w:t>згідно з пунктом 4 статті 62 Закону України „Про Конституційний Суд України“ – неприйнятність конституційної скарги.</w:t>
      </w:r>
    </w:p>
    <w:p w:rsidR="00FC4C57" w:rsidRPr="00BA3747" w:rsidRDefault="00FC4C57" w:rsidP="00F65F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EEC" w:rsidRPr="006F7EEC" w:rsidRDefault="00EF5623" w:rsidP="008C59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EC">
        <w:rPr>
          <w:rFonts w:ascii="Times New Roman" w:hAnsi="Times New Roman" w:cs="Times New Roman"/>
          <w:sz w:val="28"/>
          <w:szCs w:val="28"/>
        </w:rPr>
        <w:t>2.2. Д</w:t>
      </w:r>
      <w:r w:rsidRPr="006F7EEC">
        <w:rPr>
          <w:rFonts w:ascii="Times New Roman" w:hAnsi="Times New Roman" w:cs="Times New Roman"/>
          <w:sz w:val="28"/>
          <w:szCs w:val="28"/>
          <w:shd w:val="clear" w:color="auto" w:fill="FFFFFF"/>
        </w:rPr>
        <w:t>о повноважень Конституційного Суду України належить, зокрема, офіційне тлумачення Конституції України (</w:t>
      </w:r>
      <w:r w:rsidRPr="006F7EEC">
        <w:rPr>
          <w:rFonts w:ascii="Times New Roman" w:hAnsi="Times New Roman" w:cs="Times New Roman"/>
          <w:sz w:val="28"/>
          <w:szCs w:val="28"/>
        </w:rPr>
        <w:t xml:space="preserve">пункт 2 частини першої статті 150 </w:t>
      </w:r>
      <w:r w:rsidRPr="006F7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Конституції України). Питання, передбачені пунктами 1, 2 частини першої </w:t>
      </w:r>
      <w:r w:rsidR="00C45289" w:rsidRPr="006F7EE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F7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статті </w:t>
      </w:r>
      <w:r w:rsidRPr="006F7EEC">
        <w:rPr>
          <w:rFonts w:ascii="Times New Roman" w:hAnsi="Times New Roman" w:cs="Times New Roman"/>
          <w:sz w:val="28"/>
          <w:szCs w:val="28"/>
        </w:rPr>
        <w:t>150 Основного Закону України</w:t>
      </w:r>
      <w:r w:rsidRPr="006F7EEC">
        <w:rPr>
          <w:rFonts w:ascii="Times New Roman" w:hAnsi="Times New Roman" w:cs="Times New Roman"/>
          <w:sz w:val="28"/>
          <w:szCs w:val="28"/>
          <w:shd w:val="clear" w:color="auto" w:fill="FFFFFF"/>
        </w:rPr>
        <w:t>, розглядаються за конституційними поданнями: Президента України; щонайменше сорока п’яти народних депутатів України; Верховного Суду; Уповноваженого Верховної Ради України з прав людини; Верховної Ради Автономної Республіки Крим (частина друга статті 150 Конституції України).</w:t>
      </w:r>
      <w:r w:rsidR="006F7EEC" w:rsidRPr="006F7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7EEC">
        <w:rPr>
          <w:rFonts w:ascii="Times New Roman" w:hAnsi="Times New Roman" w:cs="Times New Roman"/>
          <w:sz w:val="28"/>
          <w:szCs w:val="28"/>
        </w:rPr>
        <w:t>Таким чином,</w:t>
      </w:r>
      <w:r w:rsidR="006F7EEC" w:rsidRPr="006F7EEC">
        <w:rPr>
          <w:rFonts w:ascii="Times New Roman" w:hAnsi="Times New Roman" w:cs="Times New Roman"/>
          <w:sz w:val="28"/>
          <w:szCs w:val="28"/>
        </w:rPr>
        <w:t xml:space="preserve"> питання</w:t>
      </w:r>
      <w:r w:rsidR="006F7EEC">
        <w:rPr>
          <w:rFonts w:ascii="Times New Roman" w:hAnsi="Times New Roman" w:cs="Times New Roman"/>
          <w:sz w:val="28"/>
          <w:szCs w:val="28"/>
        </w:rPr>
        <w:t xml:space="preserve"> щодо</w:t>
      </w:r>
      <w:r w:rsidR="006F7EEC" w:rsidRPr="006F7EEC">
        <w:rPr>
          <w:rFonts w:ascii="Times New Roman" w:hAnsi="Times New Roman" w:cs="Times New Roman"/>
          <w:sz w:val="28"/>
          <w:szCs w:val="28"/>
        </w:rPr>
        <w:t xml:space="preserve"> офіційного </w:t>
      </w:r>
      <w:r w:rsidR="006F7EEC">
        <w:rPr>
          <w:rFonts w:ascii="Times New Roman" w:hAnsi="Times New Roman" w:cs="Times New Roman"/>
          <w:sz w:val="28"/>
          <w:szCs w:val="28"/>
        </w:rPr>
        <w:t>тлумачення п</w:t>
      </w:r>
      <w:r w:rsidR="00317534">
        <w:rPr>
          <w:rFonts w:ascii="Times New Roman" w:hAnsi="Times New Roman" w:cs="Times New Roman"/>
          <w:sz w:val="28"/>
          <w:szCs w:val="28"/>
        </w:rPr>
        <w:t>оложень</w:t>
      </w:r>
      <w:r w:rsidR="006F7EEC" w:rsidRPr="006F7EEC">
        <w:rPr>
          <w:rFonts w:ascii="Times New Roman" w:hAnsi="Times New Roman" w:cs="Times New Roman"/>
          <w:sz w:val="28"/>
          <w:szCs w:val="28"/>
        </w:rPr>
        <w:t xml:space="preserve"> </w:t>
      </w:r>
      <w:r w:rsidR="006F7EEC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6F7EEC" w:rsidRPr="006F7EEC">
        <w:rPr>
          <w:rFonts w:ascii="Times New Roman" w:hAnsi="Times New Roman" w:cs="Times New Roman"/>
          <w:sz w:val="28"/>
          <w:szCs w:val="28"/>
        </w:rPr>
        <w:t>України</w:t>
      </w:r>
      <w:r w:rsidR="006F7EEC">
        <w:rPr>
          <w:rFonts w:ascii="Times New Roman" w:hAnsi="Times New Roman" w:cs="Times New Roman"/>
          <w:sz w:val="28"/>
          <w:szCs w:val="28"/>
        </w:rPr>
        <w:t xml:space="preserve"> Конституційний</w:t>
      </w:r>
      <w:r w:rsidR="006F7EEC" w:rsidRPr="006F7EEC">
        <w:rPr>
          <w:rFonts w:ascii="Times New Roman" w:hAnsi="Times New Roman" w:cs="Times New Roman"/>
          <w:sz w:val="28"/>
          <w:szCs w:val="28"/>
        </w:rPr>
        <w:t xml:space="preserve"> Суд України розглядає виключно за конституційним</w:t>
      </w:r>
      <w:r w:rsidR="006F7EEC">
        <w:rPr>
          <w:rFonts w:ascii="Times New Roman" w:hAnsi="Times New Roman" w:cs="Times New Roman"/>
          <w:sz w:val="28"/>
          <w:szCs w:val="28"/>
        </w:rPr>
        <w:t xml:space="preserve"> </w:t>
      </w:r>
      <w:r w:rsidR="006F7EEC" w:rsidRPr="006F7EEC">
        <w:rPr>
          <w:rFonts w:ascii="Times New Roman" w:hAnsi="Times New Roman" w:cs="Times New Roman"/>
          <w:sz w:val="28"/>
          <w:szCs w:val="28"/>
        </w:rPr>
        <w:t>поданням, перелік суб’єктів права на яке визначено</w:t>
      </w:r>
      <w:r w:rsidR="00D023A9">
        <w:rPr>
          <w:rFonts w:ascii="Times New Roman" w:hAnsi="Times New Roman" w:cs="Times New Roman"/>
          <w:sz w:val="28"/>
          <w:szCs w:val="28"/>
        </w:rPr>
        <w:br/>
      </w:r>
      <w:r w:rsidR="006F7EEC" w:rsidRPr="006F7EEC">
        <w:rPr>
          <w:rFonts w:ascii="Times New Roman" w:hAnsi="Times New Roman" w:cs="Times New Roman"/>
          <w:sz w:val="28"/>
          <w:szCs w:val="28"/>
        </w:rPr>
        <w:t>статтею</w:t>
      </w:r>
      <w:r w:rsidR="00D023A9">
        <w:rPr>
          <w:rFonts w:ascii="Times New Roman" w:hAnsi="Times New Roman" w:cs="Times New Roman"/>
          <w:sz w:val="28"/>
          <w:szCs w:val="28"/>
        </w:rPr>
        <w:t xml:space="preserve"> </w:t>
      </w:r>
      <w:r w:rsidR="00D023A9" w:rsidRPr="006F7EEC">
        <w:rPr>
          <w:rFonts w:ascii="Times New Roman" w:hAnsi="Times New Roman" w:cs="Times New Roman"/>
          <w:sz w:val="28"/>
          <w:szCs w:val="28"/>
        </w:rPr>
        <w:t xml:space="preserve">150 </w:t>
      </w:r>
      <w:r w:rsidR="00D023A9" w:rsidRPr="006F7EEC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Конституції України</w:t>
      </w:r>
      <w:r w:rsidR="006F7EEC" w:rsidRPr="006F7EEC">
        <w:rPr>
          <w:rFonts w:ascii="Times New Roman" w:hAnsi="Times New Roman" w:cs="Times New Roman"/>
          <w:sz w:val="28"/>
          <w:szCs w:val="28"/>
        </w:rPr>
        <w:t>.</w:t>
      </w:r>
    </w:p>
    <w:p w:rsidR="00C45289" w:rsidRPr="002E0E49" w:rsidRDefault="00D023A9" w:rsidP="008C5942">
      <w:pPr>
        <w:spacing w:line="36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F5623" w:rsidRPr="002E0E49">
        <w:rPr>
          <w:sz w:val="28"/>
          <w:szCs w:val="28"/>
        </w:rPr>
        <w:t xml:space="preserve"> </w:t>
      </w:r>
      <w:r w:rsidR="00085B11">
        <w:rPr>
          <w:sz w:val="28"/>
          <w:szCs w:val="28"/>
        </w:rPr>
        <w:t>конституційній скарзі</w:t>
      </w:r>
      <w:r w:rsidR="00EF5623" w:rsidRPr="006511AB">
        <w:rPr>
          <w:sz w:val="28"/>
          <w:szCs w:val="28"/>
        </w:rPr>
        <w:t xml:space="preserve"> Гула М.Є. порушує питання щодо офіційного тлумачення положень пункту 8 частини другої статті 129 Конституції України</w:t>
      </w:r>
      <w:r w:rsidR="00EF5623">
        <w:rPr>
          <w:sz w:val="28"/>
          <w:szCs w:val="28"/>
        </w:rPr>
        <w:t>. Проте</w:t>
      </w:r>
      <w:r w:rsidR="00EF5623" w:rsidRPr="006511AB">
        <w:rPr>
          <w:sz w:val="28"/>
          <w:szCs w:val="28"/>
        </w:rPr>
        <w:t xml:space="preserve"> відповідно до приписів статті 151</w:t>
      </w:r>
      <w:r w:rsidR="00EF5623">
        <w:rPr>
          <w:sz w:val="28"/>
          <w:szCs w:val="28"/>
          <w:vertAlign w:val="superscript"/>
        </w:rPr>
        <w:t>1</w:t>
      </w:r>
      <w:r w:rsidR="00EF5623" w:rsidRPr="006511AB">
        <w:rPr>
          <w:sz w:val="28"/>
          <w:szCs w:val="28"/>
        </w:rPr>
        <w:t xml:space="preserve"> Конституції України, пункту 9 </w:t>
      </w:r>
      <w:r w:rsidR="00EF5623">
        <w:rPr>
          <w:sz w:val="28"/>
          <w:szCs w:val="28"/>
        </w:rPr>
        <w:br/>
      </w:r>
      <w:r w:rsidR="00EF5623" w:rsidRPr="006511AB">
        <w:rPr>
          <w:sz w:val="28"/>
          <w:szCs w:val="28"/>
        </w:rPr>
        <w:t xml:space="preserve">статті 7, частини першої статті 55, частини першої статті 56 Закону </w:t>
      </w:r>
      <w:r w:rsidR="00EF5623" w:rsidRPr="00BA3747">
        <w:rPr>
          <w:sz w:val="28"/>
          <w:szCs w:val="28"/>
        </w:rPr>
        <w:t xml:space="preserve">України „Про Конституційний Суд України“ </w:t>
      </w:r>
      <w:r w:rsidR="00EF5623" w:rsidRPr="006511AB">
        <w:rPr>
          <w:sz w:val="28"/>
          <w:szCs w:val="28"/>
        </w:rPr>
        <w:t>особа подає конституційну скаргу</w:t>
      </w:r>
      <w:r w:rsidR="00EF5623" w:rsidRPr="006511AB">
        <w:rPr>
          <w:i/>
          <w:iCs/>
          <w:sz w:val="28"/>
          <w:szCs w:val="28"/>
        </w:rPr>
        <w:t xml:space="preserve"> </w:t>
      </w:r>
      <w:r w:rsidR="00EF5623">
        <w:rPr>
          <w:iCs/>
          <w:sz w:val="28"/>
          <w:szCs w:val="28"/>
        </w:rPr>
        <w:t>щодо відповідності К</w:t>
      </w:r>
      <w:r w:rsidR="00EF5623" w:rsidRPr="006511AB">
        <w:rPr>
          <w:iCs/>
          <w:sz w:val="28"/>
          <w:szCs w:val="28"/>
        </w:rPr>
        <w:t>онституції України (конституційності) закону України (його окремих положень), що застосований в остаточному судовому рішенні в її справі.</w:t>
      </w:r>
      <w:r w:rsidR="00EF5623" w:rsidRPr="002E0E49">
        <w:rPr>
          <w:iCs/>
          <w:sz w:val="28"/>
          <w:szCs w:val="28"/>
        </w:rPr>
        <w:t xml:space="preserve"> </w:t>
      </w:r>
      <w:r w:rsidR="00C45289">
        <w:rPr>
          <w:sz w:val="28"/>
          <w:szCs w:val="28"/>
          <w:shd w:val="clear" w:color="auto" w:fill="FFFFFF"/>
        </w:rPr>
        <w:t xml:space="preserve">Отже, </w:t>
      </w:r>
      <w:r w:rsidR="00C45289" w:rsidRPr="006511AB">
        <w:rPr>
          <w:sz w:val="28"/>
          <w:szCs w:val="28"/>
        </w:rPr>
        <w:t>Гула М.Є.</w:t>
      </w:r>
      <w:r w:rsidR="00C45289">
        <w:rPr>
          <w:sz w:val="28"/>
          <w:szCs w:val="28"/>
        </w:rPr>
        <w:t xml:space="preserve"> </w:t>
      </w:r>
      <w:r w:rsidR="00F555DB">
        <w:rPr>
          <w:sz w:val="28"/>
          <w:szCs w:val="28"/>
        </w:rPr>
        <w:t xml:space="preserve">не є </w:t>
      </w:r>
      <w:r w:rsidR="00C45289">
        <w:rPr>
          <w:sz w:val="28"/>
          <w:szCs w:val="28"/>
        </w:rPr>
        <w:t xml:space="preserve">належним суб’єктом звернення </w:t>
      </w:r>
      <w:r w:rsidR="00F555DB">
        <w:rPr>
          <w:sz w:val="28"/>
          <w:szCs w:val="28"/>
        </w:rPr>
        <w:t xml:space="preserve">до </w:t>
      </w:r>
      <w:r w:rsidR="00F555DB" w:rsidRPr="00F52484">
        <w:rPr>
          <w:sz w:val="28"/>
          <w:szCs w:val="28"/>
        </w:rPr>
        <w:t>Конституційн</w:t>
      </w:r>
      <w:r w:rsidR="00F555DB">
        <w:rPr>
          <w:sz w:val="28"/>
          <w:szCs w:val="28"/>
        </w:rPr>
        <w:t xml:space="preserve">ого </w:t>
      </w:r>
      <w:r w:rsidR="00F555DB" w:rsidRPr="00F52484">
        <w:rPr>
          <w:sz w:val="28"/>
          <w:szCs w:val="28"/>
        </w:rPr>
        <w:t>Суд</w:t>
      </w:r>
      <w:r w:rsidR="00F555DB">
        <w:rPr>
          <w:sz w:val="28"/>
          <w:szCs w:val="28"/>
        </w:rPr>
        <w:t>у</w:t>
      </w:r>
      <w:r w:rsidR="00F555DB" w:rsidRPr="00F52484">
        <w:rPr>
          <w:sz w:val="28"/>
          <w:szCs w:val="28"/>
        </w:rPr>
        <w:t xml:space="preserve"> України</w:t>
      </w:r>
      <w:r w:rsidR="00F555DB">
        <w:rPr>
          <w:sz w:val="28"/>
          <w:szCs w:val="28"/>
        </w:rPr>
        <w:t xml:space="preserve"> з клопотанням щодо</w:t>
      </w:r>
      <w:r w:rsidR="00C45289">
        <w:rPr>
          <w:sz w:val="28"/>
          <w:szCs w:val="28"/>
        </w:rPr>
        <w:t xml:space="preserve"> офіційного </w:t>
      </w:r>
      <w:r w:rsidR="00C45289" w:rsidRPr="002E0E49">
        <w:rPr>
          <w:sz w:val="28"/>
          <w:szCs w:val="28"/>
          <w:shd w:val="clear" w:color="auto" w:fill="FFFFFF"/>
        </w:rPr>
        <w:t xml:space="preserve">тлумачення </w:t>
      </w:r>
      <w:r w:rsidR="00F555DB">
        <w:rPr>
          <w:sz w:val="28"/>
          <w:szCs w:val="28"/>
          <w:shd w:val="clear" w:color="auto" w:fill="FFFFFF"/>
        </w:rPr>
        <w:t>п</w:t>
      </w:r>
      <w:r w:rsidR="00317534">
        <w:rPr>
          <w:sz w:val="28"/>
          <w:szCs w:val="28"/>
          <w:shd w:val="clear" w:color="auto" w:fill="FFFFFF"/>
        </w:rPr>
        <w:t>оложень</w:t>
      </w:r>
      <w:r w:rsidR="00F555DB">
        <w:rPr>
          <w:sz w:val="28"/>
          <w:szCs w:val="28"/>
          <w:shd w:val="clear" w:color="auto" w:fill="FFFFFF"/>
        </w:rPr>
        <w:t xml:space="preserve"> </w:t>
      </w:r>
      <w:r w:rsidR="00C45289" w:rsidRPr="002E0E49">
        <w:rPr>
          <w:sz w:val="28"/>
          <w:szCs w:val="28"/>
          <w:shd w:val="clear" w:color="auto" w:fill="FFFFFF"/>
        </w:rPr>
        <w:t>Конституції Україн</w:t>
      </w:r>
      <w:r w:rsidR="00C45289">
        <w:rPr>
          <w:sz w:val="28"/>
          <w:szCs w:val="28"/>
          <w:shd w:val="clear" w:color="auto" w:fill="FFFFFF"/>
        </w:rPr>
        <w:t>и.</w:t>
      </w:r>
    </w:p>
    <w:p w:rsidR="003247D5" w:rsidRDefault="00EF5623" w:rsidP="008C5942">
      <w:pPr>
        <w:spacing w:line="360" w:lineRule="auto"/>
        <w:ind w:firstLine="709"/>
        <w:jc w:val="both"/>
        <w:rPr>
          <w:sz w:val="28"/>
          <w:szCs w:val="28"/>
        </w:rPr>
      </w:pPr>
      <w:r w:rsidRPr="00EF5623">
        <w:rPr>
          <w:sz w:val="28"/>
          <w:szCs w:val="28"/>
        </w:rPr>
        <w:t xml:space="preserve">Таким чином, наведене є підставою для відмови у відкритті конституційного провадження у справі </w:t>
      </w:r>
      <w:r w:rsidR="00F4323A" w:rsidRPr="00F52484">
        <w:rPr>
          <w:sz w:val="28"/>
          <w:szCs w:val="28"/>
        </w:rPr>
        <w:t xml:space="preserve">в цій частині згідно з </w:t>
      </w:r>
      <w:r w:rsidR="008F20D4" w:rsidRPr="006F7EEC">
        <w:rPr>
          <w:sz w:val="28"/>
          <w:szCs w:val="28"/>
        </w:rPr>
        <w:t>пунктом 1 статті 62 Закону України „Про Конституційний Суд України“ – звернення до Конституційного Суду України неналежним суб’єктом.</w:t>
      </w:r>
    </w:p>
    <w:p w:rsidR="003247D5" w:rsidRDefault="003247D5" w:rsidP="00F65F38">
      <w:pPr>
        <w:spacing w:line="360" w:lineRule="auto"/>
        <w:ind w:firstLine="709"/>
        <w:jc w:val="both"/>
        <w:rPr>
          <w:sz w:val="28"/>
          <w:szCs w:val="28"/>
        </w:rPr>
      </w:pPr>
    </w:p>
    <w:p w:rsidR="00813F65" w:rsidRPr="00BA3747" w:rsidRDefault="00813F65" w:rsidP="008C5942">
      <w:pPr>
        <w:spacing w:line="343" w:lineRule="auto"/>
        <w:ind w:firstLine="709"/>
        <w:jc w:val="both"/>
        <w:rPr>
          <w:sz w:val="28"/>
          <w:szCs w:val="28"/>
        </w:rPr>
      </w:pPr>
      <w:r w:rsidRPr="00BA3747">
        <w:rPr>
          <w:sz w:val="28"/>
          <w:szCs w:val="28"/>
        </w:rPr>
        <w:t xml:space="preserve">Враховуючи викладене та керуючись статтями 147, </w:t>
      </w:r>
      <w:r w:rsidRPr="00BA3747">
        <w:rPr>
          <w:color w:val="000000"/>
          <w:sz w:val="28"/>
          <w:szCs w:val="28"/>
          <w:shd w:val="clear" w:color="auto" w:fill="FFFFFF"/>
        </w:rPr>
        <w:t>151</w:t>
      </w:r>
      <w:r w:rsidRPr="00BA3747"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BA3747">
        <w:rPr>
          <w:color w:val="000000"/>
          <w:sz w:val="28"/>
          <w:szCs w:val="28"/>
          <w:shd w:val="clear" w:color="auto" w:fill="FFFFFF"/>
        </w:rPr>
        <w:t xml:space="preserve">, </w:t>
      </w:r>
      <w:r w:rsidRPr="00BA3747">
        <w:rPr>
          <w:sz w:val="28"/>
          <w:szCs w:val="28"/>
        </w:rPr>
        <w:t>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8C5942" w:rsidRDefault="008C5942" w:rsidP="00F65F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BA3747" w:rsidRDefault="00270C15" w:rsidP="008C59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47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BA3747" w:rsidRDefault="00BA3747" w:rsidP="00F65F38">
      <w:pPr>
        <w:spacing w:line="360" w:lineRule="auto"/>
        <w:ind w:firstLine="709"/>
        <w:jc w:val="both"/>
        <w:rPr>
          <w:sz w:val="28"/>
          <w:szCs w:val="28"/>
        </w:rPr>
      </w:pPr>
    </w:p>
    <w:p w:rsidR="003247D5" w:rsidRDefault="00270C15" w:rsidP="008C5942">
      <w:pPr>
        <w:spacing w:line="360" w:lineRule="auto"/>
        <w:ind w:firstLine="709"/>
        <w:jc w:val="both"/>
        <w:rPr>
          <w:sz w:val="28"/>
          <w:szCs w:val="28"/>
        </w:rPr>
      </w:pPr>
      <w:r w:rsidRPr="00BA3747">
        <w:rPr>
          <w:sz w:val="28"/>
          <w:szCs w:val="28"/>
        </w:rPr>
        <w:t xml:space="preserve">1. Відмовити у відкритті конституційного провадження у справі </w:t>
      </w:r>
      <w:r w:rsidR="00F929A3" w:rsidRPr="00BA3747">
        <w:rPr>
          <w:sz w:val="28"/>
          <w:szCs w:val="28"/>
        </w:rPr>
        <w:br/>
      </w:r>
      <w:r w:rsidRPr="00BA3747">
        <w:rPr>
          <w:sz w:val="28"/>
          <w:szCs w:val="28"/>
        </w:rPr>
        <w:t xml:space="preserve">за конституційною </w:t>
      </w:r>
      <w:r w:rsidR="00576B42" w:rsidRPr="00BA3747">
        <w:rPr>
          <w:sz w:val="28"/>
          <w:szCs w:val="28"/>
        </w:rPr>
        <w:t xml:space="preserve">скаргою </w:t>
      </w:r>
      <w:r w:rsidR="00621A5C" w:rsidRPr="00621A5C">
        <w:rPr>
          <w:bCs/>
          <w:sz w:val="26"/>
          <w:szCs w:val="26"/>
        </w:rPr>
        <w:t xml:space="preserve">Гули Маріанни Євгенівни </w:t>
      </w:r>
      <w:r w:rsidR="00621A5C" w:rsidRPr="00621A5C">
        <w:rPr>
          <w:bCs/>
          <w:sz w:val="28"/>
          <w:szCs w:val="28"/>
        </w:rPr>
        <w:t>щодо відповідності Конституції України (конституційності) положень пункту 2 частини шостої статті 19, пункту 2 частини третьої статті 389, пункту 1 частини другої статті 394 Цивільного процесуального кодексу України</w:t>
      </w:r>
      <w:r w:rsidR="00621A5C">
        <w:rPr>
          <w:bCs/>
          <w:sz w:val="28"/>
          <w:szCs w:val="28"/>
        </w:rPr>
        <w:t xml:space="preserve"> </w:t>
      </w:r>
      <w:r w:rsidRPr="00BA3747">
        <w:rPr>
          <w:sz w:val="28"/>
          <w:szCs w:val="28"/>
        </w:rPr>
        <w:t xml:space="preserve">на підставі </w:t>
      </w:r>
      <w:r w:rsidR="00446C8E" w:rsidRPr="00BA3747">
        <w:rPr>
          <w:sz w:val="28"/>
          <w:szCs w:val="28"/>
        </w:rPr>
        <w:t>пункту 4 статті 62 Закону України „Про Конституційний Суд України“ – неприйнятність конституційної скарги</w:t>
      </w:r>
      <w:r w:rsidR="00446C8E">
        <w:rPr>
          <w:sz w:val="28"/>
          <w:szCs w:val="28"/>
        </w:rPr>
        <w:t>, та</w:t>
      </w:r>
      <w:r w:rsidR="00446C8E" w:rsidRPr="00F52484">
        <w:rPr>
          <w:sz w:val="28"/>
          <w:szCs w:val="28"/>
        </w:rPr>
        <w:t xml:space="preserve"> щодо офіційного тлумачення</w:t>
      </w:r>
      <w:r w:rsidR="00446C8E">
        <w:rPr>
          <w:sz w:val="28"/>
          <w:szCs w:val="28"/>
        </w:rPr>
        <w:t xml:space="preserve"> </w:t>
      </w:r>
      <w:r w:rsidR="007677CF">
        <w:rPr>
          <w:sz w:val="28"/>
          <w:szCs w:val="28"/>
        </w:rPr>
        <w:t xml:space="preserve">положень </w:t>
      </w:r>
      <w:r w:rsidR="00446C8E" w:rsidRPr="00A67B80">
        <w:rPr>
          <w:sz w:val="28"/>
          <w:szCs w:val="28"/>
        </w:rPr>
        <w:t>пункту 8 частини другої статті 129 Конституції України</w:t>
      </w:r>
      <w:r w:rsidR="00446C8E">
        <w:rPr>
          <w:sz w:val="28"/>
          <w:szCs w:val="28"/>
        </w:rPr>
        <w:t xml:space="preserve"> </w:t>
      </w:r>
      <w:r w:rsidR="00446C8E">
        <w:rPr>
          <w:sz w:val="28"/>
          <w:szCs w:val="28"/>
          <w:shd w:val="clear" w:color="auto" w:fill="FFFFFF"/>
        </w:rPr>
        <w:t xml:space="preserve">– на підставі </w:t>
      </w:r>
      <w:r w:rsidR="00446C8E" w:rsidRPr="00872F3D">
        <w:rPr>
          <w:color w:val="000000"/>
          <w:sz w:val="28"/>
          <w:szCs w:val="28"/>
        </w:rPr>
        <w:t xml:space="preserve">пункту </w:t>
      </w:r>
      <w:r w:rsidR="00446C8E" w:rsidRPr="00872F3D">
        <w:rPr>
          <w:sz w:val="28"/>
          <w:szCs w:val="28"/>
        </w:rPr>
        <w:t xml:space="preserve">1 статті 62 Закону України „Про Конституційний Суд України“ – звернення </w:t>
      </w:r>
      <w:r w:rsidR="007677CF">
        <w:rPr>
          <w:sz w:val="28"/>
          <w:szCs w:val="28"/>
        </w:rPr>
        <w:br/>
      </w:r>
      <w:r w:rsidR="00446C8E" w:rsidRPr="00872F3D">
        <w:rPr>
          <w:sz w:val="28"/>
          <w:szCs w:val="28"/>
        </w:rPr>
        <w:t>до Конституційного Суду України неналежним суб’єктом.</w:t>
      </w:r>
    </w:p>
    <w:p w:rsidR="00270C15" w:rsidRPr="00BA3747" w:rsidRDefault="00270C15" w:rsidP="00F65F38">
      <w:pPr>
        <w:spacing w:line="360" w:lineRule="auto"/>
        <w:ind w:firstLine="709"/>
        <w:jc w:val="both"/>
        <w:rPr>
          <w:sz w:val="28"/>
          <w:szCs w:val="28"/>
        </w:rPr>
      </w:pPr>
    </w:p>
    <w:p w:rsidR="00F65F38" w:rsidRDefault="00DA4204" w:rsidP="00F65F38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46690">
        <w:rPr>
          <w:sz w:val="28"/>
          <w:szCs w:val="28"/>
          <w:lang w:eastAsia="ru-RU"/>
        </w:rPr>
        <w:t>2. Ухвала є остаточною.</w:t>
      </w:r>
    </w:p>
    <w:p w:rsidR="001301B0" w:rsidRDefault="001301B0" w:rsidP="00F65F38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1301B0" w:rsidRDefault="001301B0" w:rsidP="001301B0">
      <w:pPr>
        <w:ind w:left="2836"/>
        <w:jc w:val="center"/>
        <w:rPr>
          <w:b/>
          <w:caps/>
          <w:sz w:val="28"/>
          <w:szCs w:val="28"/>
        </w:rPr>
      </w:pPr>
    </w:p>
    <w:p w:rsidR="001301B0" w:rsidRPr="00620509" w:rsidRDefault="001301B0" w:rsidP="001301B0">
      <w:pPr>
        <w:ind w:left="2836"/>
        <w:jc w:val="center"/>
        <w:rPr>
          <w:b/>
          <w:caps/>
          <w:sz w:val="28"/>
          <w:szCs w:val="28"/>
        </w:rPr>
      </w:pPr>
      <w:r w:rsidRPr="00620509">
        <w:rPr>
          <w:b/>
          <w:caps/>
          <w:sz w:val="28"/>
          <w:szCs w:val="28"/>
        </w:rPr>
        <w:t>ДРУГА колегія суддів</w:t>
      </w:r>
    </w:p>
    <w:p w:rsidR="001301B0" w:rsidRPr="00620509" w:rsidRDefault="001301B0" w:rsidP="001301B0">
      <w:pPr>
        <w:ind w:left="2836"/>
        <w:jc w:val="center"/>
        <w:rPr>
          <w:b/>
          <w:caps/>
          <w:sz w:val="28"/>
          <w:szCs w:val="28"/>
        </w:rPr>
      </w:pPr>
      <w:r w:rsidRPr="00620509">
        <w:rPr>
          <w:b/>
          <w:caps/>
          <w:sz w:val="28"/>
          <w:szCs w:val="28"/>
        </w:rPr>
        <w:t>Другого сенату</w:t>
      </w:r>
    </w:p>
    <w:p w:rsidR="001301B0" w:rsidRPr="00620509" w:rsidRDefault="001301B0" w:rsidP="001301B0">
      <w:pPr>
        <w:ind w:left="2836"/>
        <w:jc w:val="center"/>
        <w:rPr>
          <w:b/>
          <w:caps/>
          <w:sz w:val="28"/>
          <w:szCs w:val="28"/>
        </w:rPr>
      </w:pPr>
      <w:r w:rsidRPr="00620509">
        <w:rPr>
          <w:b/>
          <w:caps/>
          <w:sz w:val="28"/>
          <w:szCs w:val="28"/>
        </w:rPr>
        <w:t>Конституційного Суду України</w:t>
      </w:r>
    </w:p>
    <w:p w:rsidR="001301B0" w:rsidRPr="00620509" w:rsidRDefault="001301B0" w:rsidP="001301B0">
      <w:pPr>
        <w:jc w:val="both"/>
        <w:rPr>
          <w:color w:val="000000"/>
          <w:sz w:val="28"/>
          <w:szCs w:val="28"/>
        </w:rPr>
      </w:pPr>
    </w:p>
    <w:p w:rsidR="001301B0" w:rsidRDefault="001301B0" w:rsidP="00F65F38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DA4204" w:rsidRDefault="00DA4204" w:rsidP="008C5942">
      <w:pPr>
        <w:pStyle w:val="ac"/>
        <w:spacing w:after="0" w:line="240" w:lineRule="auto"/>
        <w:ind w:left="2836" w:firstLine="567"/>
        <w:jc w:val="center"/>
        <w:rPr>
          <w:b/>
        </w:rPr>
      </w:pPr>
    </w:p>
    <w:p w:rsidR="00305A42" w:rsidRPr="00E04131" w:rsidRDefault="00305A42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42" w:rsidRPr="00E04131" w:rsidRDefault="00305A42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42" w:rsidRPr="00E04131" w:rsidRDefault="00305A42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42" w:rsidRPr="00E04131" w:rsidRDefault="00305A42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42" w:rsidRPr="00E04131" w:rsidRDefault="00305A42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82C27" w:rsidRPr="00E04131" w:rsidRDefault="00782C27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5A42" w:rsidRPr="00E04131" w:rsidRDefault="00305A42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4323A" w:rsidRPr="00E04131" w:rsidRDefault="00F4323A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73FD" w:rsidRPr="00E04131" w:rsidRDefault="005C73FD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73FD" w:rsidRPr="00E04131" w:rsidRDefault="005C73FD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73FD" w:rsidRPr="00E04131" w:rsidRDefault="005C73FD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73FD" w:rsidRPr="00E04131" w:rsidRDefault="005C73FD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73FD" w:rsidRPr="00E04131" w:rsidRDefault="005C73FD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73FD" w:rsidRPr="00E04131" w:rsidRDefault="005C73FD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73FD" w:rsidRPr="00E04131" w:rsidRDefault="005C73FD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73FD" w:rsidRPr="00E04131" w:rsidRDefault="005C73FD" w:rsidP="008C594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5C73FD" w:rsidRPr="00E04131" w:rsidSect="008C5942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37" w:rsidRDefault="00877337">
      <w:r>
        <w:separator/>
      </w:r>
    </w:p>
  </w:endnote>
  <w:endnote w:type="continuationSeparator" w:id="0">
    <w:p w:rsidR="00877337" w:rsidRDefault="0087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42" w:rsidRPr="008C5942" w:rsidRDefault="008C5942">
    <w:pPr>
      <w:pStyle w:val="a8"/>
      <w:rPr>
        <w:sz w:val="10"/>
        <w:szCs w:val="10"/>
      </w:rPr>
    </w:pPr>
    <w:r w:rsidRPr="008C5942">
      <w:rPr>
        <w:sz w:val="10"/>
        <w:szCs w:val="10"/>
      </w:rPr>
      <w:fldChar w:fldCharType="begin"/>
    </w:r>
    <w:r w:rsidRPr="008C5942">
      <w:rPr>
        <w:sz w:val="10"/>
        <w:szCs w:val="10"/>
      </w:rPr>
      <w:instrText xml:space="preserve"> FILENAME \p \* MERGEFORMAT </w:instrText>
    </w:r>
    <w:r w:rsidRPr="008C5942">
      <w:rPr>
        <w:sz w:val="10"/>
        <w:szCs w:val="10"/>
      </w:rPr>
      <w:fldChar w:fldCharType="separate"/>
    </w:r>
    <w:r w:rsidR="001301B0">
      <w:rPr>
        <w:noProof/>
        <w:sz w:val="10"/>
        <w:szCs w:val="10"/>
      </w:rPr>
      <w:t>G:\2021\Suddi\II senat\II koleg\11.docx</w:t>
    </w:r>
    <w:r w:rsidRPr="008C594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42" w:rsidRPr="008C5942" w:rsidRDefault="008C5942">
    <w:pPr>
      <w:pStyle w:val="a8"/>
      <w:rPr>
        <w:sz w:val="10"/>
        <w:szCs w:val="10"/>
      </w:rPr>
    </w:pPr>
    <w:r w:rsidRPr="008C5942">
      <w:rPr>
        <w:sz w:val="10"/>
        <w:szCs w:val="10"/>
      </w:rPr>
      <w:fldChar w:fldCharType="begin"/>
    </w:r>
    <w:r w:rsidRPr="008C5942">
      <w:rPr>
        <w:sz w:val="10"/>
        <w:szCs w:val="10"/>
      </w:rPr>
      <w:instrText xml:space="preserve"> FILENAME \p \* MERGEFORMAT </w:instrText>
    </w:r>
    <w:r w:rsidRPr="008C5942">
      <w:rPr>
        <w:sz w:val="10"/>
        <w:szCs w:val="10"/>
      </w:rPr>
      <w:fldChar w:fldCharType="separate"/>
    </w:r>
    <w:r w:rsidR="001301B0">
      <w:rPr>
        <w:noProof/>
        <w:sz w:val="10"/>
        <w:szCs w:val="10"/>
      </w:rPr>
      <w:t>G:\2021\Suddi\II senat\II koleg\11.docx</w:t>
    </w:r>
    <w:r w:rsidRPr="008C594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37" w:rsidRDefault="00877337">
      <w:r>
        <w:separator/>
      </w:r>
    </w:p>
  </w:footnote>
  <w:footnote w:type="continuationSeparator" w:id="0">
    <w:p w:rsidR="00877337" w:rsidRDefault="0087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Default="00145410" w:rsidP="00E25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028" w:rsidRDefault="00E250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Pr="009C5A23" w:rsidRDefault="00145410" w:rsidP="00E2502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3247D5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E25028" w:rsidRDefault="00E250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D9A56EB"/>
    <w:multiLevelType w:val="multilevel"/>
    <w:tmpl w:val="85ACB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5796"/>
    <w:rsid w:val="00011097"/>
    <w:rsid w:val="00013C18"/>
    <w:rsid w:val="0001780D"/>
    <w:rsid w:val="00021FD7"/>
    <w:rsid w:val="00026955"/>
    <w:rsid w:val="00026AF6"/>
    <w:rsid w:val="00026E90"/>
    <w:rsid w:val="00031B38"/>
    <w:rsid w:val="000351EC"/>
    <w:rsid w:val="00035B53"/>
    <w:rsid w:val="00042069"/>
    <w:rsid w:val="000471EB"/>
    <w:rsid w:val="000539E0"/>
    <w:rsid w:val="00054777"/>
    <w:rsid w:val="00054D25"/>
    <w:rsid w:val="000553D2"/>
    <w:rsid w:val="00061C6F"/>
    <w:rsid w:val="00074832"/>
    <w:rsid w:val="00083DE0"/>
    <w:rsid w:val="00085B11"/>
    <w:rsid w:val="00092DB9"/>
    <w:rsid w:val="000A770C"/>
    <w:rsid w:val="000B09DA"/>
    <w:rsid w:val="000B4AEA"/>
    <w:rsid w:val="000B53F3"/>
    <w:rsid w:val="000B7B1E"/>
    <w:rsid w:val="000C1D58"/>
    <w:rsid w:val="000C350E"/>
    <w:rsid w:val="000C39FD"/>
    <w:rsid w:val="000D0E33"/>
    <w:rsid w:val="000D2CE7"/>
    <w:rsid w:val="000D373D"/>
    <w:rsid w:val="000D3C5B"/>
    <w:rsid w:val="000D65FE"/>
    <w:rsid w:val="000E0D47"/>
    <w:rsid w:val="000E12D8"/>
    <w:rsid w:val="000E228D"/>
    <w:rsid w:val="000E3B76"/>
    <w:rsid w:val="000E70A5"/>
    <w:rsid w:val="000F1FB1"/>
    <w:rsid w:val="000F3FE4"/>
    <w:rsid w:val="000F4397"/>
    <w:rsid w:val="00101002"/>
    <w:rsid w:val="00102E57"/>
    <w:rsid w:val="001035C8"/>
    <w:rsid w:val="00110576"/>
    <w:rsid w:val="00110651"/>
    <w:rsid w:val="001135D4"/>
    <w:rsid w:val="001243D6"/>
    <w:rsid w:val="001245E7"/>
    <w:rsid w:val="00125791"/>
    <w:rsid w:val="00125845"/>
    <w:rsid w:val="001301B0"/>
    <w:rsid w:val="001350DC"/>
    <w:rsid w:val="00135EEE"/>
    <w:rsid w:val="001406F3"/>
    <w:rsid w:val="00145410"/>
    <w:rsid w:val="00146C0F"/>
    <w:rsid w:val="001526AB"/>
    <w:rsid w:val="001544A6"/>
    <w:rsid w:val="00176DEA"/>
    <w:rsid w:val="00177B99"/>
    <w:rsid w:val="00182C8D"/>
    <w:rsid w:val="00186E67"/>
    <w:rsid w:val="001871D2"/>
    <w:rsid w:val="001876CC"/>
    <w:rsid w:val="001934D4"/>
    <w:rsid w:val="00193F32"/>
    <w:rsid w:val="00194524"/>
    <w:rsid w:val="00196032"/>
    <w:rsid w:val="00196264"/>
    <w:rsid w:val="001A7825"/>
    <w:rsid w:val="001A7979"/>
    <w:rsid w:val="001B0573"/>
    <w:rsid w:val="001C0240"/>
    <w:rsid w:val="001C0C86"/>
    <w:rsid w:val="001C2728"/>
    <w:rsid w:val="001D0B18"/>
    <w:rsid w:val="001D3A5A"/>
    <w:rsid w:val="001D7CD4"/>
    <w:rsid w:val="001E012E"/>
    <w:rsid w:val="001E2528"/>
    <w:rsid w:val="001E2A4A"/>
    <w:rsid w:val="001E3CE1"/>
    <w:rsid w:val="001E7480"/>
    <w:rsid w:val="001E7783"/>
    <w:rsid w:val="001F0161"/>
    <w:rsid w:val="001F4AF3"/>
    <w:rsid w:val="00204FC0"/>
    <w:rsid w:val="00214342"/>
    <w:rsid w:val="0021448A"/>
    <w:rsid w:val="002151C5"/>
    <w:rsid w:val="002162E9"/>
    <w:rsid w:val="00221C4D"/>
    <w:rsid w:val="00223CD2"/>
    <w:rsid w:val="00225537"/>
    <w:rsid w:val="00225F78"/>
    <w:rsid w:val="00226614"/>
    <w:rsid w:val="00227C55"/>
    <w:rsid w:val="0023174D"/>
    <w:rsid w:val="0024395B"/>
    <w:rsid w:val="002466AF"/>
    <w:rsid w:val="00250AAF"/>
    <w:rsid w:val="00250D9E"/>
    <w:rsid w:val="002526DA"/>
    <w:rsid w:val="00257991"/>
    <w:rsid w:val="00263270"/>
    <w:rsid w:val="002640BD"/>
    <w:rsid w:val="00270C15"/>
    <w:rsid w:val="00283EA5"/>
    <w:rsid w:val="002873F6"/>
    <w:rsid w:val="00291660"/>
    <w:rsid w:val="0029742A"/>
    <w:rsid w:val="002A10F8"/>
    <w:rsid w:val="002B2492"/>
    <w:rsid w:val="002B6F23"/>
    <w:rsid w:val="002C2D19"/>
    <w:rsid w:val="002C60A9"/>
    <w:rsid w:val="002D20C4"/>
    <w:rsid w:val="002D283F"/>
    <w:rsid w:val="002D5754"/>
    <w:rsid w:val="002D57A0"/>
    <w:rsid w:val="002E0E49"/>
    <w:rsid w:val="002E1EFF"/>
    <w:rsid w:val="002E271E"/>
    <w:rsid w:val="002E41C4"/>
    <w:rsid w:val="002E5509"/>
    <w:rsid w:val="002F0835"/>
    <w:rsid w:val="002F3ED8"/>
    <w:rsid w:val="002F4975"/>
    <w:rsid w:val="00301DBB"/>
    <w:rsid w:val="003022FD"/>
    <w:rsid w:val="00305A42"/>
    <w:rsid w:val="00317534"/>
    <w:rsid w:val="00322FCD"/>
    <w:rsid w:val="003247D5"/>
    <w:rsid w:val="0032508E"/>
    <w:rsid w:val="00333DA4"/>
    <w:rsid w:val="00337C75"/>
    <w:rsid w:val="003403A1"/>
    <w:rsid w:val="003443C1"/>
    <w:rsid w:val="00345FEF"/>
    <w:rsid w:val="0035136D"/>
    <w:rsid w:val="003558C8"/>
    <w:rsid w:val="00362202"/>
    <w:rsid w:val="00364CC8"/>
    <w:rsid w:val="0037126B"/>
    <w:rsid w:val="003714A4"/>
    <w:rsid w:val="0037592B"/>
    <w:rsid w:val="00375E86"/>
    <w:rsid w:val="00395438"/>
    <w:rsid w:val="003A51FE"/>
    <w:rsid w:val="003B1769"/>
    <w:rsid w:val="003B2942"/>
    <w:rsid w:val="003B3172"/>
    <w:rsid w:val="003B46D5"/>
    <w:rsid w:val="003B5402"/>
    <w:rsid w:val="003B5DE6"/>
    <w:rsid w:val="003C1DB9"/>
    <w:rsid w:val="003C31AD"/>
    <w:rsid w:val="003C386B"/>
    <w:rsid w:val="003C5DC5"/>
    <w:rsid w:val="003D265B"/>
    <w:rsid w:val="003D3F55"/>
    <w:rsid w:val="003E3DD3"/>
    <w:rsid w:val="003F2FEA"/>
    <w:rsid w:val="003F675F"/>
    <w:rsid w:val="00402D56"/>
    <w:rsid w:val="004039C7"/>
    <w:rsid w:val="00404807"/>
    <w:rsid w:val="004121C1"/>
    <w:rsid w:val="004127AA"/>
    <w:rsid w:val="00420970"/>
    <w:rsid w:val="00420BA1"/>
    <w:rsid w:val="00422B71"/>
    <w:rsid w:val="00433117"/>
    <w:rsid w:val="004332A1"/>
    <w:rsid w:val="00441FA2"/>
    <w:rsid w:val="0044245B"/>
    <w:rsid w:val="00442BD5"/>
    <w:rsid w:val="00443E91"/>
    <w:rsid w:val="00444BA4"/>
    <w:rsid w:val="00446C8E"/>
    <w:rsid w:val="0044783B"/>
    <w:rsid w:val="0045398D"/>
    <w:rsid w:val="0045535F"/>
    <w:rsid w:val="004563D2"/>
    <w:rsid w:val="004571D8"/>
    <w:rsid w:val="00461163"/>
    <w:rsid w:val="00466059"/>
    <w:rsid w:val="004672FC"/>
    <w:rsid w:val="004717C2"/>
    <w:rsid w:val="004813B0"/>
    <w:rsid w:val="00483C87"/>
    <w:rsid w:val="004840B8"/>
    <w:rsid w:val="0048584C"/>
    <w:rsid w:val="00486572"/>
    <w:rsid w:val="00487534"/>
    <w:rsid w:val="004A0730"/>
    <w:rsid w:val="004A1020"/>
    <w:rsid w:val="004A112E"/>
    <w:rsid w:val="004A12C7"/>
    <w:rsid w:val="004A4793"/>
    <w:rsid w:val="004B2068"/>
    <w:rsid w:val="004B3C71"/>
    <w:rsid w:val="004C0632"/>
    <w:rsid w:val="004C3A99"/>
    <w:rsid w:val="004C3C7E"/>
    <w:rsid w:val="004C406D"/>
    <w:rsid w:val="004C40B7"/>
    <w:rsid w:val="004C4DB9"/>
    <w:rsid w:val="004C597D"/>
    <w:rsid w:val="004D1A8C"/>
    <w:rsid w:val="004D2C54"/>
    <w:rsid w:val="004D6C4F"/>
    <w:rsid w:val="004E30DA"/>
    <w:rsid w:val="004E5150"/>
    <w:rsid w:val="004E5E5C"/>
    <w:rsid w:val="004F039E"/>
    <w:rsid w:val="004F4176"/>
    <w:rsid w:val="004F64DD"/>
    <w:rsid w:val="004F7D7F"/>
    <w:rsid w:val="0050718C"/>
    <w:rsid w:val="0053169C"/>
    <w:rsid w:val="00531AFD"/>
    <w:rsid w:val="00532092"/>
    <w:rsid w:val="005335BF"/>
    <w:rsid w:val="00547D3A"/>
    <w:rsid w:val="00551439"/>
    <w:rsid w:val="005541E9"/>
    <w:rsid w:val="00566007"/>
    <w:rsid w:val="00570E09"/>
    <w:rsid w:val="00574701"/>
    <w:rsid w:val="00575F42"/>
    <w:rsid w:val="00576B42"/>
    <w:rsid w:val="005842AF"/>
    <w:rsid w:val="005844B9"/>
    <w:rsid w:val="0058520D"/>
    <w:rsid w:val="005A0975"/>
    <w:rsid w:val="005A2E3B"/>
    <w:rsid w:val="005A60A1"/>
    <w:rsid w:val="005A6383"/>
    <w:rsid w:val="005B2350"/>
    <w:rsid w:val="005B46F6"/>
    <w:rsid w:val="005B6470"/>
    <w:rsid w:val="005C73FD"/>
    <w:rsid w:val="005D12D3"/>
    <w:rsid w:val="005D2E60"/>
    <w:rsid w:val="005D39E5"/>
    <w:rsid w:val="005D7982"/>
    <w:rsid w:val="005F0E63"/>
    <w:rsid w:val="005F36B3"/>
    <w:rsid w:val="005F625E"/>
    <w:rsid w:val="005F66C0"/>
    <w:rsid w:val="006041ED"/>
    <w:rsid w:val="006138C2"/>
    <w:rsid w:val="0061784D"/>
    <w:rsid w:val="00621A5C"/>
    <w:rsid w:val="00623A33"/>
    <w:rsid w:val="00630F1B"/>
    <w:rsid w:val="006368AE"/>
    <w:rsid w:val="006375CC"/>
    <w:rsid w:val="00650A6F"/>
    <w:rsid w:val="006511AB"/>
    <w:rsid w:val="00655631"/>
    <w:rsid w:val="0065612A"/>
    <w:rsid w:val="00661017"/>
    <w:rsid w:val="00663B36"/>
    <w:rsid w:val="00667267"/>
    <w:rsid w:val="00667B26"/>
    <w:rsid w:val="00672268"/>
    <w:rsid w:val="00676F56"/>
    <w:rsid w:val="00691DAC"/>
    <w:rsid w:val="006931F9"/>
    <w:rsid w:val="00696881"/>
    <w:rsid w:val="0069727A"/>
    <w:rsid w:val="006A27B5"/>
    <w:rsid w:val="006A6AF4"/>
    <w:rsid w:val="006C25EC"/>
    <w:rsid w:val="006C473F"/>
    <w:rsid w:val="006C7A99"/>
    <w:rsid w:val="006D3E96"/>
    <w:rsid w:val="006E700D"/>
    <w:rsid w:val="006F0E6C"/>
    <w:rsid w:val="006F46E9"/>
    <w:rsid w:val="006F59DA"/>
    <w:rsid w:val="006F7EEC"/>
    <w:rsid w:val="0070163A"/>
    <w:rsid w:val="0072337D"/>
    <w:rsid w:val="007436F9"/>
    <w:rsid w:val="00752960"/>
    <w:rsid w:val="00752999"/>
    <w:rsid w:val="00762562"/>
    <w:rsid w:val="00766979"/>
    <w:rsid w:val="007677CF"/>
    <w:rsid w:val="00770F1F"/>
    <w:rsid w:val="00772B61"/>
    <w:rsid w:val="00782C27"/>
    <w:rsid w:val="00784F10"/>
    <w:rsid w:val="00793068"/>
    <w:rsid w:val="00793170"/>
    <w:rsid w:val="007A18C0"/>
    <w:rsid w:val="007A5D16"/>
    <w:rsid w:val="007A7EE5"/>
    <w:rsid w:val="007B1BBF"/>
    <w:rsid w:val="007B5752"/>
    <w:rsid w:val="007B63B3"/>
    <w:rsid w:val="007B7676"/>
    <w:rsid w:val="007C0589"/>
    <w:rsid w:val="007C109F"/>
    <w:rsid w:val="007C1161"/>
    <w:rsid w:val="007C6625"/>
    <w:rsid w:val="007D4192"/>
    <w:rsid w:val="007D7417"/>
    <w:rsid w:val="007F2D8A"/>
    <w:rsid w:val="007F41AB"/>
    <w:rsid w:val="007F4B1D"/>
    <w:rsid w:val="007F4EF4"/>
    <w:rsid w:val="007F5DB7"/>
    <w:rsid w:val="007F7D48"/>
    <w:rsid w:val="00806862"/>
    <w:rsid w:val="00811510"/>
    <w:rsid w:val="00813F65"/>
    <w:rsid w:val="00821255"/>
    <w:rsid w:val="00823FA8"/>
    <w:rsid w:val="00825D0A"/>
    <w:rsid w:val="00827258"/>
    <w:rsid w:val="008367E6"/>
    <w:rsid w:val="00840945"/>
    <w:rsid w:val="00840B23"/>
    <w:rsid w:val="00841B19"/>
    <w:rsid w:val="00845E72"/>
    <w:rsid w:val="00847563"/>
    <w:rsid w:val="00852BE8"/>
    <w:rsid w:val="00853BB1"/>
    <w:rsid w:val="00860A6C"/>
    <w:rsid w:val="00872C6B"/>
    <w:rsid w:val="00872F3D"/>
    <w:rsid w:val="00874F69"/>
    <w:rsid w:val="00877215"/>
    <w:rsid w:val="00877337"/>
    <w:rsid w:val="00884491"/>
    <w:rsid w:val="008968D6"/>
    <w:rsid w:val="00896911"/>
    <w:rsid w:val="008A1252"/>
    <w:rsid w:val="008A39DE"/>
    <w:rsid w:val="008A71CB"/>
    <w:rsid w:val="008A7C83"/>
    <w:rsid w:val="008B290A"/>
    <w:rsid w:val="008C1842"/>
    <w:rsid w:val="008C1E5B"/>
    <w:rsid w:val="008C42D8"/>
    <w:rsid w:val="008C5942"/>
    <w:rsid w:val="008D12F0"/>
    <w:rsid w:val="008D3AAE"/>
    <w:rsid w:val="008E0CC4"/>
    <w:rsid w:val="008F0E9B"/>
    <w:rsid w:val="008F20D4"/>
    <w:rsid w:val="009003F2"/>
    <w:rsid w:val="00900439"/>
    <w:rsid w:val="00904FE8"/>
    <w:rsid w:val="00907198"/>
    <w:rsid w:val="00911612"/>
    <w:rsid w:val="00913E61"/>
    <w:rsid w:val="0092044E"/>
    <w:rsid w:val="00920CDC"/>
    <w:rsid w:val="00926A5B"/>
    <w:rsid w:val="0092705F"/>
    <w:rsid w:val="0093229E"/>
    <w:rsid w:val="009333B4"/>
    <w:rsid w:val="00933B83"/>
    <w:rsid w:val="00934AA8"/>
    <w:rsid w:val="00941089"/>
    <w:rsid w:val="00941728"/>
    <w:rsid w:val="00954BB9"/>
    <w:rsid w:val="00954E66"/>
    <w:rsid w:val="009557F3"/>
    <w:rsid w:val="00956415"/>
    <w:rsid w:val="009564B0"/>
    <w:rsid w:val="00957B92"/>
    <w:rsid w:val="00962231"/>
    <w:rsid w:val="00964241"/>
    <w:rsid w:val="00964280"/>
    <w:rsid w:val="009711A0"/>
    <w:rsid w:val="0097283E"/>
    <w:rsid w:val="0098174D"/>
    <w:rsid w:val="00982A18"/>
    <w:rsid w:val="00992F93"/>
    <w:rsid w:val="00994B46"/>
    <w:rsid w:val="00997A82"/>
    <w:rsid w:val="00997FE0"/>
    <w:rsid w:val="009A00C9"/>
    <w:rsid w:val="009A6CB0"/>
    <w:rsid w:val="009B731F"/>
    <w:rsid w:val="009C1819"/>
    <w:rsid w:val="009C4611"/>
    <w:rsid w:val="009D31BA"/>
    <w:rsid w:val="009D4E1E"/>
    <w:rsid w:val="009E0BB7"/>
    <w:rsid w:val="009E0C8C"/>
    <w:rsid w:val="009E39AA"/>
    <w:rsid w:val="009E4727"/>
    <w:rsid w:val="009F6902"/>
    <w:rsid w:val="00A0040E"/>
    <w:rsid w:val="00A01A63"/>
    <w:rsid w:val="00A035B4"/>
    <w:rsid w:val="00A04574"/>
    <w:rsid w:val="00A05BBB"/>
    <w:rsid w:val="00A06016"/>
    <w:rsid w:val="00A0674B"/>
    <w:rsid w:val="00A175DD"/>
    <w:rsid w:val="00A217B3"/>
    <w:rsid w:val="00A326BD"/>
    <w:rsid w:val="00A33CC9"/>
    <w:rsid w:val="00A368A7"/>
    <w:rsid w:val="00A416DB"/>
    <w:rsid w:val="00A41E77"/>
    <w:rsid w:val="00A447A1"/>
    <w:rsid w:val="00A55B84"/>
    <w:rsid w:val="00A67B80"/>
    <w:rsid w:val="00A760FE"/>
    <w:rsid w:val="00A76F40"/>
    <w:rsid w:val="00A77050"/>
    <w:rsid w:val="00A81E00"/>
    <w:rsid w:val="00A8346A"/>
    <w:rsid w:val="00A8536C"/>
    <w:rsid w:val="00A86384"/>
    <w:rsid w:val="00A96EFB"/>
    <w:rsid w:val="00AA23AC"/>
    <w:rsid w:val="00AA6EEF"/>
    <w:rsid w:val="00AB0D41"/>
    <w:rsid w:val="00AB1FA1"/>
    <w:rsid w:val="00AB460E"/>
    <w:rsid w:val="00AB7ECD"/>
    <w:rsid w:val="00AC63C6"/>
    <w:rsid w:val="00AC68DC"/>
    <w:rsid w:val="00AD640A"/>
    <w:rsid w:val="00AE0D0A"/>
    <w:rsid w:val="00AE2222"/>
    <w:rsid w:val="00AE2971"/>
    <w:rsid w:val="00AE2C10"/>
    <w:rsid w:val="00AE44C4"/>
    <w:rsid w:val="00AE51AA"/>
    <w:rsid w:val="00AE74FE"/>
    <w:rsid w:val="00AF0886"/>
    <w:rsid w:val="00AF2BFD"/>
    <w:rsid w:val="00B05C6A"/>
    <w:rsid w:val="00B16C37"/>
    <w:rsid w:val="00B17911"/>
    <w:rsid w:val="00B25A94"/>
    <w:rsid w:val="00B26DB7"/>
    <w:rsid w:val="00B35808"/>
    <w:rsid w:val="00B37162"/>
    <w:rsid w:val="00B37239"/>
    <w:rsid w:val="00B37568"/>
    <w:rsid w:val="00B412C0"/>
    <w:rsid w:val="00B44EE4"/>
    <w:rsid w:val="00B471AF"/>
    <w:rsid w:val="00B544DC"/>
    <w:rsid w:val="00B560B0"/>
    <w:rsid w:val="00B62D51"/>
    <w:rsid w:val="00B641EA"/>
    <w:rsid w:val="00B703C4"/>
    <w:rsid w:val="00B71B18"/>
    <w:rsid w:val="00B72FFB"/>
    <w:rsid w:val="00B7418A"/>
    <w:rsid w:val="00B75E42"/>
    <w:rsid w:val="00B76AC9"/>
    <w:rsid w:val="00B82C3C"/>
    <w:rsid w:val="00B83CF6"/>
    <w:rsid w:val="00B83F7A"/>
    <w:rsid w:val="00B84E32"/>
    <w:rsid w:val="00B861B0"/>
    <w:rsid w:val="00B86C62"/>
    <w:rsid w:val="00B913DE"/>
    <w:rsid w:val="00B95C7F"/>
    <w:rsid w:val="00B95FB5"/>
    <w:rsid w:val="00B96086"/>
    <w:rsid w:val="00B96790"/>
    <w:rsid w:val="00BA3747"/>
    <w:rsid w:val="00BA78EE"/>
    <w:rsid w:val="00BB2A23"/>
    <w:rsid w:val="00BC0156"/>
    <w:rsid w:val="00BC4B19"/>
    <w:rsid w:val="00BD1771"/>
    <w:rsid w:val="00BD7A6F"/>
    <w:rsid w:val="00BE126D"/>
    <w:rsid w:val="00BE1E4C"/>
    <w:rsid w:val="00BE2819"/>
    <w:rsid w:val="00BE2F4D"/>
    <w:rsid w:val="00BE2FC9"/>
    <w:rsid w:val="00BF17DA"/>
    <w:rsid w:val="00C00408"/>
    <w:rsid w:val="00C016A6"/>
    <w:rsid w:val="00C01B69"/>
    <w:rsid w:val="00C208E7"/>
    <w:rsid w:val="00C20B58"/>
    <w:rsid w:val="00C21128"/>
    <w:rsid w:val="00C227AF"/>
    <w:rsid w:val="00C26BB0"/>
    <w:rsid w:val="00C33259"/>
    <w:rsid w:val="00C37ECA"/>
    <w:rsid w:val="00C43711"/>
    <w:rsid w:val="00C43ACA"/>
    <w:rsid w:val="00C45289"/>
    <w:rsid w:val="00C45A49"/>
    <w:rsid w:val="00C534F7"/>
    <w:rsid w:val="00C546C8"/>
    <w:rsid w:val="00C5578B"/>
    <w:rsid w:val="00C57EDE"/>
    <w:rsid w:val="00C61841"/>
    <w:rsid w:val="00C65284"/>
    <w:rsid w:val="00C65376"/>
    <w:rsid w:val="00C66486"/>
    <w:rsid w:val="00C71875"/>
    <w:rsid w:val="00C732C3"/>
    <w:rsid w:val="00C74B4A"/>
    <w:rsid w:val="00C842A9"/>
    <w:rsid w:val="00C90109"/>
    <w:rsid w:val="00C90DC4"/>
    <w:rsid w:val="00C9374B"/>
    <w:rsid w:val="00C96D29"/>
    <w:rsid w:val="00CB58BD"/>
    <w:rsid w:val="00CC4CFF"/>
    <w:rsid w:val="00CE4CED"/>
    <w:rsid w:val="00CF2905"/>
    <w:rsid w:val="00CF32C3"/>
    <w:rsid w:val="00CF4188"/>
    <w:rsid w:val="00CF7769"/>
    <w:rsid w:val="00D023A9"/>
    <w:rsid w:val="00D03C4C"/>
    <w:rsid w:val="00D10419"/>
    <w:rsid w:val="00D10F5C"/>
    <w:rsid w:val="00D154A1"/>
    <w:rsid w:val="00D166FC"/>
    <w:rsid w:val="00D16AB8"/>
    <w:rsid w:val="00D20387"/>
    <w:rsid w:val="00D20E46"/>
    <w:rsid w:val="00D23ACF"/>
    <w:rsid w:val="00D272BE"/>
    <w:rsid w:val="00D336E5"/>
    <w:rsid w:val="00D33936"/>
    <w:rsid w:val="00D35336"/>
    <w:rsid w:val="00D37A6D"/>
    <w:rsid w:val="00D41BC9"/>
    <w:rsid w:val="00D439D5"/>
    <w:rsid w:val="00D4529B"/>
    <w:rsid w:val="00D4740E"/>
    <w:rsid w:val="00D55F54"/>
    <w:rsid w:val="00D62281"/>
    <w:rsid w:val="00D6347B"/>
    <w:rsid w:val="00D6695B"/>
    <w:rsid w:val="00D70BA7"/>
    <w:rsid w:val="00D71425"/>
    <w:rsid w:val="00D7441B"/>
    <w:rsid w:val="00D80F0A"/>
    <w:rsid w:val="00D8536D"/>
    <w:rsid w:val="00D86986"/>
    <w:rsid w:val="00D97D77"/>
    <w:rsid w:val="00DA05EC"/>
    <w:rsid w:val="00DA0E2D"/>
    <w:rsid w:val="00DA273D"/>
    <w:rsid w:val="00DA4204"/>
    <w:rsid w:val="00DA44F0"/>
    <w:rsid w:val="00DB6FD8"/>
    <w:rsid w:val="00DD0BD6"/>
    <w:rsid w:val="00DD2F1C"/>
    <w:rsid w:val="00DD5E17"/>
    <w:rsid w:val="00DE35D6"/>
    <w:rsid w:val="00DE4BC6"/>
    <w:rsid w:val="00DF576A"/>
    <w:rsid w:val="00DF7C77"/>
    <w:rsid w:val="00E04131"/>
    <w:rsid w:val="00E047FD"/>
    <w:rsid w:val="00E1007A"/>
    <w:rsid w:val="00E14935"/>
    <w:rsid w:val="00E167BC"/>
    <w:rsid w:val="00E203B8"/>
    <w:rsid w:val="00E20CF2"/>
    <w:rsid w:val="00E25028"/>
    <w:rsid w:val="00E25075"/>
    <w:rsid w:val="00E37B15"/>
    <w:rsid w:val="00E41B93"/>
    <w:rsid w:val="00E431D9"/>
    <w:rsid w:val="00E50592"/>
    <w:rsid w:val="00E511C1"/>
    <w:rsid w:val="00E52510"/>
    <w:rsid w:val="00E56258"/>
    <w:rsid w:val="00E63EDF"/>
    <w:rsid w:val="00E7036A"/>
    <w:rsid w:val="00E748C0"/>
    <w:rsid w:val="00E768C2"/>
    <w:rsid w:val="00E84B20"/>
    <w:rsid w:val="00E84BAD"/>
    <w:rsid w:val="00E8504E"/>
    <w:rsid w:val="00E86ED0"/>
    <w:rsid w:val="00E90332"/>
    <w:rsid w:val="00E91768"/>
    <w:rsid w:val="00E967A1"/>
    <w:rsid w:val="00EA28B4"/>
    <w:rsid w:val="00EA2C61"/>
    <w:rsid w:val="00EA7E68"/>
    <w:rsid w:val="00EC0C6E"/>
    <w:rsid w:val="00EC185F"/>
    <w:rsid w:val="00EC3256"/>
    <w:rsid w:val="00EC66A2"/>
    <w:rsid w:val="00ED00C3"/>
    <w:rsid w:val="00EE369F"/>
    <w:rsid w:val="00EF1EE9"/>
    <w:rsid w:val="00EF2312"/>
    <w:rsid w:val="00EF3812"/>
    <w:rsid w:val="00EF5623"/>
    <w:rsid w:val="00F03BD0"/>
    <w:rsid w:val="00F04961"/>
    <w:rsid w:val="00F04F07"/>
    <w:rsid w:val="00F05E7C"/>
    <w:rsid w:val="00F05F8B"/>
    <w:rsid w:val="00F13A81"/>
    <w:rsid w:val="00F17925"/>
    <w:rsid w:val="00F17E62"/>
    <w:rsid w:val="00F413E7"/>
    <w:rsid w:val="00F41556"/>
    <w:rsid w:val="00F4323A"/>
    <w:rsid w:val="00F53562"/>
    <w:rsid w:val="00F540E2"/>
    <w:rsid w:val="00F555DB"/>
    <w:rsid w:val="00F65271"/>
    <w:rsid w:val="00F65F38"/>
    <w:rsid w:val="00F7379B"/>
    <w:rsid w:val="00F85426"/>
    <w:rsid w:val="00F901F6"/>
    <w:rsid w:val="00F929A3"/>
    <w:rsid w:val="00F94F90"/>
    <w:rsid w:val="00F96F9D"/>
    <w:rsid w:val="00FA16F7"/>
    <w:rsid w:val="00FA20A9"/>
    <w:rsid w:val="00FA418E"/>
    <w:rsid w:val="00FB60AD"/>
    <w:rsid w:val="00FB615D"/>
    <w:rsid w:val="00FC34AF"/>
    <w:rsid w:val="00FC3F72"/>
    <w:rsid w:val="00FC432E"/>
    <w:rsid w:val="00FC4C57"/>
    <w:rsid w:val="00FC4CEE"/>
    <w:rsid w:val="00FC6656"/>
    <w:rsid w:val="00FC6B65"/>
    <w:rsid w:val="00FD0162"/>
    <w:rsid w:val="00FD0556"/>
    <w:rsid w:val="00FD0E78"/>
    <w:rsid w:val="00FD4157"/>
    <w:rsid w:val="00FD5788"/>
    <w:rsid w:val="00FD6C26"/>
    <w:rsid w:val="00FE4AAD"/>
    <w:rsid w:val="00FF1202"/>
    <w:rsid w:val="00FF18A8"/>
    <w:rsid w:val="00FF4346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24974-76CD-4061-BA6B-C4A95B9D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4AF3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1F4AF3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1F4AF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1F4AF3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11"/>
    <w:rsid w:val="000D3C5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Bodytext"/>
    <w:rsid w:val="000D3C5B"/>
    <w:pPr>
      <w:shd w:val="clear" w:color="auto" w:fill="FFFFFF"/>
      <w:spacing w:line="322" w:lineRule="exact"/>
      <w:ind w:firstLine="680"/>
      <w:jc w:val="both"/>
    </w:pPr>
    <w:rPr>
      <w:sz w:val="27"/>
      <w:szCs w:val="27"/>
    </w:rPr>
  </w:style>
  <w:style w:type="character" w:customStyle="1" w:styleId="rvts9">
    <w:name w:val="rvts9"/>
    <w:rsid w:val="00DF7C77"/>
  </w:style>
  <w:style w:type="character" w:styleId="aa">
    <w:name w:val="Hyperlink"/>
    <w:uiPriority w:val="99"/>
    <w:semiHidden/>
    <w:unhideWhenUsed/>
    <w:rsid w:val="00125791"/>
    <w:rPr>
      <w:color w:val="0000FF"/>
      <w:u w:val="single"/>
    </w:rPr>
  </w:style>
  <w:style w:type="paragraph" w:customStyle="1" w:styleId="rvps2">
    <w:name w:val="rvps2"/>
    <w:basedOn w:val="a"/>
    <w:rsid w:val="00853BB1"/>
    <w:pPr>
      <w:spacing w:before="100" w:beforeAutospacing="1" w:after="100" w:afterAutospacing="1"/>
    </w:pPr>
  </w:style>
  <w:style w:type="character" w:customStyle="1" w:styleId="ab">
    <w:name w:val="Основний текст_"/>
    <w:rsid w:val="001E2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2">
    <w:name w:val="Абзац списка1"/>
    <w:basedOn w:val="a"/>
    <w:rsid w:val="00BA374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DA4204"/>
    <w:pPr>
      <w:spacing w:after="160" w:line="259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5663</Words>
  <Characters>3229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2021-01-29T12:01:00Z</cp:lastPrinted>
  <dcterms:created xsi:type="dcterms:W3CDTF">2023-08-30T07:14:00Z</dcterms:created>
  <dcterms:modified xsi:type="dcterms:W3CDTF">2023-08-30T07:14:00Z</dcterms:modified>
</cp:coreProperties>
</file>