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75F" w:rsidRPr="00D2475F" w:rsidRDefault="00D2475F" w:rsidP="00D2475F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D2475F">
        <w:rPr>
          <w:rFonts w:eastAsia="Times New Roman" w:cs="Times New Roman"/>
          <w:sz w:val="24"/>
          <w:szCs w:val="24"/>
          <w:lang w:eastAsia="uk-UA"/>
        </w:rPr>
        <w:t>про відмову у відкритті конституційного провадження у справі за конституційним зверненням громадянки Антипової Таїсії Іванівни щодо офіційного тлумачення положення пункту 1 частини другої статті 136 Цивільного процесуального кодексу України</w:t>
      </w:r>
    </w:p>
    <w:p w:rsidR="00D2475F" w:rsidRPr="00D2475F" w:rsidRDefault="00D2475F" w:rsidP="00D2475F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  <w:r w:rsidRPr="00D2475F">
        <w:rPr>
          <w:rFonts w:eastAsia="Times New Roman" w:cs="Times New Roman"/>
          <w:sz w:val="24"/>
          <w:szCs w:val="24"/>
          <w:lang w:eastAsia="uk-UA"/>
        </w:rPr>
        <w:t>№ 24-у від 01.06.1999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Конституційний Суд України у складі суддів Конституційного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Суду України: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Тимченка Івана Артемовича - головуючий,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Вознюка Володимира Денисовича,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Євграфова</w:t>
      </w:r>
      <w:proofErr w:type="spellEnd"/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Павла Борисовича,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Козюбри</w:t>
      </w:r>
      <w:proofErr w:type="spellEnd"/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Миколи Івановича,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Корнієнка Миколи Івановича,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Костицького</w:t>
      </w:r>
      <w:proofErr w:type="spellEnd"/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Михайла Васильовича,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Малинникової</w:t>
      </w:r>
      <w:proofErr w:type="spellEnd"/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Людмили Федорівни,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Мартиненка Петра Федоровича,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Мироненка Олександра Миколайовича,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Розенка</w:t>
      </w:r>
      <w:proofErr w:type="spellEnd"/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Віталія Івановича,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Савенка Миколи Дмитровича - суддя-доповідач,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Селівона</w:t>
      </w:r>
      <w:proofErr w:type="spellEnd"/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Миколи </w:t>
      </w:r>
      <w:proofErr w:type="spellStart"/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Федосовича</w:t>
      </w:r>
      <w:proofErr w:type="spellEnd"/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,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Скоморохи Віктора Єгоровича,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Тихого Володимира Павловича,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Чубар Людмили </w:t>
      </w:r>
      <w:proofErr w:type="spellStart"/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Пантеліївни</w:t>
      </w:r>
      <w:proofErr w:type="spellEnd"/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,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Шаповала Володимира Миколайовича,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Яценка Станіслава Сергійовича,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розглянув питання про відкриття конституційного провадження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у  справі  за  конституційним  зверненням  громадянки  Антипової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Таїсії  Іванівни щодо офіційного тлумачення положення  пункту  1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частини  другої  статті  136 Цивільного  процесуального  кодексу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України.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Заслухавши  суддю-доповідача  Савенка  М.Д.  та  дослідивши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матеріали справи, Конституційний Суд України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у с т а н о в и в: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 Суб'єкт права на конституційне звернення  просить  дати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офіційне тлумачення положення пункту 1 частини другої статті 136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Цивільного  процесуального кодексу України, згідно з яким  суддя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відмовляє  в прийнятті заяви у цивільній справі, якщо  заява  не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підлягає розглядові в судах.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Приводом  для   конституційного  звернення   стала   ухвала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Залізничного районного суду міста Києва від 31 травня 1995  року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про  відмову у прийнятті заяви Антипової Т.І. щодо перегляду  за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нововиявленими  обставинами  судового  рішення  від 16 листопада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1984  року,  яким їй було відмовлено в позові про поновлення  на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роботі.  Суд  послався  на  пункт 3 частини  другої  статті  136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Цивільного процесуального кодексу України, відповідно  до  якого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суддя  відмовляє у прийнятті заяви у разі, коли є рішення  суду,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що  набрало  законної сили, винесене щодо спору між тими  самими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сторонами, про той же предмет і з тих же підстав.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Президія  Київського міського суду названу ухвалу  залишила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без змін,  зазначивши,  що  районний  суд помилково  послався на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пункт  3  частини  другої  статті 136 Цивільного  процесуального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кодексу України, та змінила  підстави  відмови у прийнятті заяви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Антипової М.І. з пункту 3 на пункт 1 частини другої цієї статті.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Голова Верховного Суду України та його заступник  відмовили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в опротестуванні винесених у справі судових рішень.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    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Ухвалою  Колегії  суддів  Конституційного  Суду  України  з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конституційних  звернень  (подань) у  відкритті  конституційного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провадження у справі відмовлено на підставі пункту 2  статті  45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Закону України "Про Конституційний Суд України".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  Відповідно   до  статті   94   Закону   України   "Про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Конституційний   Суд  України"  підставою   для   звернення   до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Конституційного   Суду   України  щодо   офіційного   тлумачення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Конституції    України   та   законів   України   є    наявність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неоднозначного  застосування положень  Конституції  України  або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законів України судами України, іншими органами державної влади,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якщо суб'єкт права на конституційне звернення вважає, що це може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призвести або призвело до порушення його конституційних  прав  і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свобод.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Матеріали  конституційного звернення не містять  даних  про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неоднозначне  застосування  положення  пункту 1  частини  другої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статті 136 Цивільного процесуального кодексу України. У рішеннях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судових органів розбіжностей при застосуванні цієї норми  закону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не  вбачається.  Виправлення процесуальної помилки  Залізничного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районного  суду міста Києва наглядовими судовими інстанціями  за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заявою  Антипової  Т.І.  не може бути  визнано  як  неоднозначне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застосування закону при вирішенні конкретної справи.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Враховуючи викладене та керуючись статтею  150  Конституції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України,  статтями 45, 50, 94 Закону України "Про Конституційний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Суд України", Конституційний Суд України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у х в а л и в: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 Відмовити  у відкритті  конституційного  провадження  у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справі  за конституційним зверненням громадянки Антипової Таїсії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Іванівни  щодо офіційного тлумачення положення пункту 1  частини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другої  статті 136 Цивільного процесуального кодексу України  на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підставі  пункту 2 статті 45 Закону України "Про  Конституційний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Суд   України"   -  невідповідність  конституційного   звернення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вимогам,  передбаченим Конституцією України та  Законом  України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"Про Конституційний Суд України".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 Ухвала Конституційного Суду України є остаточною  і  не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>може бути оскарженою.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КОНСТИТУЦІЙНИЙ СУД УКРАЇНИ</w:t>
      </w:r>
    </w:p>
    <w:p w:rsidR="00D2475F" w:rsidRPr="00D2475F" w:rsidRDefault="00D2475F" w:rsidP="00D2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D2475F">
        <w:rPr>
          <w:rFonts w:ascii="Courier New" w:eastAsia="Times New Roman" w:hAnsi="Courier New" w:cs="Courier New"/>
          <w:sz w:val="20"/>
          <w:szCs w:val="20"/>
          <w:lang w:eastAsia="uk-UA"/>
        </w:rPr>
        <w:t/>
      </w:r>
    </w:p>
    <w:p w:rsidR="0059121A" w:rsidRDefault="0059121A"/>
    <w:sectPr w:rsidR="0059121A" w:rsidSect="004F1D25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5F"/>
    <w:rsid w:val="001D0879"/>
    <w:rsid w:val="003719C1"/>
    <w:rsid w:val="003B7FFD"/>
    <w:rsid w:val="004F1D25"/>
    <w:rsid w:val="0059121A"/>
    <w:rsid w:val="0080677D"/>
    <w:rsid w:val="00D2475F"/>
    <w:rsid w:val="00ED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F446B-5A62-477C-AE1A-86BADDA7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2475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247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2475F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3175</Words>
  <Characters>1811</Characters>
  <Application>Microsoft Office Word</Application>
  <DocSecurity>0</DocSecurity>
  <Lines>15</Lines>
  <Paragraphs>9</Paragraphs>
  <ScaleCrop>false</ScaleCrop>
  <Company>Microsoft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1</cp:revision>
  <dcterms:created xsi:type="dcterms:W3CDTF">2023-08-23T11:39:00Z</dcterms:created>
  <dcterms:modified xsi:type="dcterms:W3CDTF">2023-08-23T11:39:00Z</dcterms:modified>
</cp:coreProperties>
</file>