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375E41" w:rsidRDefault="00375E41" w:rsidP="00D42AEF">
      <w:pPr>
        <w:ind w:left="709" w:right="1132"/>
        <w:jc w:val="both"/>
        <w:rPr>
          <w:rFonts w:ascii="Times New Roman" w:hAnsi="Times New Roman" w:cs="Times New Roman"/>
          <w:b/>
          <w:sz w:val="28"/>
          <w:szCs w:val="28"/>
        </w:rPr>
      </w:pPr>
    </w:p>
    <w:p w:rsidR="00D42AEF" w:rsidRPr="00D42AEF" w:rsidRDefault="00B76614" w:rsidP="00514E64">
      <w:pPr>
        <w:ind w:left="709" w:right="848"/>
        <w:jc w:val="both"/>
        <w:rPr>
          <w:rFonts w:ascii="Times New Roman" w:hAnsi="Times New Roman" w:cs="Times New Roman"/>
          <w:b/>
          <w:sz w:val="28"/>
          <w:szCs w:val="28"/>
        </w:rPr>
      </w:pPr>
      <w:r w:rsidRPr="0057104F">
        <w:rPr>
          <w:rFonts w:ascii="Times New Roman" w:hAnsi="Times New Roman" w:cs="Times New Roman"/>
          <w:b/>
          <w:sz w:val="28"/>
          <w:szCs w:val="28"/>
        </w:rPr>
        <w:t xml:space="preserve">про відмову у відкритті конституційного провадження </w:t>
      </w:r>
      <w:r w:rsidR="00375E41">
        <w:rPr>
          <w:rFonts w:ascii="Times New Roman" w:hAnsi="Times New Roman" w:cs="Times New Roman"/>
          <w:b/>
          <w:sz w:val="28"/>
          <w:szCs w:val="28"/>
        </w:rPr>
        <w:br/>
      </w:r>
      <w:r w:rsidRPr="0057104F">
        <w:rPr>
          <w:rFonts w:ascii="Times New Roman" w:hAnsi="Times New Roman" w:cs="Times New Roman"/>
          <w:b/>
          <w:sz w:val="28"/>
          <w:szCs w:val="28"/>
        </w:rPr>
        <w:t xml:space="preserve">у справі за </w:t>
      </w:r>
      <w:r w:rsidR="00D42AEF">
        <w:rPr>
          <w:rFonts w:ascii="Times New Roman" w:hAnsi="Times New Roman" w:cs="Times New Roman"/>
          <w:b/>
          <w:sz w:val="28"/>
          <w:szCs w:val="28"/>
        </w:rPr>
        <w:t>конституційною</w:t>
      </w:r>
      <w:r w:rsidR="00D42AEF" w:rsidRPr="00D42AEF">
        <w:rPr>
          <w:rFonts w:ascii="Times New Roman" w:hAnsi="Times New Roman" w:cs="Times New Roman"/>
          <w:b/>
          <w:sz w:val="28"/>
          <w:szCs w:val="28"/>
        </w:rPr>
        <w:t xml:space="preserve"> скарг</w:t>
      </w:r>
      <w:r w:rsidR="00D42AEF">
        <w:rPr>
          <w:rFonts w:ascii="Times New Roman" w:hAnsi="Times New Roman" w:cs="Times New Roman"/>
          <w:b/>
          <w:sz w:val="28"/>
          <w:szCs w:val="28"/>
        </w:rPr>
        <w:t>ою</w:t>
      </w:r>
      <w:r w:rsidR="00D42AEF" w:rsidRPr="00D42AEF">
        <w:rPr>
          <w:rFonts w:ascii="Times New Roman" w:hAnsi="Times New Roman" w:cs="Times New Roman"/>
          <w:b/>
          <w:sz w:val="28"/>
          <w:szCs w:val="28"/>
        </w:rPr>
        <w:t xml:space="preserve"> Щербини Романа Олександровича щодо відповідності Конституції України (конституційності)</w:t>
      </w:r>
      <w:r w:rsidR="009664AB">
        <w:rPr>
          <w:rFonts w:ascii="Times New Roman" w:hAnsi="Times New Roman" w:cs="Times New Roman"/>
          <w:b/>
          <w:sz w:val="28"/>
          <w:szCs w:val="28"/>
        </w:rPr>
        <w:t xml:space="preserve"> окремого положення</w:t>
      </w:r>
      <w:r w:rsidR="00D42AEF" w:rsidRPr="00D42AEF">
        <w:rPr>
          <w:rFonts w:ascii="Times New Roman" w:hAnsi="Times New Roman" w:cs="Times New Roman"/>
          <w:b/>
          <w:sz w:val="28"/>
          <w:szCs w:val="28"/>
        </w:rPr>
        <w:t xml:space="preserve">, що міститься </w:t>
      </w:r>
      <w:r w:rsidR="00375E41">
        <w:rPr>
          <w:rFonts w:ascii="Times New Roman" w:hAnsi="Times New Roman" w:cs="Times New Roman"/>
          <w:b/>
          <w:sz w:val="28"/>
          <w:szCs w:val="28"/>
        </w:rPr>
        <w:br/>
      </w:r>
      <w:r w:rsidR="00D42AEF" w:rsidRPr="00D42AEF">
        <w:rPr>
          <w:rFonts w:ascii="Times New Roman" w:hAnsi="Times New Roman" w:cs="Times New Roman"/>
          <w:b/>
          <w:sz w:val="28"/>
          <w:szCs w:val="28"/>
        </w:rPr>
        <w:t>у пункті 2 статті 1 Закону</w:t>
      </w:r>
      <w:r w:rsidR="00162A1B">
        <w:rPr>
          <w:rFonts w:ascii="Times New Roman" w:hAnsi="Times New Roman" w:cs="Times New Roman"/>
          <w:b/>
          <w:sz w:val="28"/>
          <w:szCs w:val="28"/>
        </w:rPr>
        <w:t xml:space="preserve"> </w:t>
      </w:r>
      <w:r w:rsidR="00D42AEF" w:rsidRPr="00D42AEF">
        <w:rPr>
          <w:rFonts w:ascii="Times New Roman" w:hAnsi="Times New Roman" w:cs="Times New Roman"/>
          <w:b/>
          <w:sz w:val="28"/>
          <w:szCs w:val="28"/>
        </w:rPr>
        <w:t>України „Про пенсії за особливі</w:t>
      </w:r>
      <w:r w:rsidR="00375E41">
        <w:rPr>
          <w:rFonts w:ascii="Times New Roman" w:hAnsi="Times New Roman" w:cs="Times New Roman"/>
          <w:b/>
          <w:sz w:val="28"/>
          <w:szCs w:val="28"/>
        </w:rPr>
        <w:br/>
      </w:r>
      <w:r w:rsidR="00D42AEF" w:rsidRPr="00D42AEF">
        <w:rPr>
          <w:rFonts w:ascii="Times New Roman" w:hAnsi="Times New Roman" w:cs="Times New Roman"/>
          <w:b/>
          <w:sz w:val="28"/>
          <w:szCs w:val="28"/>
        </w:rPr>
        <w:t xml:space="preserve"> </w:t>
      </w:r>
      <w:r w:rsidR="00375E41">
        <w:rPr>
          <w:rFonts w:ascii="Times New Roman" w:hAnsi="Times New Roman" w:cs="Times New Roman"/>
          <w:b/>
          <w:sz w:val="28"/>
          <w:szCs w:val="28"/>
        </w:rPr>
        <w:tab/>
      </w:r>
      <w:r w:rsidR="00375E41">
        <w:rPr>
          <w:rFonts w:ascii="Times New Roman" w:hAnsi="Times New Roman" w:cs="Times New Roman"/>
          <w:b/>
          <w:sz w:val="28"/>
          <w:szCs w:val="28"/>
        </w:rPr>
        <w:tab/>
      </w:r>
      <w:r w:rsidR="00514E64">
        <w:rPr>
          <w:rFonts w:ascii="Times New Roman" w:hAnsi="Times New Roman" w:cs="Times New Roman"/>
          <w:b/>
          <w:sz w:val="28"/>
          <w:szCs w:val="28"/>
        </w:rPr>
        <w:tab/>
      </w:r>
      <w:r w:rsidR="00162A1B">
        <w:rPr>
          <w:rFonts w:ascii="Times New Roman" w:hAnsi="Times New Roman" w:cs="Times New Roman"/>
          <w:b/>
          <w:sz w:val="28"/>
          <w:szCs w:val="28"/>
        </w:rPr>
        <w:t xml:space="preserve"> </w:t>
      </w:r>
      <w:r w:rsidR="00D42AEF" w:rsidRPr="00D42AEF">
        <w:rPr>
          <w:rFonts w:ascii="Times New Roman" w:hAnsi="Times New Roman" w:cs="Times New Roman"/>
          <w:b/>
          <w:sz w:val="28"/>
          <w:szCs w:val="28"/>
        </w:rPr>
        <w:t>заслуги перед Україною“</w:t>
      </w:r>
    </w:p>
    <w:p w:rsidR="00B76614" w:rsidRPr="0057104F" w:rsidRDefault="00B76614" w:rsidP="00375E41">
      <w:pPr>
        <w:ind w:left="709" w:right="1132"/>
        <w:jc w:val="both"/>
        <w:rPr>
          <w:rFonts w:ascii="Times New Roman" w:hAnsi="Times New Roman" w:cs="Times New Roman"/>
          <w:b/>
          <w:color w:val="auto"/>
          <w:sz w:val="28"/>
          <w:szCs w:val="28"/>
        </w:rPr>
      </w:pPr>
    </w:p>
    <w:p w:rsidR="00B76614" w:rsidRPr="0057104F" w:rsidRDefault="00B76614" w:rsidP="00375E41">
      <w:pPr>
        <w:pStyle w:val="a3"/>
        <w:shd w:val="clear" w:color="auto" w:fill="auto"/>
        <w:spacing w:before="0" w:line="240" w:lineRule="auto"/>
        <w:rPr>
          <w:rFonts w:cs="Times New Roman"/>
          <w:sz w:val="28"/>
          <w:szCs w:val="28"/>
        </w:rPr>
      </w:pPr>
      <w:r w:rsidRPr="0057104F">
        <w:rPr>
          <w:rFonts w:cs="Times New Roman"/>
          <w:sz w:val="28"/>
          <w:szCs w:val="28"/>
        </w:rPr>
        <w:t>м.</w:t>
      </w:r>
      <w:r w:rsidR="002245CB" w:rsidRPr="0057104F">
        <w:rPr>
          <w:rFonts w:cs="Times New Roman"/>
          <w:sz w:val="28"/>
          <w:szCs w:val="28"/>
        </w:rPr>
        <w:t xml:space="preserve"> </w:t>
      </w:r>
      <w:r w:rsidRPr="0057104F">
        <w:rPr>
          <w:rFonts w:cs="Times New Roman"/>
          <w:sz w:val="28"/>
          <w:szCs w:val="28"/>
        </w:rPr>
        <w:t>К</w:t>
      </w:r>
      <w:r w:rsidR="002245CB" w:rsidRPr="0057104F">
        <w:rPr>
          <w:rFonts w:cs="Times New Roman"/>
          <w:sz w:val="28"/>
          <w:szCs w:val="28"/>
        </w:rPr>
        <w:t xml:space="preserve"> </w:t>
      </w:r>
      <w:r w:rsidRPr="0057104F">
        <w:rPr>
          <w:rFonts w:cs="Times New Roman"/>
          <w:sz w:val="28"/>
          <w:szCs w:val="28"/>
        </w:rPr>
        <w:t>и</w:t>
      </w:r>
      <w:r w:rsidR="002245CB" w:rsidRPr="0057104F">
        <w:rPr>
          <w:rFonts w:cs="Times New Roman"/>
          <w:sz w:val="28"/>
          <w:szCs w:val="28"/>
        </w:rPr>
        <w:t xml:space="preserve"> </w:t>
      </w:r>
      <w:r w:rsidRPr="0057104F">
        <w:rPr>
          <w:rFonts w:cs="Times New Roman"/>
          <w:sz w:val="28"/>
          <w:szCs w:val="28"/>
        </w:rPr>
        <w:t>ї</w:t>
      </w:r>
      <w:r w:rsidR="002245CB" w:rsidRPr="0057104F">
        <w:rPr>
          <w:rFonts w:cs="Times New Roman"/>
          <w:sz w:val="28"/>
          <w:szCs w:val="28"/>
        </w:rPr>
        <w:t xml:space="preserve"> </w:t>
      </w:r>
      <w:r w:rsidRPr="0057104F">
        <w:rPr>
          <w:rFonts w:cs="Times New Roman"/>
          <w:sz w:val="28"/>
          <w:szCs w:val="28"/>
        </w:rPr>
        <w:t>в</w:t>
      </w:r>
      <w:r w:rsidRPr="0057104F">
        <w:rPr>
          <w:rFonts w:cs="Times New Roman"/>
          <w:sz w:val="28"/>
          <w:szCs w:val="28"/>
        </w:rPr>
        <w:tab/>
      </w:r>
      <w:r w:rsidR="002245CB" w:rsidRPr="0057104F">
        <w:rPr>
          <w:rFonts w:cs="Times New Roman"/>
          <w:sz w:val="28"/>
          <w:szCs w:val="28"/>
        </w:rPr>
        <w:tab/>
      </w:r>
      <w:r w:rsidR="002245CB" w:rsidRPr="0057104F">
        <w:rPr>
          <w:rFonts w:cs="Times New Roman"/>
          <w:sz w:val="28"/>
          <w:szCs w:val="28"/>
        </w:rPr>
        <w:tab/>
      </w:r>
      <w:r w:rsidR="002245CB" w:rsidRPr="0057104F">
        <w:rPr>
          <w:rFonts w:cs="Times New Roman"/>
          <w:sz w:val="28"/>
          <w:szCs w:val="28"/>
        </w:rPr>
        <w:tab/>
      </w:r>
      <w:r w:rsidR="002245CB" w:rsidRPr="0057104F">
        <w:rPr>
          <w:rFonts w:cs="Times New Roman"/>
          <w:sz w:val="28"/>
          <w:szCs w:val="28"/>
        </w:rPr>
        <w:tab/>
      </w:r>
      <w:r w:rsidR="002245CB" w:rsidRPr="0057104F">
        <w:rPr>
          <w:rFonts w:cs="Times New Roman"/>
          <w:sz w:val="28"/>
          <w:szCs w:val="28"/>
        </w:rPr>
        <w:tab/>
      </w:r>
      <w:r w:rsidR="00375E41">
        <w:rPr>
          <w:rFonts w:cs="Times New Roman"/>
          <w:sz w:val="28"/>
          <w:szCs w:val="28"/>
        </w:rPr>
        <w:tab/>
      </w:r>
      <w:r w:rsidRPr="0057104F">
        <w:rPr>
          <w:rFonts w:cs="Times New Roman"/>
          <w:sz w:val="28"/>
          <w:szCs w:val="28"/>
        </w:rPr>
        <w:t xml:space="preserve">Справа </w:t>
      </w:r>
      <w:r w:rsidR="00162A1B">
        <w:rPr>
          <w:rFonts w:cs="Times New Roman"/>
          <w:sz w:val="28"/>
          <w:szCs w:val="28"/>
        </w:rPr>
        <w:t xml:space="preserve">№ </w:t>
      </w:r>
      <w:r w:rsidRPr="0057104F">
        <w:rPr>
          <w:rFonts w:cs="Times New Roman"/>
          <w:sz w:val="28"/>
          <w:szCs w:val="28"/>
        </w:rPr>
        <w:t>3-</w:t>
      </w:r>
      <w:r w:rsidR="00D42AEF">
        <w:rPr>
          <w:rFonts w:cs="Times New Roman"/>
          <w:sz w:val="28"/>
          <w:szCs w:val="28"/>
        </w:rPr>
        <w:t>249</w:t>
      </w:r>
      <w:r w:rsidRPr="0057104F">
        <w:rPr>
          <w:rFonts w:cs="Times New Roman"/>
          <w:sz w:val="28"/>
          <w:szCs w:val="28"/>
        </w:rPr>
        <w:t>/20</w:t>
      </w:r>
      <w:r w:rsidR="00D42AEF">
        <w:rPr>
          <w:rFonts w:cs="Times New Roman"/>
          <w:sz w:val="28"/>
          <w:szCs w:val="28"/>
        </w:rPr>
        <w:t>20</w:t>
      </w:r>
      <w:r w:rsidR="00005B16" w:rsidRPr="0057104F">
        <w:rPr>
          <w:rFonts w:cs="Times New Roman"/>
          <w:sz w:val="28"/>
          <w:szCs w:val="28"/>
        </w:rPr>
        <w:t>(</w:t>
      </w:r>
      <w:r w:rsidR="00D42AEF">
        <w:rPr>
          <w:rFonts w:cs="Times New Roman"/>
          <w:sz w:val="28"/>
          <w:szCs w:val="28"/>
        </w:rPr>
        <w:t>594/20</w:t>
      </w:r>
      <w:r w:rsidRPr="0057104F">
        <w:rPr>
          <w:rFonts w:cs="Times New Roman"/>
          <w:sz w:val="28"/>
          <w:szCs w:val="28"/>
        </w:rPr>
        <w:t>)</w:t>
      </w:r>
    </w:p>
    <w:p w:rsidR="00162A1B" w:rsidRDefault="009664AB" w:rsidP="00375E41">
      <w:pPr>
        <w:pStyle w:val="a3"/>
        <w:shd w:val="clear" w:color="auto" w:fill="auto"/>
        <w:spacing w:before="0" w:line="240" w:lineRule="auto"/>
        <w:rPr>
          <w:rFonts w:cs="Times New Roman"/>
          <w:sz w:val="28"/>
          <w:szCs w:val="28"/>
        </w:rPr>
      </w:pPr>
      <w:r>
        <w:rPr>
          <w:rFonts w:cs="Times New Roman"/>
          <w:sz w:val="28"/>
          <w:szCs w:val="28"/>
        </w:rPr>
        <w:t>27</w:t>
      </w:r>
      <w:r w:rsidR="00B76614" w:rsidRPr="0057104F">
        <w:rPr>
          <w:rFonts w:cs="Times New Roman"/>
          <w:sz w:val="28"/>
          <w:szCs w:val="28"/>
        </w:rPr>
        <w:t xml:space="preserve"> </w:t>
      </w:r>
      <w:r w:rsidR="00D42AEF">
        <w:rPr>
          <w:rFonts w:cs="Times New Roman"/>
          <w:sz w:val="28"/>
          <w:szCs w:val="28"/>
        </w:rPr>
        <w:t>січня</w:t>
      </w:r>
      <w:r w:rsidR="00B76614" w:rsidRPr="0057104F">
        <w:rPr>
          <w:rFonts w:cs="Times New Roman"/>
          <w:sz w:val="28"/>
          <w:szCs w:val="28"/>
        </w:rPr>
        <w:t xml:space="preserve"> 20</w:t>
      </w:r>
      <w:r w:rsidR="00D42AEF">
        <w:rPr>
          <w:rFonts w:cs="Times New Roman"/>
          <w:sz w:val="28"/>
          <w:szCs w:val="28"/>
        </w:rPr>
        <w:t>21</w:t>
      </w:r>
      <w:r w:rsidR="00B76614" w:rsidRPr="0057104F">
        <w:rPr>
          <w:rFonts w:cs="Times New Roman"/>
          <w:sz w:val="28"/>
          <w:szCs w:val="28"/>
        </w:rPr>
        <w:t xml:space="preserve"> року</w:t>
      </w:r>
    </w:p>
    <w:p w:rsidR="00B76614" w:rsidRPr="0057104F" w:rsidRDefault="00162A1B" w:rsidP="00375E41">
      <w:pPr>
        <w:pStyle w:val="a3"/>
        <w:shd w:val="clear" w:color="auto" w:fill="auto"/>
        <w:spacing w:before="0" w:line="240" w:lineRule="auto"/>
        <w:rPr>
          <w:rFonts w:cs="Times New Roman"/>
          <w:sz w:val="28"/>
          <w:szCs w:val="28"/>
        </w:rPr>
      </w:pPr>
      <w:r>
        <w:rPr>
          <w:rFonts w:cs="Times New Roman"/>
          <w:sz w:val="28"/>
          <w:szCs w:val="28"/>
        </w:rPr>
        <w:t xml:space="preserve">№ </w:t>
      </w:r>
      <w:bookmarkStart w:id="0" w:name="_GoBack"/>
      <w:r w:rsidR="009664AB">
        <w:rPr>
          <w:rFonts w:cs="Times New Roman"/>
          <w:sz w:val="28"/>
          <w:szCs w:val="28"/>
        </w:rPr>
        <w:t>20-3</w:t>
      </w:r>
      <w:r w:rsidR="00B76614" w:rsidRPr="0057104F">
        <w:rPr>
          <w:rFonts w:cs="Times New Roman"/>
          <w:sz w:val="28"/>
          <w:szCs w:val="28"/>
        </w:rPr>
        <w:t>(ІІ)</w:t>
      </w:r>
      <w:bookmarkEnd w:id="0"/>
      <w:r w:rsidR="00B76614" w:rsidRPr="0057104F">
        <w:rPr>
          <w:rFonts w:cs="Times New Roman"/>
          <w:sz w:val="28"/>
          <w:szCs w:val="28"/>
        </w:rPr>
        <w:t>/20</w:t>
      </w:r>
      <w:r w:rsidR="00D42AEF">
        <w:rPr>
          <w:rFonts w:cs="Times New Roman"/>
          <w:sz w:val="28"/>
          <w:szCs w:val="28"/>
        </w:rPr>
        <w:t>21</w:t>
      </w:r>
    </w:p>
    <w:p w:rsidR="0057104F" w:rsidRDefault="0057104F" w:rsidP="00375E41">
      <w:pPr>
        <w:pStyle w:val="a3"/>
        <w:shd w:val="clear" w:color="auto" w:fill="auto"/>
        <w:spacing w:before="0" w:line="240" w:lineRule="auto"/>
        <w:jc w:val="both"/>
        <w:rPr>
          <w:rFonts w:cs="Times New Roman"/>
          <w:sz w:val="28"/>
          <w:szCs w:val="28"/>
        </w:rPr>
      </w:pPr>
    </w:p>
    <w:p w:rsidR="00375E41" w:rsidRPr="0057104F" w:rsidRDefault="00375E41" w:rsidP="00375E41">
      <w:pPr>
        <w:pStyle w:val="a3"/>
        <w:shd w:val="clear" w:color="auto" w:fill="auto"/>
        <w:spacing w:before="0" w:line="240" w:lineRule="auto"/>
        <w:jc w:val="both"/>
        <w:rPr>
          <w:rFonts w:cs="Times New Roman"/>
          <w:sz w:val="28"/>
          <w:szCs w:val="28"/>
        </w:rPr>
      </w:pPr>
    </w:p>
    <w:p w:rsidR="00B76614" w:rsidRPr="0057104F" w:rsidRDefault="00B76614" w:rsidP="00375E41">
      <w:pPr>
        <w:pStyle w:val="a3"/>
        <w:shd w:val="clear" w:color="auto" w:fill="auto"/>
        <w:spacing w:before="0" w:line="240" w:lineRule="auto"/>
        <w:ind w:firstLine="709"/>
        <w:jc w:val="both"/>
        <w:rPr>
          <w:rFonts w:cs="Times New Roman"/>
          <w:sz w:val="28"/>
          <w:szCs w:val="28"/>
        </w:rPr>
      </w:pPr>
      <w:r w:rsidRPr="0057104F">
        <w:rPr>
          <w:rFonts w:cs="Times New Roman"/>
          <w:sz w:val="28"/>
          <w:szCs w:val="28"/>
        </w:rPr>
        <w:t>Третя колегія суддів Другого сена</w:t>
      </w:r>
      <w:r w:rsidR="002245CB" w:rsidRPr="0057104F">
        <w:rPr>
          <w:rFonts w:cs="Times New Roman"/>
          <w:sz w:val="28"/>
          <w:szCs w:val="28"/>
        </w:rPr>
        <w:t>ту Конституційного Суду України</w:t>
      </w:r>
      <w:r w:rsidR="002245CB" w:rsidRPr="0057104F">
        <w:rPr>
          <w:rFonts w:cs="Times New Roman"/>
          <w:sz w:val="28"/>
          <w:szCs w:val="28"/>
        </w:rPr>
        <w:br/>
      </w:r>
      <w:r w:rsidRPr="0057104F">
        <w:rPr>
          <w:rFonts w:cs="Times New Roman"/>
          <w:sz w:val="28"/>
          <w:szCs w:val="28"/>
        </w:rPr>
        <w:t>у</w:t>
      </w:r>
      <w:r w:rsidR="002245CB" w:rsidRPr="0057104F">
        <w:rPr>
          <w:rFonts w:cs="Times New Roman"/>
          <w:sz w:val="28"/>
          <w:szCs w:val="28"/>
        </w:rPr>
        <w:t xml:space="preserve"> </w:t>
      </w:r>
      <w:r w:rsidRPr="0057104F">
        <w:rPr>
          <w:rFonts w:cs="Times New Roman"/>
          <w:sz w:val="28"/>
          <w:szCs w:val="28"/>
        </w:rPr>
        <w:t>складі:</w:t>
      </w:r>
    </w:p>
    <w:p w:rsidR="00B76614" w:rsidRPr="0057104F" w:rsidRDefault="00B76614" w:rsidP="00375E41">
      <w:pPr>
        <w:pStyle w:val="a3"/>
        <w:shd w:val="clear" w:color="auto" w:fill="auto"/>
        <w:spacing w:before="0" w:line="240" w:lineRule="auto"/>
        <w:ind w:firstLine="709"/>
        <w:rPr>
          <w:rFonts w:cs="Times New Roman"/>
          <w:sz w:val="28"/>
          <w:szCs w:val="28"/>
        </w:rPr>
      </w:pPr>
    </w:p>
    <w:p w:rsidR="00162A1B" w:rsidRDefault="00B76614" w:rsidP="00D56C57">
      <w:pPr>
        <w:pStyle w:val="a3"/>
        <w:shd w:val="clear" w:color="auto" w:fill="auto"/>
        <w:spacing w:before="0" w:line="276" w:lineRule="auto"/>
        <w:ind w:firstLine="709"/>
        <w:rPr>
          <w:rFonts w:cs="Times New Roman"/>
          <w:sz w:val="28"/>
          <w:szCs w:val="28"/>
        </w:rPr>
      </w:pPr>
      <w:r w:rsidRPr="0057104F">
        <w:rPr>
          <w:rFonts w:cs="Times New Roman"/>
          <w:sz w:val="28"/>
          <w:szCs w:val="28"/>
        </w:rPr>
        <w:t>Касмініна Олександра Володимировича – головуючого,</w:t>
      </w:r>
    </w:p>
    <w:p w:rsidR="002245CB" w:rsidRPr="0057104F" w:rsidRDefault="00B76614" w:rsidP="00D56C57">
      <w:pPr>
        <w:pStyle w:val="a3"/>
        <w:shd w:val="clear" w:color="auto" w:fill="auto"/>
        <w:spacing w:before="0" w:line="276" w:lineRule="auto"/>
        <w:ind w:firstLine="709"/>
        <w:rPr>
          <w:rFonts w:cs="Times New Roman"/>
          <w:sz w:val="28"/>
          <w:szCs w:val="28"/>
        </w:rPr>
      </w:pPr>
      <w:r w:rsidRPr="0057104F">
        <w:rPr>
          <w:rFonts w:cs="Times New Roman"/>
          <w:sz w:val="28"/>
          <w:szCs w:val="28"/>
        </w:rPr>
        <w:t>Гор</w:t>
      </w:r>
      <w:r w:rsidR="002245CB" w:rsidRPr="0057104F">
        <w:rPr>
          <w:rFonts w:cs="Times New Roman"/>
          <w:sz w:val="28"/>
          <w:szCs w:val="28"/>
        </w:rPr>
        <w:t>одовенка Віктора Валентиновича,</w:t>
      </w:r>
    </w:p>
    <w:p w:rsidR="00B76614" w:rsidRPr="0057104F" w:rsidRDefault="00B76614" w:rsidP="00D56C57">
      <w:pPr>
        <w:pStyle w:val="a3"/>
        <w:shd w:val="clear" w:color="auto" w:fill="auto"/>
        <w:spacing w:before="0" w:line="276" w:lineRule="auto"/>
        <w:ind w:firstLine="709"/>
        <w:rPr>
          <w:rFonts w:cs="Times New Roman"/>
          <w:sz w:val="28"/>
          <w:szCs w:val="28"/>
        </w:rPr>
      </w:pPr>
      <w:r w:rsidRPr="0057104F">
        <w:rPr>
          <w:rFonts w:cs="Times New Roman"/>
          <w:sz w:val="28"/>
          <w:szCs w:val="28"/>
        </w:rPr>
        <w:t>Первомайського Олега Олексійовича – доповідача,</w:t>
      </w:r>
    </w:p>
    <w:p w:rsidR="00B76614" w:rsidRPr="0057104F" w:rsidRDefault="00B76614" w:rsidP="00375E41">
      <w:pPr>
        <w:pStyle w:val="a3"/>
        <w:shd w:val="clear" w:color="auto" w:fill="auto"/>
        <w:spacing w:before="0" w:line="240" w:lineRule="auto"/>
        <w:ind w:firstLine="709"/>
        <w:jc w:val="both"/>
        <w:rPr>
          <w:rFonts w:cs="Times New Roman"/>
          <w:sz w:val="28"/>
          <w:szCs w:val="28"/>
        </w:rPr>
      </w:pPr>
    </w:p>
    <w:p w:rsidR="000F3E6B" w:rsidRPr="000F3E6B" w:rsidRDefault="00B76614" w:rsidP="00E61933">
      <w:pPr>
        <w:pStyle w:val="a3"/>
        <w:spacing w:before="0" w:line="360" w:lineRule="auto"/>
        <w:ind w:firstLine="709"/>
        <w:jc w:val="both"/>
        <w:rPr>
          <w:rFonts w:cs="Times New Roman"/>
          <w:sz w:val="28"/>
          <w:szCs w:val="28"/>
        </w:rPr>
      </w:pPr>
      <w:r w:rsidRPr="0057104F">
        <w:rPr>
          <w:rFonts w:cs="Times New Roman"/>
          <w:sz w:val="28"/>
          <w:szCs w:val="28"/>
        </w:rPr>
        <w:t>розглянула на засіданні питання про відкриття конституційного провадження у справі за конституційною скаргою</w:t>
      </w:r>
      <w:r w:rsidR="00D42AEF">
        <w:rPr>
          <w:rFonts w:cs="Times New Roman"/>
          <w:sz w:val="28"/>
          <w:szCs w:val="28"/>
        </w:rPr>
        <w:t xml:space="preserve"> </w:t>
      </w:r>
      <w:r w:rsidR="00D42AEF" w:rsidRPr="00D42AEF">
        <w:rPr>
          <w:rFonts w:cs="Times New Roman"/>
          <w:sz w:val="28"/>
          <w:szCs w:val="28"/>
        </w:rPr>
        <w:t xml:space="preserve">громадянина Щербини Романа Олександровича щодо відповідності Конституції України (конституційності) </w:t>
      </w:r>
      <w:r w:rsidR="009664AB">
        <w:rPr>
          <w:rFonts w:cs="Times New Roman"/>
          <w:sz w:val="28"/>
          <w:szCs w:val="28"/>
        </w:rPr>
        <w:t>окремого положення</w:t>
      </w:r>
      <w:r w:rsidR="00D42AEF" w:rsidRPr="00D42AEF">
        <w:rPr>
          <w:rFonts w:cs="Times New Roman"/>
          <w:sz w:val="28"/>
          <w:szCs w:val="28"/>
        </w:rPr>
        <w:t>, що міститься у пункті 2 статті 1 Закону</w:t>
      </w:r>
      <w:r w:rsidR="00162A1B">
        <w:rPr>
          <w:rFonts w:cs="Times New Roman"/>
          <w:sz w:val="28"/>
          <w:szCs w:val="28"/>
        </w:rPr>
        <w:t xml:space="preserve"> </w:t>
      </w:r>
      <w:r w:rsidR="00D42AEF" w:rsidRPr="00D42AEF">
        <w:rPr>
          <w:rFonts w:cs="Times New Roman"/>
          <w:sz w:val="28"/>
          <w:szCs w:val="28"/>
        </w:rPr>
        <w:t xml:space="preserve">України </w:t>
      </w:r>
      <w:r w:rsidR="00375E41">
        <w:rPr>
          <w:rFonts w:cs="Times New Roman"/>
          <w:sz w:val="28"/>
          <w:szCs w:val="28"/>
        </w:rPr>
        <w:br/>
      </w:r>
      <w:r w:rsidR="00D42AEF" w:rsidRPr="00D42AEF">
        <w:rPr>
          <w:rFonts w:cs="Times New Roman"/>
          <w:sz w:val="28"/>
          <w:szCs w:val="28"/>
        </w:rPr>
        <w:t>„Про пенсії за особливі заслуги перед Україною“</w:t>
      </w:r>
      <w:r w:rsidRPr="0057104F">
        <w:rPr>
          <w:rFonts w:cs="Times New Roman"/>
          <w:sz w:val="28"/>
          <w:szCs w:val="28"/>
        </w:rPr>
        <w:t xml:space="preserve"> </w:t>
      </w:r>
      <w:r w:rsidR="000F3E6B" w:rsidRPr="000F3E6B">
        <w:rPr>
          <w:rFonts w:cs="Times New Roman"/>
          <w:sz w:val="28"/>
          <w:szCs w:val="28"/>
        </w:rPr>
        <w:t xml:space="preserve">від </w:t>
      </w:r>
      <w:r w:rsidR="00D42AEF">
        <w:rPr>
          <w:rFonts w:cs="Times New Roman"/>
          <w:sz w:val="28"/>
          <w:szCs w:val="28"/>
        </w:rPr>
        <w:t>1</w:t>
      </w:r>
      <w:r w:rsidR="000F3E6B" w:rsidRPr="000F3E6B">
        <w:rPr>
          <w:rFonts w:cs="Times New Roman"/>
          <w:sz w:val="28"/>
          <w:szCs w:val="28"/>
        </w:rPr>
        <w:t xml:space="preserve"> </w:t>
      </w:r>
      <w:r w:rsidR="00D42AEF">
        <w:rPr>
          <w:rFonts w:cs="Times New Roman"/>
          <w:sz w:val="28"/>
          <w:szCs w:val="28"/>
        </w:rPr>
        <w:t>червня</w:t>
      </w:r>
      <w:r w:rsidR="000F3E6B" w:rsidRPr="000F3E6B">
        <w:rPr>
          <w:rFonts w:cs="Times New Roman"/>
          <w:sz w:val="28"/>
          <w:szCs w:val="28"/>
        </w:rPr>
        <w:t xml:space="preserve"> 20</w:t>
      </w:r>
      <w:r w:rsidR="00D42AEF">
        <w:rPr>
          <w:rFonts w:cs="Times New Roman"/>
          <w:sz w:val="28"/>
          <w:szCs w:val="28"/>
        </w:rPr>
        <w:t>00</w:t>
      </w:r>
      <w:r w:rsidR="000F3E6B" w:rsidRPr="000F3E6B">
        <w:rPr>
          <w:rFonts w:cs="Times New Roman"/>
          <w:sz w:val="28"/>
          <w:szCs w:val="28"/>
        </w:rPr>
        <w:t xml:space="preserve"> року </w:t>
      </w:r>
      <w:r w:rsidR="00375E41">
        <w:rPr>
          <w:rFonts w:cs="Times New Roman"/>
          <w:sz w:val="28"/>
          <w:szCs w:val="28"/>
        </w:rPr>
        <w:br/>
      </w:r>
      <w:r w:rsidR="00162A1B">
        <w:rPr>
          <w:rFonts w:cs="Times New Roman"/>
          <w:sz w:val="28"/>
          <w:szCs w:val="28"/>
        </w:rPr>
        <w:t xml:space="preserve">№ </w:t>
      </w:r>
      <w:r w:rsidR="00D42AEF">
        <w:rPr>
          <w:rFonts w:cs="Times New Roman"/>
          <w:sz w:val="28"/>
          <w:szCs w:val="28"/>
        </w:rPr>
        <w:t>1767</w:t>
      </w:r>
      <w:r w:rsidR="00767612">
        <w:rPr>
          <w:rFonts w:cs="Times New Roman"/>
          <w:sz w:val="28"/>
          <w:szCs w:val="28"/>
        </w:rPr>
        <w:t>–</w:t>
      </w:r>
      <w:r w:rsidR="000F3E6B" w:rsidRPr="000F3E6B">
        <w:rPr>
          <w:rFonts w:cs="Times New Roman"/>
          <w:sz w:val="28"/>
          <w:szCs w:val="28"/>
        </w:rPr>
        <w:t>III</w:t>
      </w:r>
      <w:r w:rsidR="00441440">
        <w:rPr>
          <w:rFonts w:cs="Times New Roman"/>
          <w:sz w:val="28"/>
          <w:szCs w:val="28"/>
        </w:rPr>
        <w:t xml:space="preserve"> </w:t>
      </w:r>
      <w:r w:rsidR="00441440" w:rsidRPr="00441440">
        <w:rPr>
          <w:rFonts w:cs="Times New Roman"/>
          <w:sz w:val="28"/>
          <w:szCs w:val="28"/>
        </w:rPr>
        <w:t>(Відомості Верховної Ради У</w:t>
      </w:r>
      <w:r w:rsidR="00767612">
        <w:rPr>
          <w:rFonts w:cs="Times New Roman"/>
          <w:sz w:val="28"/>
          <w:szCs w:val="28"/>
        </w:rPr>
        <w:t>країни, 20</w:t>
      </w:r>
      <w:r w:rsidR="00D42AEF">
        <w:rPr>
          <w:rFonts w:cs="Times New Roman"/>
          <w:sz w:val="28"/>
          <w:szCs w:val="28"/>
        </w:rPr>
        <w:t>00</w:t>
      </w:r>
      <w:r w:rsidR="00767612">
        <w:rPr>
          <w:rFonts w:cs="Times New Roman"/>
          <w:sz w:val="28"/>
          <w:szCs w:val="28"/>
        </w:rPr>
        <w:t xml:space="preserve"> р., </w:t>
      </w:r>
      <w:r w:rsidR="00162A1B">
        <w:rPr>
          <w:rFonts w:cs="Times New Roman"/>
          <w:sz w:val="28"/>
          <w:szCs w:val="28"/>
        </w:rPr>
        <w:t xml:space="preserve">№ </w:t>
      </w:r>
      <w:r w:rsidR="00D42AEF">
        <w:rPr>
          <w:rFonts w:cs="Times New Roman"/>
          <w:sz w:val="28"/>
          <w:szCs w:val="28"/>
        </w:rPr>
        <w:t>35</w:t>
      </w:r>
      <w:r w:rsidR="00767612">
        <w:rPr>
          <w:rFonts w:cs="Times New Roman"/>
          <w:sz w:val="28"/>
          <w:szCs w:val="28"/>
        </w:rPr>
        <w:t xml:space="preserve">, ст. </w:t>
      </w:r>
      <w:r w:rsidR="00D42AEF">
        <w:rPr>
          <w:rFonts w:cs="Times New Roman"/>
          <w:sz w:val="28"/>
          <w:szCs w:val="28"/>
        </w:rPr>
        <w:t>289</w:t>
      </w:r>
      <w:r w:rsidR="00767612">
        <w:rPr>
          <w:rFonts w:cs="Times New Roman"/>
          <w:sz w:val="28"/>
          <w:szCs w:val="28"/>
        </w:rPr>
        <w:t>)</w:t>
      </w:r>
      <w:r w:rsidR="005850F8">
        <w:rPr>
          <w:rFonts w:cs="Times New Roman"/>
          <w:sz w:val="28"/>
          <w:szCs w:val="28"/>
        </w:rPr>
        <w:t xml:space="preserve"> зі змінами</w:t>
      </w:r>
      <w:r w:rsidR="00441440" w:rsidRPr="00441440">
        <w:rPr>
          <w:rFonts w:cs="Times New Roman"/>
          <w:sz w:val="28"/>
          <w:szCs w:val="28"/>
        </w:rPr>
        <w:t>.</w:t>
      </w:r>
    </w:p>
    <w:p w:rsidR="0057104F" w:rsidRPr="0057104F" w:rsidRDefault="0057104F" w:rsidP="00375E41">
      <w:pPr>
        <w:pStyle w:val="a3"/>
        <w:spacing w:before="0" w:line="240" w:lineRule="auto"/>
        <w:ind w:firstLine="709"/>
        <w:jc w:val="both"/>
        <w:rPr>
          <w:rFonts w:cs="Times New Roman"/>
          <w:sz w:val="28"/>
          <w:szCs w:val="28"/>
        </w:rPr>
      </w:pPr>
    </w:p>
    <w:p w:rsidR="00B76614" w:rsidRPr="0057104F" w:rsidRDefault="00B76614" w:rsidP="00E61933">
      <w:pPr>
        <w:pStyle w:val="a3"/>
        <w:shd w:val="clear" w:color="auto" w:fill="auto"/>
        <w:spacing w:before="0" w:line="360" w:lineRule="auto"/>
        <w:ind w:firstLine="709"/>
        <w:jc w:val="both"/>
        <w:rPr>
          <w:rFonts w:cs="Times New Roman"/>
          <w:sz w:val="28"/>
          <w:szCs w:val="28"/>
        </w:rPr>
      </w:pPr>
      <w:r w:rsidRPr="0057104F">
        <w:rPr>
          <w:rFonts w:cs="Times New Roman"/>
          <w:sz w:val="28"/>
          <w:szCs w:val="28"/>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rsidR="00B76614" w:rsidRPr="0057104F" w:rsidRDefault="00B76614" w:rsidP="00E61933">
      <w:pPr>
        <w:pStyle w:val="30"/>
        <w:shd w:val="clear" w:color="auto" w:fill="auto"/>
        <w:spacing w:before="0" w:after="0" w:line="360" w:lineRule="auto"/>
        <w:ind w:firstLine="709"/>
        <w:jc w:val="left"/>
        <w:rPr>
          <w:rStyle w:val="33pt"/>
          <w:rFonts w:cs="Times New Roman"/>
          <w:b/>
          <w:sz w:val="28"/>
          <w:szCs w:val="28"/>
        </w:rPr>
      </w:pPr>
    </w:p>
    <w:p w:rsidR="00B76614" w:rsidRPr="0057104F" w:rsidRDefault="00B76614" w:rsidP="00E61933">
      <w:pPr>
        <w:pStyle w:val="30"/>
        <w:shd w:val="clear" w:color="auto" w:fill="auto"/>
        <w:spacing w:before="0" w:after="0" w:line="360" w:lineRule="auto"/>
        <w:rPr>
          <w:rStyle w:val="33pt"/>
          <w:rFonts w:cs="Times New Roman"/>
          <w:b/>
          <w:spacing w:val="0"/>
          <w:sz w:val="28"/>
          <w:szCs w:val="28"/>
        </w:rPr>
      </w:pPr>
      <w:r w:rsidRPr="0057104F">
        <w:rPr>
          <w:rStyle w:val="33pt"/>
          <w:rFonts w:cs="Times New Roman"/>
          <w:b/>
          <w:spacing w:val="0"/>
          <w:sz w:val="28"/>
          <w:szCs w:val="28"/>
        </w:rPr>
        <w:lastRenderedPageBreak/>
        <w:t>у с т а н о в и л а:</w:t>
      </w:r>
    </w:p>
    <w:p w:rsidR="00B76614" w:rsidRPr="0057104F" w:rsidRDefault="00B76614" w:rsidP="00375E41">
      <w:pPr>
        <w:pStyle w:val="30"/>
        <w:shd w:val="clear" w:color="auto" w:fill="auto"/>
        <w:spacing w:before="0" w:after="0" w:line="240" w:lineRule="auto"/>
        <w:ind w:firstLine="709"/>
        <w:rPr>
          <w:rFonts w:cs="Times New Roman"/>
          <w:sz w:val="28"/>
          <w:szCs w:val="28"/>
        </w:rPr>
      </w:pPr>
    </w:p>
    <w:p w:rsidR="00EA7769" w:rsidRDefault="00375E41" w:rsidP="00675649">
      <w:pPr>
        <w:pStyle w:val="a3"/>
        <w:spacing w:before="0" w:line="360" w:lineRule="auto"/>
        <w:ind w:firstLine="709"/>
        <w:jc w:val="both"/>
        <w:rPr>
          <w:rFonts w:cs="Times New Roman"/>
          <w:sz w:val="28"/>
          <w:szCs w:val="28"/>
        </w:rPr>
      </w:pPr>
      <w:r>
        <w:rPr>
          <w:rFonts w:cs="Times New Roman"/>
          <w:sz w:val="28"/>
          <w:szCs w:val="28"/>
        </w:rPr>
        <w:t>1. </w:t>
      </w:r>
      <w:r w:rsidR="00D42AEF">
        <w:rPr>
          <w:rFonts w:cs="Times New Roman"/>
          <w:sz w:val="28"/>
          <w:szCs w:val="28"/>
        </w:rPr>
        <w:t>Щербина Р.О.</w:t>
      </w:r>
      <w:r w:rsidR="00B76614" w:rsidRPr="0057104F">
        <w:rPr>
          <w:rFonts w:cs="Times New Roman"/>
          <w:sz w:val="28"/>
          <w:szCs w:val="28"/>
        </w:rPr>
        <w:t xml:space="preserve"> звернувся до Конституційного Суду України з клопотанням розглянути питання щодо відповідності</w:t>
      </w:r>
      <w:r w:rsidR="00833118">
        <w:rPr>
          <w:rFonts w:cs="Times New Roman"/>
          <w:sz w:val="28"/>
          <w:szCs w:val="28"/>
        </w:rPr>
        <w:t xml:space="preserve"> </w:t>
      </w:r>
      <w:r w:rsidR="00D42AEF" w:rsidRPr="00D42AEF">
        <w:rPr>
          <w:rFonts w:cs="Times New Roman"/>
          <w:sz w:val="28"/>
          <w:szCs w:val="28"/>
        </w:rPr>
        <w:t>частин</w:t>
      </w:r>
      <w:r w:rsidR="00D42AEF">
        <w:rPr>
          <w:rFonts w:cs="Times New Roman"/>
          <w:sz w:val="28"/>
          <w:szCs w:val="28"/>
        </w:rPr>
        <w:t>і</w:t>
      </w:r>
      <w:r w:rsidR="00D42AEF" w:rsidRPr="00D42AEF">
        <w:rPr>
          <w:rFonts w:cs="Times New Roman"/>
          <w:sz w:val="28"/>
          <w:szCs w:val="28"/>
        </w:rPr>
        <w:t xml:space="preserve"> перш</w:t>
      </w:r>
      <w:r w:rsidR="00D42AEF">
        <w:rPr>
          <w:rFonts w:cs="Times New Roman"/>
          <w:sz w:val="28"/>
          <w:szCs w:val="28"/>
        </w:rPr>
        <w:t>ій</w:t>
      </w:r>
      <w:r w:rsidR="00D42AEF" w:rsidRPr="00D42AEF">
        <w:rPr>
          <w:rFonts w:cs="Times New Roman"/>
          <w:sz w:val="28"/>
          <w:szCs w:val="28"/>
        </w:rPr>
        <w:t xml:space="preserve"> статті 46 Конституції України</w:t>
      </w:r>
      <w:r w:rsidR="00D42AEF">
        <w:rPr>
          <w:rFonts w:cs="Times New Roman"/>
          <w:sz w:val="28"/>
          <w:szCs w:val="28"/>
        </w:rPr>
        <w:t xml:space="preserve"> </w:t>
      </w:r>
      <w:r w:rsidR="00D42AEF" w:rsidRPr="00D42AEF">
        <w:rPr>
          <w:rFonts w:cs="Times New Roman"/>
          <w:sz w:val="28"/>
          <w:szCs w:val="28"/>
        </w:rPr>
        <w:t>(конституційності)</w:t>
      </w:r>
      <w:r w:rsidR="00E45D27">
        <w:rPr>
          <w:rFonts w:cs="Times New Roman"/>
          <w:sz w:val="28"/>
          <w:szCs w:val="28"/>
        </w:rPr>
        <w:t xml:space="preserve"> окремого положення, а саме</w:t>
      </w:r>
      <w:r w:rsidR="00D42AEF" w:rsidRPr="00D42AEF">
        <w:rPr>
          <w:rFonts w:cs="Times New Roman"/>
          <w:sz w:val="28"/>
          <w:szCs w:val="28"/>
        </w:rPr>
        <w:t xml:space="preserve"> словосполучення „за бойові дії“, що міститься у пункті 2 статті 1 Закону</w:t>
      </w:r>
      <w:r w:rsidR="00162A1B">
        <w:rPr>
          <w:rFonts w:cs="Times New Roman"/>
          <w:sz w:val="28"/>
          <w:szCs w:val="28"/>
        </w:rPr>
        <w:t xml:space="preserve"> </w:t>
      </w:r>
      <w:r w:rsidR="00D42AEF" w:rsidRPr="00D42AEF">
        <w:rPr>
          <w:rFonts w:cs="Times New Roman"/>
          <w:sz w:val="28"/>
          <w:szCs w:val="28"/>
        </w:rPr>
        <w:t xml:space="preserve">України „Про пенсії за особливі заслуги перед Україною“ від 1 червня 2000 року </w:t>
      </w:r>
      <w:r>
        <w:rPr>
          <w:rFonts w:cs="Times New Roman"/>
          <w:sz w:val="28"/>
          <w:szCs w:val="28"/>
        </w:rPr>
        <w:br/>
      </w:r>
      <w:r w:rsidR="00162A1B">
        <w:rPr>
          <w:rFonts w:cs="Times New Roman"/>
          <w:sz w:val="28"/>
          <w:szCs w:val="28"/>
        </w:rPr>
        <w:t xml:space="preserve">№ </w:t>
      </w:r>
      <w:r w:rsidR="00D42AEF" w:rsidRPr="00D42AEF">
        <w:rPr>
          <w:rFonts w:cs="Times New Roman"/>
          <w:sz w:val="28"/>
          <w:szCs w:val="28"/>
        </w:rPr>
        <w:t>1767–III</w:t>
      </w:r>
      <w:r w:rsidR="00157814">
        <w:rPr>
          <w:rFonts w:cs="Times New Roman"/>
          <w:sz w:val="28"/>
          <w:szCs w:val="28"/>
        </w:rPr>
        <w:t xml:space="preserve"> зі змінами</w:t>
      </w:r>
      <w:r w:rsidR="00D42AEF" w:rsidRPr="00D42AEF">
        <w:rPr>
          <w:rFonts w:cs="Times New Roman"/>
          <w:sz w:val="28"/>
          <w:szCs w:val="28"/>
        </w:rPr>
        <w:t xml:space="preserve"> (далі – </w:t>
      </w:r>
      <w:r w:rsidR="00D770AD">
        <w:rPr>
          <w:rFonts w:cs="Times New Roman"/>
          <w:sz w:val="28"/>
          <w:szCs w:val="28"/>
        </w:rPr>
        <w:t>Закон). Пунктом 2 статті 1 Закону передбачено, що</w:t>
      </w:r>
      <w:r w:rsidR="00D42AEF" w:rsidRPr="00D42AEF">
        <w:rPr>
          <w:rFonts w:cs="Times New Roman"/>
          <w:sz w:val="28"/>
          <w:szCs w:val="28"/>
        </w:rPr>
        <w:t xml:space="preserve"> </w:t>
      </w:r>
      <w:r w:rsidR="00D770AD">
        <w:rPr>
          <w:rFonts w:cs="Times New Roman"/>
          <w:sz w:val="28"/>
          <w:szCs w:val="28"/>
        </w:rPr>
        <w:t>п</w:t>
      </w:r>
      <w:r w:rsidR="00D42AEF" w:rsidRPr="00D42AEF">
        <w:rPr>
          <w:rFonts w:cs="Times New Roman"/>
          <w:sz w:val="28"/>
          <w:szCs w:val="28"/>
        </w:rPr>
        <w:t>енсії за особливі заслуги перед Україною встановлюються громадянам України</w:t>
      </w:r>
      <w:r w:rsidR="00D770AD">
        <w:rPr>
          <w:rFonts w:cs="Times New Roman"/>
          <w:sz w:val="28"/>
          <w:szCs w:val="28"/>
        </w:rPr>
        <w:t xml:space="preserve"> </w:t>
      </w:r>
      <w:r w:rsidR="00DC7CDD">
        <w:rPr>
          <w:rFonts w:cs="Times New Roman"/>
          <w:sz w:val="28"/>
          <w:szCs w:val="28"/>
        </w:rPr>
        <w:t>„</w:t>
      </w:r>
      <w:r w:rsidR="00D42AEF" w:rsidRPr="00D42AEF">
        <w:rPr>
          <w:rFonts w:cs="Times New Roman"/>
          <w:sz w:val="28"/>
          <w:szCs w:val="28"/>
        </w:rPr>
        <w:t>ветеранам війни, нагородженим за бойові дії орденом, медаллю „За відвагу“ або медаллю Ушакова, незалежно від часу нагородження</w:t>
      </w:r>
      <w:r w:rsidR="00DC7CDD">
        <w:rPr>
          <w:rFonts w:cs="Times New Roman"/>
          <w:sz w:val="28"/>
          <w:szCs w:val="28"/>
        </w:rPr>
        <w:t>“</w:t>
      </w:r>
      <w:r w:rsidR="00D42AEF" w:rsidRPr="00D42AEF">
        <w:rPr>
          <w:rFonts w:cs="Times New Roman"/>
          <w:sz w:val="28"/>
          <w:szCs w:val="28"/>
        </w:rPr>
        <w:t>.</w:t>
      </w:r>
    </w:p>
    <w:p w:rsidR="00CB1776" w:rsidRDefault="00CB1776" w:rsidP="00675649">
      <w:pPr>
        <w:pStyle w:val="a3"/>
        <w:spacing w:before="0" w:line="360" w:lineRule="auto"/>
        <w:ind w:firstLine="709"/>
        <w:jc w:val="both"/>
        <w:rPr>
          <w:rFonts w:cs="Times New Roman"/>
          <w:sz w:val="28"/>
          <w:szCs w:val="28"/>
        </w:rPr>
      </w:pPr>
      <w:r w:rsidRPr="00CB1776">
        <w:rPr>
          <w:rFonts w:cs="Times New Roman"/>
          <w:sz w:val="28"/>
          <w:szCs w:val="28"/>
        </w:rPr>
        <w:t xml:space="preserve">Автор клопотання вважає, що </w:t>
      </w:r>
      <w:r w:rsidR="00D770AD">
        <w:rPr>
          <w:rFonts w:cs="Times New Roman"/>
          <w:sz w:val="28"/>
          <w:szCs w:val="28"/>
        </w:rPr>
        <w:t xml:space="preserve">словосполучення </w:t>
      </w:r>
      <w:r w:rsidR="00D770AD" w:rsidRPr="00D770AD">
        <w:rPr>
          <w:rFonts w:cs="Times New Roman"/>
          <w:sz w:val="28"/>
          <w:szCs w:val="28"/>
        </w:rPr>
        <w:t>„за бойові дії“</w:t>
      </w:r>
      <w:r w:rsidR="00D770AD">
        <w:rPr>
          <w:rFonts w:cs="Times New Roman"/>
          <w:sz w:val="28"/>
          <w:szCs w:val="28"/>
        </w:rPr>
        <w:t>, яке міститься</w:t>
      </w:r>
      <w:r w:rsidR="00D770AD" w:rsidRPr="00D770AD">
        <w:rPr>
          <w:rFonts w:cs="Times New Roman"/>
          <w:sz w:val="28"/>
          <w:szCs w:val="28"/>
        </w:rPr>
        <w:t xml:space="preserve"> </w:t>
      </w:r>
      <w:r w:rsidRPr="00CB1776">
        <w:rPr>
          <w:rFonts w:cs="Times New Roman"/>
          <w:sz w:val="28"/>
          <w:szCs w:val="28"/>
        </w:rPr>
        <w:t>у пункті 2</w:t>
      </w:r>
      <w:r>
        <w:rPr>
          <w:rFonts w:cs="Times New Roman"/>
          <w:sz w:val="28"/>
          <w:szCs w:val="28"/>
        </w:rPr>
        <w:t xml:space="preserve"> </w:t>
      </w:r>
      <w:r w:rsidRPr="00CB1776">
        <w:rPr>
          <w:rFonts w:cs="Times New Roman"/>
          <w:sz w:val="28"/>
          <w:szCs w:val="28"/>
        </w:rPr>
        <w:t xml:space="preserve">статті 1 Закону позбавило його можливості отримати надбавку до пенсії за особливі заслуги перед Україною у розмірі </w:t>
      </w:r>
      <w:r w:rsidR="00375E41">
        <w:rPr>
          <w:rFonts w:cs="Times New Roman"/>
          <w:sz w:val="28"/>
          <w:szCs w:val="28"/>
        </w:rPr>
        <w:br/>
      </w:r>
      <w:r w:rsidRPr="00CB1776">
        <w:rPr>
          <w:rFonts w:cs="Times New Roman"/>
          <w:sz w:val="28"/>
          <w:szCs w:val="28"/>
        </w:rPr>
        <w:t xml:space="preserve">34% прожиткового мінімуму, визначеного для осіб, які втратили працездатність, </w:t>
      </w:r>
      <w:r w:rsidR="00D770AD">
        <w:rPr>
          <w:rFonts w:cs="Times New Roman"/>
          <w:sz w:val="28"/>
          <w:szCs w:val="28"/>
        </w:rPr>
        <w:t xml:space="preserve">що призвело до </w:t>
      </w:r>
      <w:r w:rsidRPr="00CB1776">
        <w:rPr>
          <w:rFonts w:cs="Times New Roman"/>
          <w:sz w:val="28"/>
          <w:szCs w:val="28"/>
        </w:rPr>
        <w:t>порушення його права на соціальний захист, закріпленого у частині першій статті 46 Конституції України, оскільки</w:t>
      </w:r>
      <w:r w:rsidR="00162A1B">
        <w:rPr>
          <w:rFonts w:cs="Times New Roman"/>
          <w:sz w:val="28"/>
          <w:szCs w:val="28"/>
        </w:rPr>
        <w:t xml:space="preserve"> </w:t>
      </w:r>
      <w:r w:rsidRPr="00CB1776">
        <w:rPr>
          <w:rFonts w:cs="Times New Roman"/>
          <w:sz w:val="28"/>
          <w:szCs w:val="28"/>
        </w:rPr>
        <w:t xml:space="preserve">вказане законодавче регулювання дозволило віднести його до категорії громадян України, яким така надбавка встановлена відповідно до пункту 6 статті 1 Закону у розмірі </w:t>
      </w:r>
      <w:r w:rsidR="00375E41">
        <w:rPr>
          <w:rFonts w:cs="Times New Roman"/>
          <w:sz w:val="28"/>
          <w:szCs w:val="28"/>
        </w:rPr>
        <w:br/>
      </w:r>
      <w:r w:rsidRPr="00CB1776">
        <w:rPr>
          <w:rFonts w:cs="Times New Roman"/>
          <w:sz w:val="28"/>
          <w:szCs w:val="28"/>
        </w:rPr>
        <w:t>23% прожиткового мінімуму, визначеного для осіб, які втратили працездатні</w:t>
      </w:r>
      <w:r w:rsidR="00D770AD">
        <w:rPr>
          <w:rFonts w:cs="Times New Roman"/>
          <w:sz w:val="28"/>
          <w:szCs w:val="28"/>
        </w:rPr>
        <w:t>сть, що є значно меншим ніж розмір</w:t>
      </w:r>
      <w:r w:rsidRPr="00CB1776">
        <w:rPr>
          <w:rFonts w:cs="Times New Roman"/>
          <w:sz w:val="28"/>
          <w:szCs w:val="28"/>
        </w:rPr>
        <w:t>, на який він має право.</w:t>
      </w:r>
    </w:p>
    <w:p w:rsidR="00162A1B" w:rsidRDefault="00107CC9" w:rsidP="00675649">
      <w:pPr>
        <w:pStyle w:val="a3"/>
        <w:spacing w:before="0" w:line="360" w:lineRule="auto"/>
        <w:ind w:firstLine="709"/>
        <w:jc w:val="both"/>
        <w:rPr>
          <w:rFonts w:cs="Times New Roman"/>
          <w:sz w:val="28"/>
          <w:szCs w:val="28"/>
        </w:rPr>
      </w:pPr>
      <w:r>
        <w:rPr>
          <w:rFonts w:cs="Times New Roman"/>
          <w:sz w:val="28"/>
          <w:szCs w:val="28"/>
        </w:rPr>
        <w:t>Зі змісту конституційної скарги та до</w:t>
      </w:r>
      <w:r w:rsidR="008E0FBD">
        <w:rPr>
          <w:rFonts w:cs="Times New Roman"/>
          <w:sz w:val="28"/>
          <w:szCs w:val="28"/>
        </w:rPr>
        <w:t xml:space="preserve">лучених до </w:t>
      </w:r>
      <w:r>
        <w:rPr>
          <w:rFonts w:cs="Times New Roman"/>
          <w:sz w:val="28"/>
          <w:szCs w:val="28"/>
        </w:rPr>
        <w:t xml:space="preserve">неї матеріалів вбачається, що </w:t>
      </w:r>
      <w:r w:rsidR="00957236">
        <w:rPr>
          <w:rFonts w:cs="Times New Roman"/>
          <w:sz w:val="28"/>
          <w:szCs w:val="28"/>
        </w:rPr>
        <w:t>Щербина Р.О.</w:t>
      </w:r>
      <w:r w:rsidR="00EA7769">
        <w:rPr>
          <w:rFonts w:cs="Times New Roman"/>
          <w:sz w:val="28"/>
          <w:szCs w:val="28"/>
        </w:rPr>
        <w:t xml:space="preserve"> з 7 листопада 2011 року</w:t>
      </w:r>
      <w:r w:rsidRPr="00107CC9">
        <w:rPr>
          <w:rFonts w:cs="Times New Roman"/>
          <w:sz w:val="28"/>
          <w:szCs w:val="28"/>
        </w:rPr>
        <w:t xml:space="preserve"> перебуває на обліку </w:t>
      </w:r>
      <w:r w:rsidR="00375E41">
        <w:rPr>
          <w:rFonts w:cs="Times New Roman"/>
          <w:sz w:val="28"/>
          <w:szCs w:val="28"/>
        </w:rPr>
        <w:br/>
      </w:r>
      <w:r w:rsidRPr="00107CC9">
        <w:rPr>
          <w:rFonts w:cs="Times New Roman"/>
          <w:sz w:val="28"/>
          <w:szCs w:val="28"/>
        </w:rPr>
        <w:t xml:space="preserve">в </w:t>
      </w:r>
      <w:r w:rsidR="00957236">
        <w:rPr>
          <w:rFonts w:cs="Times New Roman"/>
          <w:sz w:val="28"/>
          <w:szCs w:val="28"/>
        </w:rPr>
        <w:t>Головному управлінні Пенсійного фонду України у Київській області</w:t>
      </w:r>
      <w:r w:rsidRPr="00107CC9">
        <w:rPr>
          <w:rFonts w:cs="Times New Roman"/>
          <w:sz w:val="28"/>
          <w:szCs w:val="28"/>
        </w:rPr>
        <w:t xml:space="preserve"> </w:t>
      </w:r>
      <w:r w:rsidR="0023589C">
        <w:rPr>
          <w:rFonts w:cs="Times New Roman"/>
          <w:sz w:val="28"/>
          <w:szCs w:val="28"/>
        </w:rPr>
        <w:br/>
      </w:r>
      <w:r w:rsidRPr="00107CC9">
        <w:rPr>
          <w:rFonts w:cs="Times New Roman"/>
          <w:sz w:val="28"/>
          <w:szCs w:val="28"/>
        </w:rPr>
        <w:t xml:space="preserve">(далі </w:t>
      </w:r>
      <w:r w:rsidR="005F57B5">
        <w:rPr>
          <w:rFonts w:cs="Times New Roman"/>
          <w:sz w:val="28"/>
          <w:szCs w:val="28"/>
        </w:rPr>
        <w:t>–</w:t>
      </w:r>
      <w:r>
        <w:rPr>
          <w:rFonts w:cs="Times New Roman"/>
          <w:sz w:val="28"/>
          <w:szCs w:val="28"/>
        </w:rPr>
        <w:t xml:space="preserve"> </w:t>
      </w:r>
      <w:r w:rsidR="00C602BC">
        <w:rPr>
          <w:rFonts w:cs="Times New Roman"/>
          <w:sz w:val="28"/>
          <w:szCs w:val="28"/>
        </w:rPr>
        <w:t>У</w:t>
      </w:r>
      <w:r w:rsidRPr="00107CC9">
        <w:rPr>
          <w:rFonts w:cs="Times New Roman"/>
          <w:sz w:val="28"/>
          <w:szCs w:val="28"/>
        </w:rPr>
        <w:t>правління</w:t>
      </w:r>
      <w:r w:rsidR="00C602BC">
        <w:rPr>
          <w:rFonts w:cs="Times New Roman"/>
          <w:sz w:val="28"/>
          <w:szCs w:val="28"/>
        </w:rPr>
        <w:t>)</w:t>
      </w:r>
      <w:r w:rsidR="00162A1B">
        <w:rPr>
          <w:rFonts w:cs="Times New Roman"/>
          <w:sz w:val="28"/>
          <w:szCs w:val="28"/>
        </w:rPr>
        <w:t xml:space="preserve"> </w:t>
      </w:r>
      <w:r w:rsidRPr="00107CC9">
        <w:rPr>
          <w:rFonts w:cs="Times New Roman"/>
          <w:sz w:val="28"/>
          <w:szCs w:val="28"/>
        </w:rPr>
        <w:t xml:space="preserve">та отримує </w:t>
      </w:r>
      <w:r w:rsidR="00EA7769" w:rsidRPr="00EA7769">
        <w:rPr>
          <w:rFonts w:cs="Times New Roman"/>
          <w:sz w:val="28"/>
          <w:szCs w:val="28"/>
        </w:rPr>
        <w:t xml:space="preserve">пенсію по інвалідності. Із серпня 2014 року </w:t>
      </w:r>
      <w:r w:rsidR="0023589C">
        <w:rPr>
          <w:rFonts w:cs="Times New Roman"/>
          <w:sz w:val="28"/>
          <w:szCs w:val="28"/>
        </w:rPr>
        <w:br/>
      </w:r>
      <w:r w:rsidR="00EA7769" w:rsidRPr="00EA7769">
        <w:rPr>
          <w:rFonts w:cs="Times New Roman"/>
          <w:sz w:val="28"/>
          <w:szCs w:val="28"/>
        </w:rPr>
        <w:t xml:space="preserve">по липень 2015 року він за призовом під час мобілізації проходив військову службу </w:t>
      </w:r>
      <w:r w:rsidR="00D770AD">
        <w:rPr>
          <w:rFonts w:cs="Times New Roman"/>
          <w:sz w:val="28"/>
          <w:szCs w:val="28"/>
        </w:rPr>
        <w:t>на території</w:t>
      </w:r>
      <w:r w:rsidR="00EA7769" w:rsidRPr="00EA7769">
        <w:rPr>
          <w:rFonts w:cs="Times New Roman"/>
          <w:sz w:val="28"/>
          <w:szCs w:val="28"/>
        </w:rPr>
        <w:t xml:space="preserve"> </w:t>
      </w:r>
      <w:r w:rsidR="00D770AD">
        <w:rPr>
          <w:rFonts w:cs="Times New Roman"/>
          <w:sz w:val="28"/>
          <w:szCs w:val="28"/>
        </w:rPr>
        <w:t>проведення а</w:t>
      </w:r>
      <w:r w:rsidR="00EA7769" w:rsidRPr="00EA7769">
        <w:rPr>
          <w:rFonts w:cs="Times New Roman"/>
          <w:sz w:val="28"/>
          <w:szCs w:val="28"/>
        </w:rPr>
        <w:t>нтитерористичної операції. Указом Президента України</w:t>
      </w:r>
      <w:r w:rsidR="00157814">
        <w:rPr>
          <w:rFonts w:cs="Times New Roman"/>
          <w:sz w:val="28"/>
          <w:szCs w:val="28"/>
        </w:rPr>
        <w:t xml:space="preserve"> „Про відзначення державними нагородами України“</w:t>
      </w:r>
      <w:r w:rsidR="00EA7769" w:rsidRPr="00EA7769">
        <w:rPr>
          <w:rFonts w:cs="Times New Roman"/>
          <w:sz w:val="28"/>
          <w:szCs w:val="28"/>
        </w:rPr>
        <w:t xml:space="preserve"> від </w:t>
      </w:r>
      <w:r w:rsidR="00DC7CDD">
        <w:rPr>
          <w:rFonts w:cs="Times New Roman"/>
          <w:sz w:val="28"/>
          <w:szCs w:val="28"/>
        </w:rPr>
        <w:br/>
      </w:r>
      <w:r w:rsidR="00EA7769" w:rsidRPr="00EA7769">
        <w:rPr>
          <w:rFonts w:cs="Times New Roman"/>
          <w:sz w:val="28"/>
          <w:szCs w:val="28"/>
        </w:rPr>
        <w:t>31 липня 2015 року</w:t>
      </w:r>
      <w:r w:rsidR="00157814">
        <w:rPr>
          <w:rFonts w:cs="Times New Roman"/>
          <w:sz w:val="28"/>
          <w:szCs w:val="28"/>
        </w:rPr>
        <w:t xml:space="preserve"> </w:t>
      </w:r>
      <w:r w:rsidR="00162A1B">
        <w:rPr>
          <w:rFonts w:cs="Times New Roman"/>
          <w:sz w:val="28"/>
          <w:szCs w:val="28"/>
        </w:rPr>
        <w:t xml:space="preserve">№ </w:t>
      </w:r>
      <w:r w:rsidR="00CF08B6">
        <w:rPr>
          <w:rFonts w:cs="Times New Roman"/>
          <w:sz w:val="28"/>
          <w:szCs w:val="28"/>
        </w:rPr>
        <w:t>461/2015</w:t>
      </w:r>
      <w:r w:rsidR="00EA7769" w:rsidRPr="00EA7769">
        <w:rPr>
          <w:rFonts w:cs="Times New Roman"/>
          <w:sz w:val="28"/>
          <w:szCs w:val="28"/>
        </w:rPr>
        <w:t xml:space="preserve"> </w:t>
      </w:r>
      <w:r w:rsidR="00D770AD">
        <w:rPr>
          <w:rFonts w:cs="Times New Roman"/>
          <w:sz w:val="28"/>
          <w:szCs w:val="28"/>
        </w:rPr>
        <w:t>Щербину Р.О.</w:t>
      </w:r>
      <w:r w:rsidR="00EA7769" w:rsidRPr="00EA7769">
        <w:rPr>
          <w:rFonts w:cs="Times New Roman"/>
          <w:sz w:val="28"/>
          <w:szCs w:val="28"/>
        </w:rPr>
        <w:t xml:space="preserve"> було нагороджено орденом </w:t>
      </w:r>
      <w:r w:rsidR="00375E41">
        <w:rPr>
          <w:rFonts w:cs="Times New Roman"/>
          <w:sz w:val="28"/>
          <w:szCs w:val="28"/>
        </w:rPr>
        <w:br/>
      </w:r>
      <w:r w:rsidR="00EA7769" w:rsidRPr="00EA7769">
        <w:rPr>
          <w:rFonts w:cs="Times New Roman"/>
          <w:sz w:val="28"/>
          <w:szCs w:val="28"/>
        </w:rPr>
        <w:t xml:space="preserve">„За мужність“ III ступеня, у зв’язку з чим він набув право на виплату пенсії </w:t>
      </w:r>
      <w:r w:rsidR="00375E41">
        <w:rPr>
          <w:rFonts w:cs="Times New Roman"/>
          <w:sz w:val="28"/>
          <w:szCs w:val="28"/>
        </w:rPr>
        <w:br/>
      </w:r>
      <w:r w:rsidR="00EA7769" w:rsidRPr="00EA7769">
        <w:rPr>
          <w:rFonts w:cs="Times New Roman"/>
          <w:sz w:val="28"/>
          <w:szCs w:val="28"/>
        </w:rPr>
        <w:lastRenderedPageBreak/>
        <w:t xml:space="preserve">за особливі заслуги перед Україною, </w:t>
      </w:r>
      <w:r w:rsidR="00D770AD">
        <w:rPr>
          <w:rFonts w:cs="Times New Roman"/>
          <w:sz w:val="28"/>
          <w:szCs w:val="28"/>
        </w:rPr>
        <w:t>що</w:t>
      </w:r>
      <w:r w:rsidR="00EA7769" w:rsidRPr="00EA7769">
        <w:rPr>
          <w:rFonts w:cs="Times New Roman"/>
          <w:sz w:val="28"/>
          <w:szCs w:val="28"/>
        </w:rPr>
        <w:t xml:space="preserve"> встановлюється як надбавка до пенсії, на яку особа має право згідно із </w:t>
      </w:r>
      <w:r w:rsidR="00EA7769">
        <w:rPr>
          <w:rFonts w:cs="Times New Roman"/>
          <w:sz w:val="28"/>
          <w:szCs w:val="28"/>
        </w:rPr>
        <w:t>З</w:t>
      </w:r>
      <w:r w:rsidR="00EA7769" w:rsidRPr="00EA7769">
        <w:rPr>
          <w:rFonts w:cs="Times New Roman"/>
          <w:sz w:val="28"/>
          <w:szCs w:val="28"/>
        </w:rPr>
        <w:t>аконом. Р</w:t>
      </w:r>
      <w:r w:rsidR="00D770AD">
        <w:rPr>
          <w:rFonts w:cs="Times New Roman"/>
          <w:sz w:val="28"/>
          <w:szCs w:val="28"/>
        </w:rPr>
        <w:t>озмір цієї надбавки затверджено</w:t>
      </w:r>
      <w:r w:rsidR="00EA7769" w:rsidRPr="00EA7769">
        <w:rPr>
          <w:rFonts w:cs="Times New Roman"/>
          <w:sz w:val="28"/>
          <w:szCs w:val="28"/>
        </w:rPr>
        <w:t xml:space="preserve"> наказом Міністерства соціальної політики України „Про затвердження Схеми визначення розмірів надбавок до пенсії, на яку має право особа згідно із законом, залежно від заслуг перед Україною відповідно до Закону України „Про пенсії за особливі заслуги перед Україною“ від 27 грудня 2017 року </w:t>
      </w:r>
      <w:r w:rsidR="00DC7CDD">
        <w:rPr>
          <w:rFonts w:cs="Times New Roman"/>
          <w:sz w:val="28"/>
          <w:szCs w:val="28"/>
        </w:rPr>
        <w:br/>
      </w:r>
      <w:r w:rsidR="00162A1B">
        <w:rPr>
          <w:rFonts w:cs="Times New Roman"/>
          <w:sz w:val="28"/>
          <w:szCs w:val="28"/>
        </w:rPr>
        <w:t xml:space="preserve">№ </w:t>
      </w:r>
      <w:r w:rsidR="00EA7769" w:rsidRPr="00EA7769">
        <w:rPr>
          <w:rFonts w:cs="Times New Roman"/>
          <w:sz w:val="28"/>
          <w:szCs w:val="28"/>
        </w:rPr>
        <w:t>2054</w:t>
      </w:r>
      <w:r w:rsidR="00EA7769">
        <w:rPr>
          <w:rFonts w:cs="Times New Roman"/>
          <w:sz w:val="28"/>
          <w:szCs w:val="28"/>
        </w:rPr>
        <w:t xml:space="preserve"> (далі – Наказ)</w:t>
      </w:r>
      <w:r w:rsidR="004B1133">
        <w:rPr>
          <w:rFonts w:cs="Times New Roman"/>
          <w:sz w:val="28"/>
          <w:szCs w:val="28"/>
        </w:rPr>
        <w:t xml:space="preserve"> і встановлюється</w:t>
      </w:r>
      <w:r w:rsidR="00EA7769" w:rsidRPr="00EA7769">
        <w:rPr>
          <w:rFonts w:cs="Times New Roman"/>
          <w:sz w:val="28"/>
          <w:szCs w:val="28"/>
        </w:rPr>
        <w:t xml:space="preserve"> залежно від заслуг перед Україною у відсотках прожиткового мінімуму, визначеного для осіб, які втратили працездатність.</w:t>
      </w:r>
    </w:p>
    <w:p w:rsidR="00162A1B" w:rsidRDefault="004B1133" w:rsidP="00675649">
      <w:pPr>
        <w:pStyle w:val="a3"/>
        <w:spacing w:before="0" w:line="360" w:lineRule="auto"/>
        <w:ind w:firstLine="709"/>
        <w:jc w:val="both"/>
        <w:rPr>
          <w:rFonts w:cs="Times New Roman"/>
          <w:sz w:val="28"/>
          <w:szCs w:val="28"/>
        </w:rPr>
      </w:pPr>
      <w:r>
        <w:rPr>
          <w:rFonts w:cs="Times New Roman"/>
          <w:sz w:val="28"/>
          <w:szCs w:val="28"/>
        </w:rPr>
        <w:t>Комісія</w:t>
      </w:r>
      <w:r w:rsidR="00EA7769" w:rsidRPr="00EA7769">
        <w:rPr>
          <w:rFonts w:cs="Times New Roman"/>
          <w:sz w:val="28"/>
          <w:szCs w:val="28"/>
        </w:rPr>
        <w:t xml:space="preserve"> зі встановлення пенсій за особливі заслуги перед Україною при Хмельницькій обласній державній адміністрації</w:t>
      </w:r>
      <w:r>
        <w:rPr>
          <w:rFonts w:cs="Times New Roman"/>
          <w:sz w:val="28"/>
          <w:szCs w:val="28"/>
        </w:rPr>
        <w:t xml:space="preserve"> </w:t>
      </w:r>
      <w:r w:rsidRPr="004B1133">
        <w:rPr>
          <w:rFonts w:cs="Times New Roman"/>
          <w:sz w:val="28"/>
          <w:szCs w:val="28"/>
        </w:rPr>
        <w:t>28 жовтня 2015 року</w:t>
      </w:r>
      <w:r w:rsidR="00EA7769" w:rsidRPr="00EA7769">
        <w:rPr>
          <w:rFonts w:cs="Times New Roman"/>
          <w:sz w:val="28"/>
          <w:szCs w:val="28"/>
        </w:rPr>
        <w:t xml:space="preserve"> </w:t>
      </w:r>
      <w:r>
        <w:rPr>
          <w:rFonts w:cs="Times New Roman"/>
          <w:sz w:val="28"/>
          <w:szCs w:val="28"/>
        </w:rPr>
        <w:t>встановила Щербині Р.О.</w:t>
      </w:r>
      <w:r w:rsidR="00EA7769" w:rsidRPr="00EA7769">
        <w:rPr>
          <w:rFonts w:cs="Times New Roman"/>
          <w:sz w:val="28"/>
          <w:szCs w:val="28"/>
        </w:rPr>
        <w:t xml:space="preserve"> надбавку до пенсії за особливі заслуги перед Україною у розмірі 23% прожиткового мінімуму, визначеного для осіб, які втратили працездатність.</w:t>
      </w:r>
    </w:p>
    <w:p w:rsidR="00EA7769" w:rsidRPr="00EA7769" w:rsidRDefault="00EA7769" w:rsidP="00675649">
      <w:pPr>
        <w:pStyle w:val="a3"/>
        <w:spacing w:before="0" w:line="360" w:lineRule="auto"/>
        <w:ind w:firstLine="709"/>
        <w:jc w:val="both"/>
        <w:rPr>
          <w:rFonts w:cs="Times New Roman"/>
          <w:sz w:val="28"/>
          <w:szCs w:val="28"/>
        </w:rPr>
      </w:pPr>
      <w:r w:rsidRPr="00EA7769">
        <w:rPr>
          <w:rFonts w:cs="Times New Roman"/>
          <w:sz w:val="28"/>
          <w:szCs w:val="28"/>
        </w:rPr>
        <w:t>Щербина Р.О. звернувся до Управління із заявою</w:t>
      </w:r>
      <w:r w:rsidR="00CF08B6">
        <w:rPr>
          <w:rFonts w:cs="Times New Roman"/>
          <w:sz w:val="28"/>
          <w:szCs w:val="28"/>
        </w:rPr>
        <w:t xml:space="preserve"> про</w:t>
      </w:r>
      <w:r w:rsidRPr="00EA7769">
        <w:rPr>
          <w:rFonts w:cs="Times New Roman"/>
          <w:sz w:val="28"/>
          <w:szCs w:val="28"/>
        </w:rPr>
        <w:t xml:space="preserve"> </w:t>
      </w:r>
      <w:r w:rsidR="004B1133">
        <w:rPr>
          <w:rFonts w:cs="Times New Roman"/>
          <w:sz w:val="28"/>
          <w:szCs w:val="28"/>
        </w:rPr>
        <w:t xml:space="preserve">перерахунок </w:t>
      </w:r>
      <w:r w:rsidRPr="00EA7769">
        <w:rPr>
          <w:rFonts w:cs="Times New Roman"/>
          <w:sz w:val="28"/>
          <w:szCs w:val="28"/>
        </w:rPr>
        <w:t xml:space="preserve">пенсії за </w:t>
      </w:r>
      <w:r w:rsidR="004B1133">
        <w:rPr>
          <w:rFonts w:cs="Times New Roman"/>
          <w:sz w:val="28"/>
          <w:szCs w:val="28"/>
        </w:rPr>
        <w:t>особливі заслуги перед Україною</w:t>
      </w:r>
      <w:r w:rsidRPr="00EA7769">
        <w:rPr>
          <w:rFonts w:cs="Times New Roman"/>
          <w:sz w:val="28"/>
          <w:szCs w:val="28"/>
        </w:rPr>
        <w:t xml:space="preserve"> у розмірі 34% прожиткового мінімуму, визначеного для осіб, які втратили працездатність, однак йому було відмовлено у задоволенні цього клопотання у зв’язку з відсутністю підстав дл</w:t>
      </w:r>
      <w:r w:rsidR="004B1133">
        <w:rPr>
          <w:rFonts w:cs="Times New Roman"/>
          <w:sz w:val="28"/>
          <w:szCs w:val="28"/>
        </w:rPr>
        <w:t>я проведення такого перерахунку згідно із Наказом.</w:t>
      </w:r>
    </w:p>
    <w:p w:rsidR="00EA7769" w:rsidRDefault="00EA7769" w:rsidP="00EA7769">
      <w:pPr>
        <w:pStyle w:val="a3"/>
        <w:spacing w:before="0" w:line="360" w:lineRule="auto"/>
        <w:ind w:firstLine="709"/>
        <w:jc w:val="both"/>
        <w:rPr>
          <w:rFonts w:cs="Times New Roman"/>
          <w:sz w:val="28"/>
          <w:szCs w:val="28"/>
        </w:rPr>
      </w:pPr>
      <w:r w:rsidRPr="00EA7769">
        <w:rPr>
          <w:rFonts w:cs="Times New Roman"/>
          <w:sz w:val="28"/>
          <w:szCs w:val="28"/>
        </w:rPr>
        <w:t>Не погоджуючись з визначеним Управлінням розміром</w:t>
      </w:r>
      <w:r w:rsidR="00162A1B">
        <w:rPr>
          <w:rFonts w:cs="Times New Roman"/>
          <w:sz w:val="28"/>
          <w:szCs w:val="28"/>
        </w:rPr>
        <w:t xml:space="preserve"> </w:t>
      </w:r>
      <w:r w:rsidRPr="00EA7769">
        <w:rPr>
          <w:rFonts w:cs="Times New Roman"/>
          <w:sz w:val="28"/>
          <w:szCs w:val="28"/>
        </w:rPr>
        <w:t xml:space="preserve">пенсії за особливі заслуги перед Україною, </w:t>
      </w:r>
      <w:r w:rsidR="00374A66">
        <w:rPr>
          <w:rFonts w:cs="Times New Roman"/>
          <w:sz w:val="28"/>
          <w:szCs w:val="28"/>
        </w:rPr>
        <w:t>автор клопотання</w:t>
      </w:r>
      <w:r w:rsidRPr="00EA7769">
        <w:rPr>
          <w:rFonts w:cs="Times New Roman"/>
          <w:sz w:val="28"/>
          <w:szCs w:val="28"/>
        </w:rPr>
        <w:t xml:space="preserve"> звернувся до суду з</w:t>
      </w:r>
      <w:r w:rsidR="00374A66">
        <w:rPr>
          <w:rFonts w:cs="Times New Roman"/>
          <w:sz w:val="28"/>
          <w:szCs w:val="28"/>
        </w:rPr>
        <w:t xml:space="preserve"> адміністративним</w:t>
      </w:r>
      <w:r w:rsidRPr="00EA7769">
        <w:rPr>
          <w:rFonts w:cs="Times New Roman"/>
          <w:sz w:val="28"/>
          <w:szCs w:val="28"/>
        </w:rPr>
        <w:t xml:space="preserve"> </w:t>
      </w:r>
      <w:r w:rsidR="00374A66">
        <w:rPr>
          <w:rFonts w:cs="Times New Roman"/>
          <w:sz w:val="28"/>
          <w:szCs w:val="28"/>
        </w:rPr>
        <w:t xml:space="preserve">позовом </w:t>
      </w:r>
      <w:r w:rsidRPr="00EA7769">
        <w:rPr>
          <w:rFonts w:cs="Times New Roman"/>
          <w:sz w:val="28"/>
          <w:szCs w:val="28"/>
        </w:rPr>
        <w:t>до Управління, в якому просив визнати протиправною</w:t>
      </w:r>
      <w:r w:rsidR="004B1133">
        <w:rPr>
          <w:rFonts w:cs="Times New Roman"/>
          <w:sz w:val="28"/>
          <w:szCs w:val="28"/>
        </w:rPr>
        <w:t xml:space="preserve"> його</w:t>
      </w:r>
      <w:r w:rsidRPr="00EA7769">
        <w:rPr>
          <w:rFonts w:cs="Times New Roman"/>
          <w:sz w:val="28"/>
          <w:szCs w:val="28"/>
        </w:rPr>
        <w:t xml:space="preserve"> бездіяльність </w:t>
      </w:r>
      <w:r w:rsidR="00374A66">
        <w:rPr>
          <w:rFonts w:cs="Times New Roman"/>
          <w:sz w:val="28"/>
          <w:szCs w:val="28"/>
        </w:rPr>
        <w:t>щодо перерахунку пенсії</w:t>
      </w:r>
      <w:r w:rsidR="00CF08B6">
        <w:rPr>
          <w:rFonts w:cs="Times New Roman"/>
          <w:sz w:val="28"/>
          <w:szCs w:val="28"/>
        </w:rPr>
        <w:t xml:space="preserve"> </w:t>
      </w:r>
      <w:r w:rsidR="00CF08B6" w:rsidRPr="00CF08B6">
        <w:rPr>
          <w:rFonts w:cs="Times New Roman"/>
          <w:sz w:val="28"/>
          <w:szCs w:val="28"/>
        </w:rPr>
        <w:t>за особливі заслуги перед Україною</w:t>
      </w:r>
      <w:r w:rsidR="00374A66">
        <w:rPr>
          <w:rFonts w:cs="Times New Roman"/>
          <w:sz w:val="28"/>
          <w:szCs w:val="28"/>
        </w:rPr>
        <w:t xml:space="preserve"> та</w:t>
      </w:r>
      <w:r w:rsidRPr="00EA7769">
        <w:rPr>
          <w:rFonts w:cs="Times New Roman"/>
          <w:sz w:val="28"/>
          <w:szCs w:val="28"/>
        </w:rPr>
        <w:t xml:space="preserve"> зобов’язати</w:t>
      </w:r>
      <w:r w:rsidR="00CF08B6">
        <w:rPr>
          <w:rFonts w:cs="Times New Roman"/>
          <w:sz w:val="28"/>
          <w:szCs w:val="28"/>
        </w:rPr>
        <w:t xml:space="preserve"> її</w:t>
      </w:r>
      <w:r w:rsidRPr="00EA7769">
        <w:rPr>
          <w:rFonts w:cs="Times New Roman"/>
          <w:sz w:val="28"/>
          <w:szCs w:val="28"/>
        </w:rPr>
        <w:t xml:space="preserve"> перерахувати</w:t>
      </w:r>
      <w:r w:rsidR="00374A66">
        <w:rPr>
          <w:rFonts w:cs="Times New Roman"/>
          <w:sz w:val="28"/>
          <w:szCs w:val="28"/>
        </w:rPr>
        <w:t>.</w:t>
      </w:r>
    </w:p>
    <w:p w:rsidR="00162A1B" w:rsidRDefault="00374A66" w:rsidP="00E61933">
      <w:pPr>
        <w:pStyle w:val="a3"/>
        <w:spacing w:before="0" w:line="360" w:lineRule="auto"/>
        <w:ind w:firstLine="709"/>
        <w:jc w:val="both"/>
        <w:rPr>
          <w:rFonts w:cs="Times New Roman"/>
          <w:sz w:val="28"/>
          <w:szCs w:val="28"/>
        </w:rPr>
      </w:pPr>
      <w:r>
        <w:rPr>
          <w:rFonts w:cs="Times New Roman"/>
          <w:sz w:val="28"/>
          <w:szCs w:val="28"/>
        </w:rPr>
        <w:t>Київський о</w:t>
      </w:r>
      <w:r w:rsidR="00107CC9" w:rsidRPr="00107CC9">
        <w:rPr>
          <w:rFonts w:cs="Times New Roman"/>
          <w:sz w:val="28"/>
          <w:szCs w:val="28"/>
        </w:rPr>
        <w:t>кружн</w:t>
      </w:r>
      <w:r w:rsidR="0090447E">
        <w:rPr>
          <w:rFonts w:cs="Times New Roman"/>
          <w:sz w:val="28"/>
          <w:szCs w:val="28"/>
        </w:rPr>
        <w:t>ий адміністративний</w:t>
      </w:r>
      <w:r w:rsidR="00107CC9" w:rsidRPr="00107CC9">
        <w:rPr>
          <w:rFonts w:cs="Times New Roman"/>
          <w:sz w:val="28"/>
          <w:szCs w:val="28"/>
        </w:rPr>
        <w:t xml:space="preserve"> суд</w:t>
      </w:r>
      <w:r w:rsidR="00107CC9">
        <w:rPr>
          <w:rFonts w:cs="Times New Roman"/>
          <w:sz w:val="28"/>
          <w:szCs w:val="28"/>
        </w:rPr>
        <w:t xml:space="preserve"> </w:t>
      </w:r>
      <w:r w:rsidR="0090447E">
        <w:rPr>
          <w:rFonts w:cs="Times New Roman"/>
          <w:sz w:val="28"/>
          <w:szCs w:val="28"/>
        </w:rPr>
        <w:t>рішенням</w:t>
      </w:r>
      <w:r w:rsidR="00107CC9" w:rsidRPr="00107CC9">
        <w:rPr>
          <w:rFonts w:cs="Times New Roman"/>
          <w:sz w:val="28"/>
          <w:szCs w:val="28"/>
        </w:rPr>
        <w:t xml:space="preserve"> від </w:t>
      </w:r>
      <w:r>
        <w:rPr>
          <w:rFonts w:cs="Times New Roman"/>
          <w:sz w:val="28"/>
          <w:szCs w:val="28"/>
        </w:rPr>
        <w:t>30</w:t>
      </w:r>
      <w:r w:rsidR="00107CC9" w:rsidRPr="00107CC9">
        <w:rPr>
          <w:rFonts w:cs="Times New Roman"/>
          <w:sz w:val="28"/>
          <w:szCs w:val="28"/>
        </w:rPr>
        <w:t xml:space="preserve"> </w:t>
      </w:r>
      <w:r>
        <w:rPr>
          <w:rFonts w:cs="Times New Roman"/>
          <w:sz w:val="28"/>
          <w:szCs w:val="28"/>
        </w:rPr>
        <w:t>квітня</w:t>
      </w:r>
      <w:r w:rsidR="00107CC9" w:rsidRPr="00107CC9">
        <w:rPr>
          <w:rFonts w:cs="Times New Roman"/>
          <w:sz w:val="28"/>
          <w:szCs w:val="28"/>
        </w:rPr>
        <w:t xml:space="preserve"> </w:t>
      </w:r>
      <w:r w:rsidR="00375E41">
        <w:rPr>
          <w:rFonts w:cs="Times New Roman"/>
          <w:sz w:val="28"/>
          <w:szCs w:val="28"/>
        </w:rPr>
        <w:br/>
      </w:r>
      <w:r w:rsidR="00107CC9" w:rsidRPr="00107CC9">
        <w:rPr>
          <w:rFonts w:cs="Times New Roman"/>
          <w:sz w:val="28"/>
          <w:szCs w:val="28"/>
        </w:rPr>
        <w:t>20</w:t>
      </w:r>
      <w:r>
        <w:rPr>
          <w:rFonts w:cs="Times New Roman"/>
          <w:sz w:val="28"/>
          <w:szCs w:val="28"/>
        </w:rPr>
        <w:t>20</w:t>
      </w:r>
      <w:r w:rsidR="00107CC9" w:rsidRPr="00107CC9">
        <w:rPr>
          <w:rFonts w:cs="Times New Roman"/>
          <w:sz w:val="28"/>
          <w:szCs w:val="28"/>
        </w:rPr>
        <w:t xml:space="preserve"> року,</w:t>
      </w:r>
      <w:r w:rsidR="0090447E">
        <w:rPr>
          <w:rFonts w:cs="Times New Roman"/>
          <w:sz w:val="28"/>
          <w:szCs w:val="28"/>
        </w:rPr>
        <w:t xml:space="preserve"> </w:t>
      </w:r>
      <w:r w:rsidR="004B1133">
        <w:rPr>
          <w:rFonts w:cs="Times New Roman"/>
          <w:sz w:val="28"/>
          <w:szCs w:val="28"/>
        </w:rPr>
        <w:t>залишеним</w:t>
      </w:r>
      <w:r w:rsidR="00107CC9" w:rsidRPr="00107CC9">
        <w:rPr>
          <w:rFonts w:cs="Times New Roman"/>
          <w:sz w:val="28"/>
          <w:szCs w:val="28"/>
        </w:rPr>
        <w:t xml:space="preserve"> без змін постановою</w:t>
      </w:r>
      <w:r w:rsidR="00107CC9">
        <w:rPr>
          <w:rFonts w:cs="Times New Roman"/>
          <w:sz w:val="28"/>
          <w:szCs w:val="28"/>
        </w:rPr>
        <w:t xml:space="preserve"> </w:t>
      </w:r>
      <w:r w:rsidR="00493720">
        <w:rPr>
          <w:rFonts w:cs="Times New Roman"/>
          <w:sz w:val="28"/>
          <w:szCs w:val="28"/>
        </w:rPr>
        <w:t xml:space="preserve">Шостого </w:t>
      </w:r>
      <w:r w:rsidR="00107CC9" w:rsidRPr="00107CC9">
        <w:rPr>
          <w:rFonts w:cs="Times New Roman"/>
          <w:sz w:val="28"/>
          <w:szCs w:val="28"/>
        </w:rPr>
        <w:t>апеляційного адміністративного суд</w:t>
      </w:r>
      <w:r w:rsidR="00107CC9">
        <w:rPr>
          <w:rFonts w:cs="Times New Roman"/>
          <w:sz w:val="28"/>
          <w:szCs w:val="28"/>
        </w:rPr>
        <w:t>у</w:t>
      </w:r>
      <w:r w:rsidR="0090447E">
        <w:rPr>
          <w:rFonts w:cs="Times New Roman"/>
          <w:sz w:val="28"/>
          <w:szCs w:val="28"/>
        </w:rPr>
        <w:t xml:space="preserve"> від </w:t>
      </w:r>
      <w:r>
        <w:rPr>
          <w:rFonts w:cs="Times New Roman"/>
          <w:sz w:val="28"/>
          <w:szCs w:val="28"/>
        </w:rPr>
        <w:t>8</w:t>
      </w:r>
      <w:r w:rsidR="0090447E">
        <w:rPr>
          <w:rFonts w:cs="Times New Roman"/>
          <w:sz w:val="28"/>
          <w:szCs w:val="28"/>
        </w:rPr>
        <w:t xml:space="preserve"> </w:t>
      </w:r>
      <w:r>
        <w:rPr>
          <w:rFonts w:cs="Times New Roman"/>
          <w:sz w:val="28"/>
          <w:szCs w:val="28"/>
        </w:rPr>
        <w:t>вересня</w:t>
      </w:r>
      <w:r w:rsidR="0090447E">
        <w:rPr>
          <w:rFonts w:cs="Times New Roman"/>
          <w:sz w:val="28"/>
          <w:szCs w:val="28"/>
        </w:rPr>
        <w:t xml:space="preserve"> 20</w:t>
      </w:r>
      <w:r>
        <w:rPr>
          <w:rFonts w:cs="Times New Roman"/>
          <w:sz w:val="28"/>
          <w:szCs w:val="28"/>
        </w:rPr>
        <w:t>20</w:t>
      </w:r>
      <w:r w:rsidR="0090447E">
        <w:rPr>
          <w:rFonts w:cs="Times New Roman"/>
          <w:sz w:val="28"/>
          <w:szCs w:val="28"/>
        </w:rPr>
        <w:t xml:space="preserve"> року, </w:t>
      </w:r>
      <w:r>
        <w:rPr>
          <w:rFonts w:cs="Times New Roman"/>
          <w:sz w:val="28"/>
          <w:szCs w:val="28"/>
        </w:rPr>
        <w:t>Щербині Р.О.</w:t>
      </w:r>
      <w:r w:rsidR="00107CC9">
        <w:rPr>
          <w:rFonts w:cs="Times New Roman"/>
          <w:sz w:val="28"/>
          <w:szCs w:val="28"/>
        </w:rPr>
        <w:t xml:space="preserve"> </w:t>
      </w:r>
      <w:r w:rsidR="00107CC9" w:rsidRPr="00107CC9">
        <w:rPr>
          <w:rFonts w:cs="Times New Roman"/>
          <w:sz w:val="28"/>
          <w:szCs w:val="28"/>
        </w:rPr>
        <w:t>у задоволен</w:t>
      </w:r>
      <w:r w:rsidR="00107CC9">
        <w:rPr>
          <w:rFonts w:cs="Times New Roman"/>
          <w:sz w:val="28"/>
          <w:szCs w:val="28"/>
        </w:rPr>
        <w:t>ні</w:t>
      </w:r>
      <w:r w:rsidR="00107CC9" w:rsidRPr="00107CC9">
        <w:rPr>
          <w:rFonts w:cs="Times New Roman"/>
          <w:sz w:val="28"/>
          <w:szCs w:val="28"/>
        </w:rPr>
        <w:t xml:space="preserve"> позовних вимог в</w:t>
      </w:r>
      <w:r w:rsidR="00107CC9">
        <w:rPr>
          <w:rFonts w:cs="Times New Roman"/>
          <w:sz w:val="28"/>
          <w:szCs w:val="28"/>
        </w:rPr>
        <w:t>ідмов</w:t>
      </w:r>
      <w:r w:rsidR="0090447E">
        <w:rPr>
          <w:rFonts w:cs="Times New Roman"/>
          <w:sz w:val="28"/>
          <w:szCs w:val="28"/>
        </w:rPr>
        <w:t>ив</w:t>
      </w:r>
      <w:r w:rsidR="00107CC9" w:rsidRPr="00107CC9">
        <w:rPr>
          <w:rFonts w:cs="Times New Roman"/>
          <w:sz w:val="28"/>
          <w:szCs w:val="28"/>
        </w:rPr>
        <w:t xml:space="preserve"> пов</w:t>
      </w:r>
      <w:r w:rsidR="00107CC9">
        <w:rPr>
          <w:rFonts w:cs="Times New Roman"/>
          <w:sz w:val="28"/>
          <w:szCs w:val="28"/>
        </w:rPr>
        <w:t>ністю</w:t>
      </w:r>
      <w:r w:rsidR="00107CC9" w:rsidRPr="00107CC9">
        <w:rPr>
          <w:rFonts w:cs="Times New Roman"/>
          <w:sz w:val="28"/>
          <w:szCs w:val="28"/>
        </w:rPr>
        <w:t>.</w:t>
      </w:r>
    </w:p>
    <w:p w:rsidR="005F57B5" w:rsidRDefault="0090447E" w:rsidP="00675649">
      <w:pPr>
        <w:pStyle w:val="a3"/>
        <w:spacing w:before="0" w:line="360" w:lineRule="auto"/>
        <w:ind w:firstLine="709"/>
        <w:jc w:val="both"/>
        <w:rPr>
          <w:rFonts w:cs="Times New Roman"/>
          <w:sz w:val="28"/>
          <w:szCs w:val="28"/>
        </w:rPr>
      </w:pPr>
      <w:r>
        <w:rPr>
          <w:rFonts w:cs="Times New Roman"/>
          <w:sz w:val="28"/>
          <w:szCs w:val="28"/>
        </w:rPr>
        <w:t>Верховний Суд у</w:t>
      </w:r>
      <w:r w:rsidR="00107CC9" w:rsidRPr="00107CC9">
        <w:rPr>
          <w:rFonts w:cs="Times New Roman"/>
          <w:sz w:val="28"/>
          <w:szCs w:val="28"/>
        </w:rPr>
        <w:t>хвалою</w:t>
      </w:r>
      <w:r w:rsidR="00107CC9">
        <w:rPr>
          <w:rFonts w:cs="Times New Roman"/>
          <w:sz w:val="28"/>
          <w:szCs w:val="28"/>
        </w:rPr>
        <w:t xml:space="preserve"> </w:t>
      </w:r>
      <w:r w:rsidR="00107CC9" w:rsidRPr="00107CC9">
        <w:rPr>
          <w:rFonts w:cs="Times New Roman"/>
          <w:sz w:val="28"/>
          <w:szCs w:val="28"/>
        </w:rPr>
        <w:t xml:space="preserve">від </w:t>
      </w:r>
      <w:r w:rsidR="00374A66">
        <w:rPr>
          <w:rFonts w:cs="Times New Roman"/>
          <w:sz w:val="28"/>
          <w:szCs w:val="28"/>
        </w:rPr>
        <w:t>20</w:t>
      </w:r>
      <w:r w:rsidR="00107CC9" w:rsidRPr="00107CC9">
        <w:rPr>
          <w:rFonts w:cs="Times New Roman"/>
          <w:sz w:val="28"/>
          <w:szCs w:val="28"/>
        </w:rPr>
        <w:t xml:space="preserve"> </w:t>
      </w:r>
      <w:r w:rsidR="00374A66">
        <w:rPr>
          <w:rFonts w:cs="Times New Roman"/>
          <w:sz w:val="28"/>
          <w:szCs w:val="28"/>
        </w:rPr>
        <w:t>листопада</w:t>
      </w:r>
      <w:r w:rsidR="00107CC9" w:rsidRPr="00107CC9">
        <w:rPr>
          <w:rFonts w:cs="Times New Roman"/>
          <w:sz w:val="28"/>
          <w:szCs w:val="28"/>
        </w:rPr>
        <w:t xml:space="preserve"> 20</w:t>
      </w:r>
      <w:r w:rsidR="00374A66">
        <w:rPr>
          <w:rFonts w:cs="Times New Roman"/>
          <w:sz w:val="28"/>
          <w:szCs w:val="28"/>
        </w:rPr>
        <w:t>20</w:t>
      </w:r>
      <w:r w:rsidR="00107CC9" w:rsidRPr="00107CC9">
        <w:rPr>
          <w:rFonts w:cs="Times New Roman"/>
          <w:sz w:val="28"/>
          <w:szCs w:val="28"/>
        </w:rPr>
        <w:t xml:space="preserve"> року</w:t>
      </w:r>
      <w:r w:rsidR="006420A9">
        <w:rPr>
          <w:rFonts w:cs="Times New Roman"/>
          <w:sz w:val="28"/>
          <w:szCs w:val="28"/>
        </w:rPr>
        <w:t xml:space="preserve"> </w:t>
      </w:r>
      <w:r w:rsidR="00107CC9" w:rsidRPr="00107CC9">
        <w:rPr>
          <w:rFonts w:cs="Times New Roman"/>
          <w:sz w:val="28"/>
          <w:szCs w:val="28"/>
        </w:rPr>
        <w:t>відмовив</w:t>
      </w:r>
      <w:r w:rsidR="002E2812">
        <w:rPr>
          <w:rFonts w:cs="Times New Roman"/>
          <w:sz w:val="28"/>
          <w:szCs w:val="28"/>
        </w:rPr>
        <w:t xml:space="preserve"> </w:t>
      </w:r>
      <w:r w:rsidR="004C4548">
        <w:rPr>
          <w:rFonts w:cs="Times New Roman"/>
          <w:sz w:val="28"/>
          <w:szCs w:val="28"/>
        </w:rPr>
        <w:br/>
      </w:r>
      <w:r w:rsidR="00374A66">
        <w:rPr>
          <w:rFonts w:cs="Times New Roman"/>
          <w:sz w:val="28"/>
          <w:szCs w:val="28"/>
        </w:rPr>
        <w:t>Щербині Р.О.</w:t>
      </w:r>
      <w:r w:rsidR="00107CC9" w:rsidRPr="00107CC9">
        <w:rPr>
          <w:rFonts w:cs="Times New Roman"/>
          <w:sz w:val="28"/>
          <w:szCs w:val="28"/>
        </w:rPr>
        <w:t xml:space="preserve"> у ві</w:t>
      </w:r>
      <w:r w:rsidR="004C4548">
        <w:rPr>
          <w:rFonts w:cs="Times New Roman"/>
          <w:sz w:val="28"/>
          <w:szCs w:val="28"/>
        </w:rPr>
        <w:t>дкритті касаційного провадження</w:t>
      </w:r>
      <w:r w:rsidR="00162A1B">
        <w:rPr>
          <w:rFonts w:cs="Times New Roman"/>
          <w:sz w:val="28"/>
          <w:szCs w:val="28"/>
        </w:rPr>
        <w:t xml:space="preserve"> </w:t>
      </w:r>
      <w:r w:rsidR="004C4548">
        <w:rPr>
          <w:rFonts w:cs="Times New Roman"/>
          <w:sz w:val="28"/>
          <w:szCs w:val="28"/>
        </w:rPr>
        <w:t>на підставі того</w:t>
      </w:r>
      <w:r w:rsidR="00107CC9" w:rsidRPr="00107CC9">
        <w:rPr>
          <w:rFonts w:cs="Times New Roman"/>
          <w:sz w:val="28"/>
          <w:szCs w:val="28"/>
        </w:rPr>
        <w:t xml:space="preserve">, що </w:t>
      </w:r>
      <w:r w:rsidR="00107CC9" w:rsidRPr="00107CC9">
        <w:rPr>
          <w:rFonts w:cs="Times New Roman"/>
          <w:sz w:val="28"/>
          <w:szCs w:val="28"/>
        </w:rPr>
        <w:lastRenderedPageBreak/>
        <w:t>оскаржувані судові рішення ухвалені у справі, яка</w:t>
      </w:r>
      <w:r w:rsidR="00107CC9">
        <w:rPr>
          <w:rFonts w:cs="Times New Roman"/>
          <w:sz w:val="28"/>
          <w:szCs w:val="28"/>
        </w:rPr>
        <w:t xml:space="preserve"> </w:t>
      </w:r>
      <w:r w:rsidR="00107CC9" w:rsidRPr="00107CC9">
        <w:rPr>
          <w:rFonts w:cs="Times New Roman"/>
          <w:sz w:val="28"/>
          <w:szCs w:val="28"/>
        </w:rPr>
        <w:t>процесуальним законом віднесена до катег</w:t>
      </w:r>
      <w:r w:rsidR="005F57B5">
        <w:rPr>
          <w:rFonts w:cs="Times New Roman"/>
          <w:sz w:val="28"/>
          <w:szCs w:val="28"/>
        </w:rPr>
        <w:t>орії справ незначної складності.</w:t>
      </w:r>
    </w:p>
    <w:p w:rsidR="00162A1B" w:rsidRDefault="00C21B93" w:rsidP="00675649">
      <w:pPr>
        <w:pStyle w:val="a3"/>
        <w:spacing w:before="0" w:line="360" w:lineRule="auto"/>
        <w:ind w:firstLine="709"/>
        <w:jc w:val="both"/>
        <w:rPr>
          <w:rFonts w:cs="Times New Roman"/>
          <w:sz w:val="28"/>
          <w:szCs w:val="28"/>
        </w:rPr>
      </w:pPr>
      <w:r w:rsidRPr="00C21B93">
        <w:rPr>
          <w:rFonts w:cs="Times New Roman"/>
          <w:sz w:val="28"/>
          <w:szCs w:val="28"/>
        </w:rPr>
        <w:t xml:space="preserve"> </w:t>
      </w:r>
      <w:r w:rsidR="00CF08B6">
        <w:rPr>
          <w:rFonts w:cs="Times New Roman"/>
          <w:sz w:val="28"/>
          <w:szCs w:val="28"/>
        </w:rPr>
        <w:t>А</w:t>
      </w:r>
      <w:r w:rsidRPr="00C21B93">
        <w:rPr>
          <w:rFonts w:cs="Times New Roman"/>
          <w:sz w:val="28"/>
          <w:szCs w:val="28"/>
        </w:rPr>
        <w:t xml:space="preserve">втор клопотання </w:t>
      </w:r>
      <w:r w:rsidR="009E6814">
        <w:rPr>
          <w:rFonts w:cs="Times New Roman"/>
          <w:sz w:val="28"/>
          <w:szCs w:val="28"/>
        </w:rPr>
        <w:t>посилається на</w:t>
      </w:r>
      <w:r w:rsidR="00CF08B6">
        <w:rPr>
          <w:rFonts w:cs="Times New Roman"/>
          <w:sz w:val="28"/>
          <w:szCs w:val="28"/>
        </w:rPr>
        <w:t xml:space="preserve"> </w:t>
      </w:r>
      <w:r w:rsidR="00CB1776" w:rsidRPr="00CB1776">
        <w:rPr>
          <w:rFonts w:cs="Times New Roman"/>
          <w:sz w:val="28"/>
          <w:szCs w:val="28"/>
        </w:rPr>
        <w:t>положення Конституції України, Закону</w:t>
      </w:r>
      <w:r w:rsidR="00CB1776">
        <w:rPr>
          <w:rFonts w:cs="Times New Roman"/>
          <w:sz w:val="28"/>
          <w:szCs w:val="28"/>
        </w:rPr>
        <w:t>,</w:t>
      </w:r>
      <w:r w:rsidR="00162A1B">
        <w:rPr>
          <w:rFonts w:cs="Times New Roman"/>
          <w:sz w:val="28"/>
          <w:szCs w:val="28"/>
        </w:rPr>
        <w:t xml:space="preserve"> </w:t>
      </w:r>
      <w:r w:rsidR="00CB1776" w:rsidRPr="00CB1776">
        <w:rPr>
          <w:rFonts w:cs="Times New Roman"/>
          <w:sz w:val="28"/>
          <w:szCs w:val="28"/>
        </w:rPr>
        <w:t>Закону України „Про статус ветеранів війни, гарантії їх соціального захисту“</w:t>
      </w:r>
      <w:r w:rsidR="00CB1776">
        <w:rPr>
          <w:rFonts w:cs="Times New Roman"/>
          <w:sz w:val="28"/>
          <w:szCs w:val="28"/>
        </w:rPr>
        <w:t xml:space="preserve"> </w:t>
      </w:r>
      <w:r w:rsidR="00CB1776" w:rsidRPr="00CB1776">
        <w:rPr>
          <w:rFonts w:cs="Times New Roman"/>
          <w:sz w:val="28"/>
          <w:szCs w:val="28"/>
        </w:rPr>
        <w:t xml:space="preserve">від 22 жовтня 1993 року </w:t>
      </w:r>
      <w:r w:rsidR="00162A1B">
        <w:rPr>
          <w:rFonts w:cs="Times New Roman"/>
          <w:sz w:val="28"/>
          <w:szCs w:val="28"/>
        </w:rPr>
        <w:t xml:space="preserve">№ </w:t>
      </w:r>
      <w:r w:rsidR="00CB1776" w:rsidRPr="00CB1776">
        <w:rPr>
          <w:rFonts w:cs="Times New Roman"/>
          <w:sz w:val="28"/>
          <w:szCs w:val="28"/>
        </w:rPr>
        <w:t>3551–ХII</w:t>
      </w:r>
      <w:r w:rsidR="00CF08B6">
        <w:rPr>
          <w:rFonts w:cs="Times New Roman"/>
          <w:sz w:val="28"/>
          <w:szCs w:val="28"/>
        </w:rPr>
        <w:t xml:space="preserve"> зі змінами</w:t>
      </w:r>
      <w:r w:rsidR="00CB1776" w:rsidRPr="00CB1776">
        <w:rPr>
          <w:rFonts w:cs="Times New Roman"/>
          <w:sz w:val="28"/>
          <w:szCs w:val="28"/>
        </w:rPr>
        <w:t xml:space="preserve">, Указ Президента України „Про відзначення державними нагородами України“ від 31 липня </w:t>
      </w:r>
      <w:r w:rsidR="00DC7CDD">
        <w:rPr>
          <w:rFonts w:cs="Times New Roman"/>
          <w:sz w:val="28"/>
          <w:szCs w:val="28"/>
        </w:rPr>
        <w:br/>
      </w:r>
      <w:r w:rsidR="00CB1776" w:rsidRPr="00CB1776">
        <w:rPr>
          <w:rFonts w:cs="Times New Roman"/>
          <w:sz w:val="28"/>
          <w:szCs w:val="28"/>
        </w:rPr>
        <w:t>2015 року</w:t>
      </w:r>
      <w:r w:rsidR="009E6814">
        <w:rPr>
          <w:rFonts w:cs="Times New Roman"/>
          <w:sz w:val="28"/>
          <w:szCs w:val="28"/>
        </w:rPr>
        <w:t xml:space="preserve"> </w:t>
      </w:r>
      <w:r w:rsidR="00162A1B">
        <w:rPr>
          <w:rFonts w:cs="Times New Roman"/>
          <w:sz w:val="28"/>
          <w:szCs w:val="28"/>
        </w:rPr>
        <w:t xml:space="preserve">№ </w:t>
      </w:r>
      <w:r w:rsidR="00CB1776" w:rsidRPr="00CB1776">
        <w:rPr>
          <w:rFonts w:cs="Times New Roman"/>
          <w:sz w:val="28"/>
          <w:szCs w:val="28"/>
        </w:rPr>
        <w:t xml:space="preserve">461/2015, Наказ, а також на окремі рішення Конституційного Суду України та на судові рішення у </w:t>
      </w:r>
      <w:r w:rsidR="0023589C">
        <w:rPr>
          <w:rFonts w:cs="Times New Roman"/>
          <w:sz w:val="28"/>
          <w:szCs w:val="28"/>
        </w:rPr>
        <w:t>своїй</w:t>
      </w:r>
      <w:r w:rsidR="00CB1776" w:rsidRPr="00CB1776">
        <w:rPr>
          <w:rFonts w:cs="Times New Roman"/>
          <w:sz w:val="28"/>
          <w:szCs w:val="28"/>
        </w:rPr>
        <w:t xml:space="preserve"> справі.</w:t>
      </w:r>
    </w:p>
    <w:p w:rsidR="00B76614" w:rsidRPr="0057104F" w:rsidRDefault="00B76614" w:rsidP="00375E41">
      <w:pPr>
        <w:pStyle w:val="a3"/>
        <w:shd w:val="clear" w:color="auto" w:fill="auto"/>
        <w:spacing w:before="0" w:line="240" w:lineRule="auto"/>
        <w:ind w:firstLine="709"/>
        <w:jc w:val="both"/>
        <w:rPr>
          <w:rFonts w:cs="Times New Roman"/>
          <w:sz w:val="28"/>
          <w:szCs w:val="28"/>
        </w:rPr>
      </w:pPr>
    </w:p>
    <w:p w:rsidR="00B76614" w:rsidRDefault="00B76614" w:rsidP="00E61933">
      <w:pPr>
        <w:pStyle w:val="a3"/>
        <w:shd w:val="clear" w:color="auto" w:fill="auto"/>
        <w:spacing w:before="0" w:line="360" w:lineRule="auto"/>
        <w:ind w:firstLine="709"/>
        <w:jc w:val="both"/>
        <w:rPr>
          <w:rFonts w:cs="Times New Roman"/>
          <w:sz w:val="28"/>
          <w:szCs w:val="28"/>
        </w:rPr>
      </w:pPr>
      <w:r w:rsidRPr="0057104F">
        <w:rPr>
          <w:rFonts w:cs="Times New Roman"/>
          <w:sz w:val="28"/>
          <w:szCs w:val="28"/>
        </w:rPr>
        <w:t xml:space="preserve">2. Вирішуючи питання про відкриття конституційного провадження у справі, Третя колегія суддів Другого сенату Конституційного Суду України виходить </w:t>
      </w:r>
      <w:r w:rsidR="0090447E">
        <w:rPr>
          <w:rFonts w:cs="Times New Roman"/>
          <w:sz w:val="28"/>
          <w:szCs w:val="28"/>
        </w:rPr>
        <w:t>і</w:t>
      </w:r>
      <w:r w:rsidRPr="0057104F">
        <w:rPr>
          <w:rFonts w:cs="Times New Roman"/>
          <w:sz w:val="28"/>
          <w:szCs w:val="28"/>
        </w:rPr>
        <w:t>з такого.</w:t>
      </w:r>
    </w:p>
    <w:p w:rsidR="00162A1B" w:rsidRDefault="00162A1B" w:rsidP="00E61933">
      <w:pPr>
        <w:pStyle w:val="a3"/>
        <w:shd w:val="clear" w:color="auto" w:fill="auto"/>
        <w:spacing w:before="0" w:line="360" w:lineRule="auto"/>
        <w:ind w:firstLine="709"/>
        <w:jc w:val="both"/>
        <w:rPr>
          <w:rFonts w:cs="Times New Roman"/>
          <w:sz w:val="28"/>
          <w:szCs w:val="28"/>
        </w:rPr>
      </w:pPr>
      <w:r>
        <w:rPr>
          <w:rFonts w:cs="Times New Roman"/>
          <w:sz w:val="28"/>
          <w:szCs w:val="28"/>
        </w:rPr>
        <w:t xml:space="preserve"> </w:t>
      </w:r>
      <w:r w:rsidR="009E04F4">
        <w:rPr>
          <w:rFonts w:cs="Times New Roman"/>
          <w:sz w:val="28"/>
          <w:szCs w:val="28"/>
        </w:rPr>
        <w:t>Згідно із Законом України</w:t>
      </w:r>
      <w:r w:rsidR="00B76614" w:rsidRPr="0057104F">
        <w:rPr>
          <w:rFonts w:cs="Times New Roman"/>
          <w:sz w:val="28"/>
          <w:szCs w:val="28"/>
        </w:rPr>
        <w:t xml:space="preserve"> „Про Конституційний Суд України“ </w:t>
      </w:r>
      <w:r w:rsidR="00375E41">
        <w:rPr>
          <w:rFonts w:cs="Times New Roman"/>
          <w:sz w:val="28"/>
          <w:szCs w:val="28"/>
        </w:rPr>
        <w:br/>
      </w:r>
      <w:r w:rsidR="00B76614" w:rsidRPr="0057104F">
        <w:rPr>
          <w:rFonts w:cs="Times New Roman"/>
          <w:sz w:val="28"/>
          <w:szCs w:val="28"/>
        </w:rPr>
        <w:t>у кон</w:t>
      </w:r>
      <w:r w:rsidR="0090447E">
        <w:rPr>
          <w:rFonts w:cs="Times New Roman"/>
          <w:sz w:val="28"/>
          <w:szCs w:val="28"/>
        </w:rPr>
        <w:t>ституційній скарзі має міститись</w:t>
      </w:r>
      <w:r w:rsidR="00B76614" w:rsidRPr="0057104F">
        <w:rPr>
          <w:rFonts w:cs="Times New Roman"/>
          <w:sz w:val="28"/>
          <w:szCs w:val="28"/>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w:t>
      </w:r>
      <w:r w:rsidR="00E5472E">
        <w:rPr>
          <w:rFonts w:cs="Times New Roman"/>
          <w:sz w:val="28"/>
          <w:szCs w:val="28"/>
        </w:rPr>
        <w:t>’</w:t>
      </w:r>
      <w:r w:rsidR="00B76614" w:rsidRPr="0057104F">
        <w:rPr>
          <w:rFonts w:cs="Times New Roman"/>
          <w:sz w:val="28"/>
          <w:szCs w:val="28"/>
        </w:rPr>
        <w:t xml:space="preserve">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w:t>
      </w:r>
      <w:r w:rsidR="002245CB" w:rsidRPr="0057104F">
        <w:rPr>
          <w:rFonts w:cs="Times New Roman"/>
          <w:sz w:val="28"/>
          <w:szCs w:val="28"/>
        </w:rPr>
        <w:t>вимогам, передбаченим, зокрема,</w:t>
      </w:r>
      <w:r w:rsidR="000D02FA">
        <w:rPr>
          <w:rFonts w:cs="Times New Roman"/>
          <w:sz w:val="28"/>
          <w:szCs w:val="28"/>
        </w:rPr>
        <w:t xml:space="preserve"> </w:t>
      </w:r>
      <w:r w:rsidR="00375E41">
        <w:rPr>
          <w:rFonts w:cs="Times New Roman"/>
          <w:sz w:val="28"/>
          <w:szCs w:val="28"/>
        </w:rPr>
        <w:br/>
      </w:r>
      <w:r w:rsidR="00B76614" w:rsidRPr="0057104F">
        <w:rPr>
          <w:rFonts w:cs="Times New Roman"/>
          <w:sz w:val="28"/>
          <w:szCs w:val="28"/>
        </w:rPr>
        <w:t>статтею 55 цього закону (абзац перший частини першої статті 77).</w:t>
      </w:r>
    </w:p>
    <w:p w:rsidR="00675649" w:rsidRDefault="00E5472E" w:rsidP="00E61933">
      <w:pPr>
        <w:pStyle w:val="a3"/>
        <w:spacing w:before="0" w:line="360" w:lineRule="auto"/>
        <w:ind w:firstLine="709"/>
        <w:jc w:val="both"/>
        <w:rPr>
          <w:rFonts w:cs="Times New Roman"/>
          <w:sz w:val="28"/>
          <w:szCs w:val="28"/>
        </w:rPr>
      </w:pPr>
      <w:r>
        <w:rPr>
          <w:rFonts w:cs="Times New Roman"/>
          <w:sz w:val="28"/>
          <w:szCs w:val="28"/>
        </w:rPr>
        <w:t xml:space="preserve">З аналізу конституційної скарги та долучених до неї матеріалів вбачається, що </w:t>
      </w:r>
      <w:r w:rsidRPr="00E5472E">
        <w:rPr>
          <w:rFonts w:cs="Times New Roman"/>
          <w:sz w:val="28"/>
          <w:szCs w:val="28"/>
        </w:rPr>
        <w:t>суб’єкт права на конституційну скаргу</w:t>
      </w:r>
      <w:r>
        <w:rPr>
          <w:rFonts w:cs="Times New Roman"/>
          <w:sz w:val="28"/>
          <w:szCs w:val="28"/>
        </w:rPr>
        <w:t xml:space="preserve"> не навів аргументів щодо </w:t>
      </w:r>
      <w:r w:rsidR="009E6814">
        <w:rPr>
          <w:rFonts w:cs="Times New Roman"/>
          <w:sz w:val="28"/>
          <w:szCs w:val="28"/>
        </w:rPr>
        <w:t xml:space="preserve">невідповідності </w:t>
      </w:r>
      <w:r w:rsidR="009664AB">
        <w:rPr>
          <w:rFonts w:cs="Times New Roman"/>
          <w:sz w:val="28"/>
          <w:szCs w:val="28"/>
        </w:rPr>
        <w:t xml:space="preserve">окремого </w:t>
      </w:r>
      <w:r w:rsidR="009E6814">
        <w:rPr>
          <w:rFonts w:cs="Times New Roman"/>
          <w:sz w:val="28"/>
          <w:szCs w:val="28"/>
        </w:rPr>
        <w:t>положення</w:t>
      </w:r>
      <w:r w:rsidR="00DE6105">
        <w:rPr>
          <w:rFonts w:cs="Times New Roman"/>
          <w:sz w:val="28"/>
          <w:szCs w:val="28"/>
        </w:rPr>
        <w:t>, що міст</w:t>
      </w:r>
      <w:r w:rsidR="00CF08B6">
        <w:rPr>
          <w:rFonts w:cs="Times New Roman"/>
          <w:sz w:val="28"/>
          <w:szCs w:val="28"/>
        </w:rPr>
        <w:t>и</w:t>
      </w:r>
      <w:r w:rsidR="00DE6105">
        <w:rPr>
          <w:rFonts w:cs="Times New Roman"/>
          <w:sz w:val="28"/>
          <w:szCs w:val="28"/>
        </w:rPr>
        <w:t>ться у пункті 2 статті 1</w:t>
      </w:r>
      <w:r>
        <w:rPr>
          <w:rFonts w:cs="Times New Roman"/>
          <w:sz w:val="28"/>
          <w:szCs w:val="28"/>
        </w:rPr>
        <w:t xml:space="preserve"> Закону</w:t>
      </w:r>
      <w:r w:rsidR="00E45D27">
        <w:rPr>
          <w:rFonts w:cs="Times New Roman"/>
          <w:sz w:val="28"/>
          <w:szCs w:val="28"/>
        </w:rPr>
        <w:t>,</w:t>
      </w:r>
      <w:r w:rsidR="009E6814">
        <w:rPr>
          <w:rFonts w:cs="Times New Roman"/>
          <w:sz w:val="28"/>
          <w:szCs w:val="28"/>
        </w:rPr>
        <w:t xml:space="preserve"> частині першій статті 46 Конституції України, не обґрунтував, що </w:t>
      </w:r>
      <w:r w:rsidR="00D56C57">
        <w:rPr>
          <w:rFonts w:cs="Times New Roman"/>
          <w:sz w:val="28"/>
          <w:szCs w:val="28"/>
        </w:rPr>
        <w:t>встановлення надбавки</w:t>
      </w:r>
      <w:r w:rsidR="009E6814">
        <w:rPr>
          <w:rFonts w:cs="Times New Roman"/>
          <w:sz w:val="28"/>
          <w:szCs w:val="28"/>
        </w:rPr>
        <w:t xml:space="preserve"> ветеранам війни, які нагороджені орденом за бойові дії</w:t>
      </w:r>
      <w:r w:rsidR="00DC7CDD">
        <w:rPr>
          <w:rFonts w:cs="Times New Roman"/>
          <w:sz w:val="28"/>
          <w:szCs w:val="28"/>
        </w:rPr>
        <w:t>,</w:t>
      </w:r>
      <w:r w:rsidR="009E6814">
        <w:rPr>
          <w:rFonts w:cs="Times New Roman"/>
          <w:sz w:val="28"/>
          <w:szCs w:val="28"/>
        </w:rPr>
        <w:t xml:space="preserve"> порушує його конституційне право на соціальний захист, </w:t>
      </w:r>
      <w:r>
        <w:rPr>
          <w:rFonts w:cs="Times New Roman"/>
          <w:sz w:val="28"/>
          <w:szCs w:val="28"/>
        </w:rPr>
        <w:t>а</w:t>
      </w:r>
      <w:r w:rsidR="00675649" w:rsidRPr="00675649">
        <w:rPr>
          <w:rFonts w:cs="Times New Roman"/>
          <w:sz w:val="28"/>
          <w:szCs w:val="28"/>
        </w:rPr>
        <w:t xml:space="preserve"> лише</w:t>
      </w:r>
      <w:r>
        <w:rPr>
          <w:rFonts w:cs="Times New Roman"/>
          <w:sz w:val="28"/>
          <w:szCs w:val="28"/>
        </w:rPr>
        <w:t xml:space="preserve"> висловив</w:t>
      </w:r>
      <w:r w:rsidR="00675649" w:rsidRPr="00675649">
        <w:rPr>
          <w:rFonts w:cs="Times New Roman"/>
          <w:sz w:val="28"/>
          <w:szCs w:val="28"/>
        </w:rPr>
        <w:t xml:space="preserve"> </w:t>
      </w:r>
      <w:r>
        <w:rPr>
          <w:rFonts w:cs="Times New Roman"/>
          <w:sz w:val="28"/>
          <w:szCs w:val="28"/>
        </w:rPr>
        <w:t>незгоду</w:t>
      </w:r>
      <w:r w:rsidR="001B4564">
        <w:rPr>
          <w:rFonts w:cs="Times New Roman"/>
          <w:sz w:val="28"/>
          <w:szCs w:val="28"/>
        </w:rPr>
        <w:t xml:space="preserve"> з</w:t>
      </w:r>
      <w:r w:rsidR="00D56C57">
        <w:rPr>
          <w:rFonts w:cs="Times New Roman"/>
          <w:sz w:val="28"/>
          <w:szCs w:val="28"/>
        </w:rPr>
        <w:t xml:space="preserve"> існуючим</w:t>
      </w:r>
      <w:r w:rsidR="001B4564">
        <w:rPr>
          <w:rFonts w:cs="Times New Roman"/>
          <w:sz w:val="28"/>
          <w:szCs w:val="28"/>
        </w:rPr>
        <w:t xml:space="preserve"> законодавчим регулюванням</w:t>
      </w:r>
      <w:r>
        <w:rPr>
          <w:rFonts w:cs="Times New Roman"/>
          <w:sz w:val="28"/>
          <w:szCs w:val="28"/>
        </w:rPr>
        <w:t xml:space="preserve"> </w:t>
      </w:r>
      <w:r w:rsidR="0078141A">
        <w:rPr>
          <w:rFonts w:cs="Times New Roman"/>
          <w:sz w:val="28"/>
          <w:szCs w:val="28"/>
        </w:rPr>
        <w:t>та з судовими рішеннями у його справі, що не є обґрунтуванням тверджень щодо неконсти</w:t>
      </w:r>
      <w:r w:rsidR="00E02370">
        <w:rPr>
          <w:rFonts w:cs="Times New Roman"/>
          <w:sz w:val="28"/>
          <w:szCs w:val="28"/>
        </w:rPr>
        <w:t>туційності оспорюваних положень</w:t>
      </w:r>
      <w:r w:rsidR="00E45D27">
        <w:rPr>
          <w:rFonts w:cs="Times New Roman"/>
          <w:sz w:val="28"/>
          <w:szCs w:val="28"/>
        </w:rPr>
        <w:t xml:space="preserve"> З</w:t>
      </w:r>
      <w:r w:rsidR="00DE6105">
        <w:rPr>
          <w:rFonts w:cs="Times New Roman"/>
          <w:sz w:val="28"/>
          <w:szCs w:val="28"/>
        </w:rPr>
        <w:t>акону</w:t>
      </w:r>
      <w:r w:rsidR="00E02370">
        <w:rPr>
          <w:rFonts w:cs="Times New Roman"/>
          <w:sz w:val="28"/>
          <w:szCs w:val="28"/>
        </w:rPr>
        <w:t xml:space="preserve"> </w:t>
      </w:r>
      <w:r w:rsidR="00E02370" w:rsidRPr="00E02370">
        <w:rPr>
          <w:rFonts w:cs="Times New Roman"/>
          <w:sz w:val="28"/>
          <w:szCs w:val="28"/>
        </w:rPr>
        <w:t>в розумінні пункту 6 частини другої статті 55 Закону України „Про Конституційний Суд України“.</w:t>
      </w:r>
    </w:p>
    <w:p w:rsidR="00B76614" w:rsidRDefault="00E02370" w:rsidP="00B227BA">
      <w:pPr>
        <w:pStyle w:val="a3"/>
        <w:shd w:val="clear" w:color="auto" w:fill="auto"/>
        <w:spacing w:before="0" w:line="360" w:lineRule="auto"/>
        <w:ind w:firstLine="709"/>
        <w:jc w:val="both"/>
        <w:rPr>
          <w:rFonts w:cs="Times New Roman"/>
          <w:sz w:val="28"/>
          <w:szCs w:val="28"/>
        </w:rPr>
      </w:pPr>
      <w:r w:rsidRPr="00E02370">
        <w:rPr>
          <w:rFonts w:cs="Times New Roman"/>
          <w:sz w:val="28"/>
          <w:szCs w:val="28"/>
        </w:rPr>
        <w:lastRenderedPageBreak/>
        <w:t>Наведене є підставою для відмови у відкритті конституційного провадження у справі за пунктом 4 статті 62 Закону України „Про Конституційний Суд України“ – неприйнятність конституційної скарги.</w:t>
      </w:r>
    </w:p>
    <w:p w:rsidR="00375E41" w:rsidRPr="0057104F" w:rsidRDefault="00375E41" w:rsidP="00375E41">
      <w:pPr>
        <w:pStyle w:val="a3"/>
        <w:shd w:val="clear" w:color="auto" w:fill="auto"/>
        <w:spacing w:before="0" w:line="240" w:lineRule="auto"/>
        <w:ind w:firstLine="709"/>
        <w:jc w:val="both"/>
        <w:rPr>
          <w:rFonts w:cs="Times New Roman"/>
          <w:sz w:val="28"/>
          <w:szCs w:val="28"/>
        </w:rPr>
      </w:pPr>
    </w:p>
    <w:p w:rsidR="00B76614" w:rsidRDefault="00B76614" w:rsidP="00B227BA">
      <w:pPr>
        <w:pStyle w:val="a3"/>
        <w:shd w:val="clear" w:color="auto" w:fill="auto"/>
        <w:spacing w:before="0" w:line="360" w:lineRule="auto"/>
        <w:ind w:firstLine="709"/>
        <w:jc w:val="both"/>
        <w:rPr>
          <w:rFonts w:cs="Times New Roman"/>
          <w:sz w:val="28"/>
          <w:szCs w:val="28"/>
        </w:rPr>
      </w:pPr>
      <w:r w:rsidRPr="0057104F">
        <w:rPr>
          <w:rFonts w:cs="Times New Roman"/>
          <w:sz w:val="28"/>
          <w:szCs w:val="28"/>
        </w:rPr>
        <w:t>Враховуючи викладене та керуючись статтями 147, 151</w:t>
      </w:r>
      <w:r w:rsidRPr="0057104F">
        <w:rPr>
          <w:rFonts w:cs="Times New Roman"/>
          <w:sz w:val="28"/>
          <w:szCs w:val="28"/>
          <w:vertAlign w:val="superscript"/>
        </w:rPr>
        <w:t>1</w:t>
      </w:r>
      <w:r w:rsidRPr="0057104F">
        <w:rPr>
          <w:rFonts w:cs="Times New Roman"/>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3589C" w:rsidRPr="0057104F" w:rsidRDefault="0023589C" w:rsidP="00375E41">
      <w:pPr>
        <w:pStyle w:val="a3"/>
        <w:shd w:val="clear" w:color="auto" w:fill="auto"/>
        <w:spacing w:before="0" w:line="240" w:lineRule="auto"/>
        <w:ind w:firstLine="709"/>
        <w:jc w:val="both"/>
        <w:rPr>
          <w:rFonts w:cs="Times New Roman"/>
          <w:sz w:val="28"/>
          <w:szCs w:val="28"/>
        </w:rPr>
      </w:pPr>
    </w:p>
    <w:p w:rsidR="00B76614" w:rsidRDefault="00B76614" w:rsidP="00E61933">
      <w:pPr>
        <w:pStyle w:val="30"/>
        <w:shd w:val="clear" w:color="auto" w:fill="auto"/>
        <w:spacing w:before="0" w:after="0" w:line="360" w:lineRule="auto"/>
        <w:rPr>
          <w:rStyle w:val="33pt"/>
          <w:rFonts w:cs="Times New Roman"/>
          <w:b/>
          <w:spacing w:val="0"/>
          <w:sz w:val="28"/>
          <w:szCs w:val="28"/>
        </w:rPr>
      </w:pPr>
      <w:r w:rsidRPr="0057104F">
        <w:rPr>
          <w:rStyle w:val="33pt"/>
          <w:rFonts w:cs="Times New Roman"/>
          <w:b/>
          <w:spacing w:val="0"/>
          <w:sz w:val="28"/>
          <w:szCs w:val="28"/>
        </w:rPr>
        <w:t>у х в а л и л а:</w:t>
      </w:r>
    </w:p>
    <w:p w:rsidR="0023589C" w:rsidRPr="0057104F" w:rsidRDefault="0023589C" w:rsidP="00375E41">
      <w:pPr>
        <w:pStyle w:val="30"/>
        <w:shd w:val="clear" w:color="auto" w:fill="auto"/>
        <w:spacing w:before="0" w:after="0" w:line="240" w:lineRule="auto"/>
        <w:rPr>
          <w:rStyle w:val="33pt"/>
          <w:rFonts w:cs="Times New Roman"/>
          <w:b/>
          <w:spacing w:val="0"/>
          <w:sz w:val="28"/>
          <w:szCs w:val="28"/>
        </w:rPr>
      </w:pPr>
    </w:p>
    <w:p w:rsidR="00B76614" w:rsidRPr="0057104F" w:rsidRDefault="00B76614" w:rsidP="00E61933">
      <w:pPr>
        <w:pStyle w:val="a3"/>
        <w:shd w:val="clear" w:color="auto" w:fill="auto"/>
        <w:spacing w:before="0" w:line="360" w:lineRule="auto"/>
        <w:ind w:firstLine="709"/>
        <w:jc w:val="both"/>
        <w:rPr>
          <w:rFonts w:cs="Times New Roman"/>
          <w:sz w:val="28"/>
          <w:szCs w:val="28"/>
        </w:rPr>
      </w:pPr>
      <w:r w:rsidRPr="0057104F">
        <w:rPr>
          <w:rFonts w:cs="Times New Roman"/>
          <w:sz w:val="28"/>
          <w:szCs w:val="28"/>
        </w:rPr>
        <w:t>1. Відмовити у відкритті конституційного провадження у справі за конституційною скаргою</w:t>
      </w:r>
      <w:r w:rsidR="00B227BA">
        <w:rPr>
          <w:rFonts w:cs="Times New Roman"/>
          <w:sz w:val="28"/>
          <w:szCs w:val="28"/>
        </w:rPr>
        <w:t xml:space="preserve"> </w:t>
      </w:r>
      <w:r w:rsidR="00B227BA" w:rsidRPr="00B227BA">
        <w:rPr>
          <w:rFonts w:cs="Times New Roman"/>
          <w:sz w:val="28"/>
          <w:szCs w:val="28"/>
        </w:rPr>
        <w:t xml:space="preserve">Щербини Романа Олександровича щодо відповідності Конституції України (конституційності) </w:t>
      </w:r>
      <w:r w:rsidR="009664AB">
        <w:rPr>
          <w:rFonts w:cs="Times New Roman"/>
          <w:sz w:val="28"/>
          <w:szCs w:val="28"/>
        </w:rPr>
        <w:t>окремого положення</w:t>
      </w:r>
      <w:r w:rsidR="00B227BA" w:rsidRPr="00B227BA">
        <w:rPr>
          <w:rFonts w:cs="Times New Roman"/>
          <w:sz w:val="28"/>
          <w:szCs w:val="28"/>
        </w:rPr>
        <w:t>, що міститься у пункті 2 статті 1 Закону</w:t>
      </w:r>
      <w:r w:rsidR="00162A1B">
        <w:rPr>
          <w:rFonts w:cs="Times New Roman"/>
          <w:sz w:val="28"/>
          <w:szCs w:val="28"/>
        </w:rPr>
        <w:t xml:space="preserve"> </w:t>
      </w:r>
      <w:r w:rsidR="00B227BA" w:rsidRPr="00B227BA">
        <w:rPr>
          <w:rFonts w:cs="Times New Roman"/>
          <w:sz w:val="28"/>
          <w:szCs w:val="28"/>
        </w:rPr>
        <w:t>України „Про пенсії за особливі заслуги перед Україною“</w:t>
      </w:r>
      <w:r w:rsidR="00CF08B6">
        <w:rPr>
          <w:rFonts w:cs="Times New Roman"/>
          <w:sz w:val="28"/>
          <w:szCs w:val="28"/>
        </w:rPr>
        <w:t xml:space="preserve"> </w:t>
      </w:r>
      <w:r w:rsidR="00CF08B6" w:rsidRPr="00CF08B6">
        <w:rPr>
          <w:rFonts w:cs="Times New Roman"/>
          <w:sz w:val="28"/>
          <w:szCs w:val="28"/>
        </w:rPr>
        <w:t xml:space="preserve">від 1 червня 2000 року </w:t>
      </w:r>
      <w:r w:rsidR="00162A1B">
        <w:rPr>
          <w:rFonts w:cs="Times New Roman"/>
          <w:sz w:val="28"/>
          <w:szCs w:val="28"/>
        </w:rPr>
        <w:t xml:space="preserve">№ </w:t>
      </w:r>
      <w:r w:rsidR="00CF08B6" w:rsidRPr="00CF08B6">
        <w:rPr>
          <w:rFonts w:cs="Times New Roman"/>
          <w:sz w:val="28"/>
          <w:szCs w:val="28"/>
        </w:rPr>
        <w:t>1767–III</w:t>
      </w:r>
      <w:r w:rsidR="00CF08B6">
        <w:rPr>
          <w:rFonts w:cs="Times New Roman"/>
          <w:sz w:val="28"/>
          <w:szCs w:val="28"/>
        </w:rPr>
        <w:t xml:space="preserve"> зі змінами</w:t>
      </w:r>
      <w:r w:rsidR="00E61933">
        <w:rPr>
          <w:rFonts w:cs="Times New Roman"/>
          <w:sz w:val="28"/>
          <w:szCs w:val="28"/>
        </w:rPr>
        <w:t xml:space="preserve"> </w:t>
      </w:r>
      <w:r w:rsidRPr="0057104F">
        <w:rPr>
          <w:rFonts w:cs="Times New Roman"/>
          <w:sz w:val="28"/>
          <w:szCs w:val="28"/>
        </w:rPr>
        <w:t>на підставі пункту 4 статті 62 Закону України „Про Конституційний Суд України“ – неприйнятність конституційної скарги.</w:t>
      </w:r>
    </w:p>
    <w:p w:rsidR="002245CB" w:rsidRPr="0057104F" w:rsidRDefault="002245CB" w:rsidP="00375E41">
      <w:pPr>
        <w:ind w:firstLine="709"/>
        <w:jc w:val="both"/>
        <w:rPr>
          <w:rFonts w:ascii="Times New Roman" w:hAnsi="Times New Roman" w:cs="Times New Roman"/>
          <w:sz w:val="28"/>
          <w:szCs w:val="28"/>
        </w:rPr>
      </w:pPr>
    </w:p>
    <w:p w:rsidR="00B76614" w:rsidRDefault="00B76614" w:rsidP="00E61933">
      <w:pPr>
        <w:spacing w:line="360" w:lineRule="auto"/>
        <w:ind w:firstLine="709"/>
        <w:jc w:val="both"/>
        <w:rPr>
          <w:rFonts w:ascii="Times New Roman" w:hAnsi="Times New Roman" w:cs="Times New Roman"/>
          <w:sz w:val="28"/>
          <w:szCs w:val="28"/>
        </w:rPr>
      </w:pPr>
      <w:r w:rsidRPr="0057104F">
        <w:rPr>
          <w:rFonts w:ascii="Times New Roman" w:hAnsi="Times New Roman" w:cs="Times New Roman"/>
          <w:sz w:val="28"/>
          <w:szCs w:val="28"/>
        </w:rPr>
        <w:t>2. Ухвала Третьої колегії суддів Другого сенату Конституційного Суду України є остаточною.</w:t>
      </w:r>
    </w:p>
    <w:p w:rsidR="00F0156E" w:rsidRDefault="00F0156E" w:rsidP="00F0156E">
      <w:pPr>
        <w:spacing w:line="360" w:lineRule="auto"/>
        <w:jc w:val="both"/>
        <w:rPr>
          <w:rFonts w:ascii="Times New Roman" w:hAnsi="Times New Roman" w:cs="Times New Roman"/>
          <w:b/>
          <w:sz w:val="28"/>
          <w:szCs w:val="28"/>
        </w:rPr>
      </w:pPr>
    </w:p>
    <w:p w:rsidR="00F0156E" w:rsidRPr="00F0156E" w:rsidRDefault="00F0156E" w:rsidP="00F0156E">
      <w:pPr>
        <w:spacing w:line="360" w:lineRule="auto"/>
        <w:jc w:val="both"/>
        <w:rPr>
          <w:rFonts w:ascii="Times New Roman" w:hAnsi="Times New Roman" w:cs="Times New Roman"/>
          <w:b/>
          <w:sz w:val="28"/>
          <w:szCs w:val="28"/>
        </w:rPr>
      </w:pPr>
    </w:p>
    <w:p w:rsidR="00F0156E" w:rsidRPr="00F0156E" w:rsidRDefault="00F0156E" w:rsidP="00F0156E">
      <w:pPr>
        <w:ind w:left="3119"/>
        <w:jc w:val="center"/>
        <w:rPr>
          <w:rFonts w:ascii="Times New Roman" w:hAnsi="Times New Roman" w:cs="Times New Roman"/>
          <w:b/>
          <w:caps/>
          <w:sz w:val="28"/>
          <w:szCs w:val="28"/>
        </w:rPr>
      </w:pPr>
      <w:r w:rsidRPr="00F0156E">
        <w:rPr>
          <w:rFonts w:ascii="Times New Roman" w:hAnsi="Times New Roman" w:cs="Times New Roman"/>
          <w:b/>
          <w:caps/>
          <w:sz w:val="28"/>
          <w:szCs w:val="28"/>
        </w:rPr>
        <w:t>Третя колегія суддів</w:t>
      </w:r>
    </w:p>
    <w:p w:rsidR="00F0156E" w:rsidRPr="00F0156E" w:rsidRDefault="00F0156E" w:rsidP="00F0156E">
      <w:pPr>
        <w:ind w:left="3119"/>
        <w:jc w:val="center"/>
        <w:rPr>
          <w:rFonts w:ascii="Times New Roman" w:hAnsi="Times New Roman" w:cs="Times New Roman"/>
          <w:b/>
          <w:caps/>
          <w:sz w:val="28"/>
          <w:szCs w:val="28"/>
        </w:rPr>
      </w:pPr>
      <w:r w:rsidRPr="00F0156E">
        <w:rPr>
          <w:rFonts w:ascii="Times New Roman" w:hAnsi="Times New Roman" w:cs="Times New Roman"/>
          <w:b/>
          <w:caps/>
          <w:sz w:val="28"/>
          <w:szCs w:val="28"/>
        </w:rPr>
        <w:t>Другого сенату</w:t>
      </w:r>
    </w:p>
    <w:p w:rsidR="00F0156E" w:rsidRPr="00F0156E" w:rsidRDefault="00F0156E" w:rsidP="00F0156E">
      <w:pPr>
        <w:ind w:left="3119"/>
        <w:jc w:val="center"/>
        <w:rPr>
          <w:rFonts w:ascii="Times New Roman" w:hAnsi="Times New Roman" w:cs="Times New Roman"/>
          <w:b/>
          <w:caps/>
          <w:sz w:val="28"/>
          <w:szCs w:val="28"/>
        </w:rPr>
      </w:pPr>
      <w:r w:rsidRPr="00F0156E">
        <w:rPr>
          <w:rFonts w:ascii="Times New Roman" w:hAnsi="Times New Roman" w:cs="Times New Roman"/>
          <w:b/>
          <w:caps/>
          <w:sz w:val="28"/>
          <w:szCs w:val="28"/>
        </w:rPr>
        <w:t>Конституційного Суду України</w:t>
      </w:r>
    </w:p>
    <w:p w:rsidR="00F0156E" w:rsidRPr="00F0156E" w:rsidRDefault="00F0156E" w:rsidP="00F0156E">
      <w:pPr>
        <w:rPr>
          <w:rFonts w:ascii="Times New Roman" w:hAnsi="Times New Roman" w:cs="Times New Roman"/>
          <w:b/>
          <w:sz w:val="28"/>
          <w:szCs w:val="28"/>
        </w:rPr>
      </w:pPr>
    </w:p>
    <w:p w:rsidR="00375E41" w:rsidRPr="0057104F" w:rsidRDefault="00375E41" w:rsidP="00E61933">
      <w:pPr>
        <w:spacing w:line="360" w:lineRule="auto"/>
        <w:ind w:firstLine="709"/>
        <w:jc w:val="both"/>
        <w:rPr>
          <w:rFonts w:ascii="Times New Roman" w:hAnsi="Times New Roman" w:cs="Times New Roman"/>
          <w:sz w:val="28"/>
          <w:szCs w:val="28"/>
        </w:rPr>
      </w:pPr>
    </w:p>
    <w:sectPr w:rsidR="00375E41" w:rsidRPr="0057104F" w:rsidSect="0057104F">
      <w:headerReference w:type="default" r:id="rId6"/>
      <w:footerReference w:type="default" r:id="rId7"/>
      <w:footerReference w:type="first" r:id="rId8"/>
      <w:pgSz w:w="11905" w:h="16837" w:code="9"/>
      <w:pgMar w:top="1134" w:right="567" w:bottom="1134" w:left="1701" w:header="680"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B1" w:rsidRDefault="00DC3DB1" w:rsidP="002245CB">
      <w:r>
        <w:separator/>
      </w:r>
    </w:p>
  </w:endnote>
  <w:endnote w:type="continuationSeparator" w:id="0">
    <w:p w:rsidR="00DC3DB1" w:rsidRDefault="00DC3DB1" w:rsidP="002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4F" w:rsidRPr="0057104F" w:rsidRDefault="0057104F">
    <w:pPr>
      <w:pStyle w:val="a7"/>
      <w:rPr>
        <w:rFonts w:ascii="Times New Roman" w:hAnsi="Times New Roman" w:cs="Times New Roman"/>
        <w:sz w:val="10"/>
        <w:szCs w:val="10"/>
      </w:rPr>
    </w:pPr>
    <w:r w:rsidRPr="0057104F">
      <w:rPr>
        <w:rFonts w:ascii="Times New Roman" w:hAnsi="Times New Roman" w:cs="Times New Roman"/>
        <w:sz w:val="10"/>
        <w:szCs w:val="10"/>
      </w:rPr>
      <w:fldChar w:fldCharType="begin"/>
    </w:r>
    <w:r w:rsidRPr="0057104F">
      <w:rPr>
        <w:rFonts w:ascii="Times New Roman" w:hAnsi="Times New Roman" w:cs="Times New Roman"/>
        <w:sz w:val="10"/>
        <w:szCs w:val="10"/>
      </w:rPr>
      <w:instrText xml:space="preserve"> FILENAME \p \* MERGEFORMAT </w:instrText>
    </w:r>
    <w:r w:rsidRPr="0057104F">
      <w:rPr>
        <w:rFonts w:ascii="Times New Roman" w:hAnsi="Times New Roman" w:cs="Times New Roman"/>
        <w:sz w:val="10"/>
        <w:szCs w:val="10"/>
      </w:rPr>
      <w:fldChar w:fldCharType="separate"/>
    </w:r>
    <w:r w:rsidR="00F0156E">
      <w:rPr>
        <w:rFonts w:ascii="Times New Roman" w:hAnsi="Times New Roman" w:cs="Times New Roman"/>
        <w:noProof/>
        <w:sz w:val="10"/>
        <w:szCs w:val="10"/>
      </w:rPr>
      <w:t>G:\2021\Suddi\II senat\III koleg\4_1.docx</w:t>
    </w:r>
    <w:r w:rsidRPr="0057104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4F" w:rsidRPr="0057104F" w:rsidRDefault="0057104F">
    <w:pPr>
      <w:pStyle w:val="a7"/>
      <w:rPr>
        <w:rFonts w:ascii="Times New Roman" w:hAnsi="Times New Roman" w:cs="Times New Roman"/>
        <w:sz w:val="10"/>
        <w:szCs w:val="10"/>
      </w:rPr>
    </w:pPr>
    <w:r w:rsidRPr="0057104F">
      <w:rPr>
        <w:rFonts w:ascii="Times New Roman" w:hAnsi="Times New Roman" w:cs="Times New Roman"/>
        <w:sz w:val="10"/>
        <w:szCs w:val="10"/>
      </w:rPr>
      <w:fldChar w:fldCharType="begin"/>
    </w:r>
    <w:r w:rsidRPr="0057104F">
      <w:rPr>
        <w:rFonts w:ascii="Times New Roman" w:hAnsi="Times New Roman" w:cs="Times New Roman"/>
        <w:sz w:val="10"/>
        <w:szCs w:val="10"/>
      </w:rPr>
      <w:instrText xml:space="preserve"> FILENAME \p \* MERGEFORMAT </w:instrText>
    </w:r>
    <w:r w:rsidRPr="0057104F">
      <w:rPr>
        <w:rFonts w:ascii="Times New Roman" w:hAnsi="Times New Roman" w:cs="Times New Roman"/>
        <w:sz w:val="10"/>
        <w:szCs w:val="10"/>
      </w:rPr>
      <w:fldChar w:fldCharType="separate"/>
    </w:r>
    <w:r w:rsidR="00F0156E">
      <w:rPr>
        <w:rFonts w:ascii="Times New Roman" w:hAnsi="Times New Roman" w:cs="Times New Roman"/>
        <w:noProof/>
        <w:sz w:val="10"/>
        <w:szCs w:val="10"/>
      </w:rPr>
      <w:t>G:\2021\Suddi\II senat\III koleg\4_1.docx</w:t>
    </w:r>
    <w:r w:rsidRPr="0057104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B1" w:rsidRDefault="00DC3DB1" w:rsidP="002245CB">
      <w:r>
        <w:separator/>
      </w:r>
    </w:p>
  </w:footnote>
  <w:footnote w:type="continuationSeparator" w:id="0">
    <w:p w:rsidR="00DC3DB1" w:rsidRDefault="00DC3DB1" w:rsidP="0022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7C" w:rsidRPr="002245CB" w:rsidRDefault="005B0C7C" w:rsidP="002245CB">
    <w:pPr>
      <w:pStyle w:val="a5"/>
      <w:jc w:val="center"/>
      <w:rPr>
        <w:sz w:val="28"/>
        <w:szCs w:val="28"/>
      </w:rPr>
    </w:pPr>
    <w:r w:rsidRPr="002245CB">
      <w:rPr>
        <w:rFonts w:ascii="Times New Roman" w:hAnsi="Times New Roman" w:cs="Times New Roman"/>
        <w:sz w:val="28"/>
        <w:szCs w:val="28"/>
      </w:rPr>
      <w:fldChar w:fldCharType="begin"/>
    </w:r>
    <w:r w:rsidRPr="002245CB">
      <w:rPr>
        <w:rFonts w:ascii="Times New Roman" w:hAnsi="Times New Roman" w:cs="Times New Roman"/>
        <w:sz w:val="28"/>
        <w:szCs w:val="28"/>
      </w:rPr>
      <w:instrText>PAGE   \* MERGEFORMAT</w:instrText>
    </w:r>
    <w:r w:rsidRPr="002245CB">
      <w:rPr>
        <w:rFonts w:ascii="Times New Roman" w:hAnsi="Times New Roman" w:cs="Times New Roman"/>
        <w:sz w:val="28"/>
        <w:szCs w:val="28"/>
      </w:rPr>
      <w:fldChar w:fldCharType="separate"/>
    </w:r>
    <w:r w:rsidR="00162A1B">
      <w:rPr>
        <w:rFonts w:ascii="Times New Roman" w:hAnsi="Times New Roman" w:cs="Times New Roman"/>
        <w:noProof/>
        <w:sz w:val="28"/>
        <w:szCs w:val="28"/>
      </w:rPr>
      <w:t>2</w:t>
    </w:r>
    <w:r w:rsidRPr="002245CB">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4"/>
    <w:rsid w:val="000004D9"/>
    <w:rsid w:val="00005B16"/>
    <w:rsid w:val="00027D6E"/>
    <w:rsid w:val="0003368D"/>
    <w:rsid w:val="00053A2D"/>
    <w:rsid w:val="00060E01"/>
    <w:rsid w:val="00075AA3"/>
    <w:rsid w:val="00087DF5"/>
    <w:rsid w:val="00096916"/>
    <w:rsid w:val="000B081D"/>
    <w:rsid w:val="000C42AF"/>
    <w:rsid w:val="000D02FA"/>
    <w:rsid w:val="000D5E4B"/>
    <w:rsid w:val="000F3E6B"/>
    <w:rsid w:val="00107CC9"/>
    <w:rsid w:val="00157814"/>
    <w:rsid w:val="00162A1B"/>
    <w:rsid w:val="00163896"/>
    <w:rsid w:val="00182C5C"/>
    <w:rsid w:val="00191258"/>
    <w:rsid w:val="001A5E82"/>
    <w:rsid w:val="001B4564"/>
    <w:rsid w:val="001B7D0B"/>
    <w:rsid w:val="001C73CC"/>
    <w:rsid w:val="002245CB"/>
    <w:rsid w:val="00230DFB"/>
    <w:rsid w:val="0023589C"/>
    <w:rsid w:val="00251D36"/>
    <w:rsid w:val="00263042"/>
    <w:rsid w:val="0029241B"/>
    <w:rsid w:val="00296B7F"/>
    <w:rsid w:val="00297B20"/>
    <w:rsid w:val="002B6553"/>
    <w:rsid w:val="002E2812"/>
    <w:rsid w:val="003337A1"/>
    <w:rsid w:val="00334B08"/>
    <w:rsid w:val="00356911"/>
    <w:rsid w:val="00374A66"/>
    <w:rsid w:val="00375E41"/>
    <w:rsid w:val="003A5DBE"/>
    <w:rsid w:val="003C2734"/>
    <w:rsid w:val="00422C5E"/>
    <w:rsid w:val="00441440"/>
    <w:rsid w:val="0046348F"/>
    <w:rsid w:val="00493720"/>
    <w:rsid w:val="004B1133"/>
    <w:rsid w:val="004C4548"/>
    <w:rsid w:val="00514E64"/>
    <w:rsid w:val="00523A6D"/>
    <w:rsid w:val="00540586"/>
    <w:rsid w:val="0057081E"/>
    <w:rsid w:val="0057104F"/>
    <w:rsid w:val="005850F8"/>
    <w:rsid w:val="005A7A6F"/>
    <w:rsid w:val="005B0C7C"/>
    <w:rsid w:val="005B1703"/>
    <w:rsid w:val="005F57B5"/>
    <w:rsid w:val="005F7E57"/>
    <w:rsid w:val="00622B3A"/>
    <w:rsid w:val="006420A9"/>
    <w:rsid w:val="00657A9C"/>
    <w:rsid w:val="00675649"/>
    <w:rsid w:val="00692892"/>
    <w:rsid w:val="006A394E"/>
    <w:rsid w:val="006D330D"/>
    <w:rsid w:val="006F4CEB"/>
    <w:rsid w:val="0070498C"/>
    <w:rsid w:val="00705633"/>
    <w:rsid w:val="0071045A"/>
    <w:rsid w:val="00730305"/>
    <w:rsid w:val="00767612"/>
    <w:rsid w:val="00775684"/>
    <w:rsid w:val="0078141A"/>
    <w:rsid w:val="007D757B"/>
    <w:rsid w:val="00801D60"/>
    <w:rsid w:val="00814309"/>
    <w:rsid w:val="00833118"/>
    <w:rsid w:val="00852170"/>
    <w:rsid w:val="008A7E6E"/>
    <w:rsid w:val="008B13F6"/>
    <w:rsid w:val="008C6924"/>
    <w:rsid w:val="008C7D93"/>
    <w:rsid w:val="008D30F5"/>
    <w:rsid w:val="008E0FBD"/>
    <w:rsid w:val="008E39DF"/>
    <w:rsid w:val="008E6D12"/>
    <w:rsid w:val="008F6297"/>
    <w:rsid w:val="0090447E"/>
    <w:rsid w:val="00907F9B"/>
    <w:rsid w:val="00922D02"/>
    <w:rsid w:val="0092404E"/>
    <w:rsid w:val="0093234C"/>
    <w:rsid w:val="00933536"/>
    <w:rsid w:val="00943035"/>
    <w:rsid w:val="00957236"/>
    <w:rsid w:val="009664AB"/>
    <w:rsid w:val="009946B2"/>
    <w:rsid w:val="009B2FA7"/>
    <w:rsid w:val="009C1A0E"/>
    <w:rsid w:val="009E04F4"/>
    <w:rsid w:val="009E6814"/>
    <w:rsid w:val="00A35678"/>
    <w:rsid w:val="00A66AA3"/>
    <w:rsid w:val="00A91D4D"/>
    <w:rsid w:val="00A91FE6"/>
    <w:rsid w:val="00B227BA"/>
    <w:rsid w:val="00B24B3E"/>
    <w:rsid w:val="00B257E3"/>
    <w:rsid w:val="00B30CEA"/>
    <w:rsid w:val="00B644DA"/>
    <w:rsid w:val="00B76614"/>
    <w:rsid w:val="00B82138"/>
    <w:rsid w:val="00BB5135"/>
    <w:rsid w:val="00BC34DA"/>
    <w:rsid w:val="00C06081"/>
    <w:rsid w:val="00C21B93"/>
    <w:rsid w:val="00C552A8"/>
    <w:rsid w:val="00C602BC"/>
    <w:rsid w:val="00C67DB0"/>
    <w:rsid w:val="00CB1776"/>
    <w:rsid w:val="00CC1D40"/>
    <w:rsid w:val="00CE5E0F"/>
    <w:rsid w:val="00CF08B6"/>
    <w:rsid w:val="00CF2578"/>
    <w:rsid w:val="00CF4006"/>
    <w:rsid w:val="00D375F2"/>
    <w:rsid w:val="00D42AEF"/>
    <w:rsid w:val="00D55A30"/>
    <w:rsid w:val="00D56C57"/>
    <w:rsid w:val="00D67C4E"/>
    <w:rsid w:val="00D770AD"/>
    <w:rsid w:val="00D96171"/>
    <w:rsid w:val="00DA08C6"/>
    <w:rsid w:val="00DA32ED"/>
    <w:rsid w:val="00DA760C"/>
    <w:rsid w:val="00DC3DB1"/>
    <w:rsid w:val="00DC7CDD"/>
    <w:rsid w:val="00DD7CB4"/>
    <w:rsid w:val="00DE6105"/>
    <w:rsid w:val="00DF52B3"/>
    <w:rsid w:val="00E02370"/>
    <w:rsid w:val="00E172E5"/>
    <w:rsid w:val="00E45D27"/>
    <w:rsid w:val="00E53589"/>
    <w:rsid w:val="00E5472E"/>
    <w:rsid w:val="00E61933"/>
    <w:rsid w:val="00E76178"/>
    <w:rsid w:val="00EA7769"/>
    <w:rsid w:val="00EB55B9"/>
    <w:rsid w:val="00EB573F"/>
    <w:rsid w:val="00EB61A4"/>
    <w:rsid w:val="00EC033E"/>
    <w:rsid w:val="00EE46B1"/>
    <w:rsid w:val="00EE6FA2"/>
    <w:rsid w:val="00F0156E"/>
    <w:rsid w:val="00F1701C"/>
    <w:rsid w:val="00F20479"/>
    <w:rsid w:val="00F2706A"/>
    <w:rsid w:val="00FE59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F6AE6-A3EA-4396-909F-17AC5085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14"/>
    <w:rPr>
      <w:rFonts w:ascii="Microsoft Sans Serif" w:eastAsia="Times New Roman" w:hAnsi="Microsoft Sans Serif" w:cs="Microsoft Sans Serif"/>
      <w:color w:val="000000"/>
      <w:sz w:val="24"/>
      <w:szCs w:val="24"/>
    </w:rPr>
  </w:style>
  <w:style w:type="paragraph" w:styleId="1">
    <w:name w:val="heading 1"/>
    <w:basedOn w:val="a"/>
    <w:next w:val="a"/>
    <w:link w:val="10"/>
    <w:qFormat/>
    <w:rsid w:val="002245CB"/>
    <w:pPr>
      <w:keepNext/>
      <w:jc w:val="center"/>
      <w:outlineLvl w:val="0"/>
    </w:pPr>
    <w:rPr>
      <w:rFonts w:ascii="Peterburg" w:hAnsi="Peterburg" w:cs="Times New Roman"/>
      <w:b/>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link w:val="30"/>
    <w:uiPriority w:val="99"/>
    <w:locked/>
    <w:rsid w:val="00B76614"/>
    <w:rPr>
      <w:b/>
      <w:sz w:val="26"/>
      <w:shd w:val="clear" w:color="auto" w:fill="FFFFFF"/>
    </w:rPr>
  </w:style>
  <w:style w:type="character" w:customStyle="1" w:styleId="11">
    <w:name w:val="Основний текст Знак1"/>
    <w:link w:val="a3"/>
    <w:uiPriority w:val="99"/>
    <w:locked/>
    <w:rsid w:val="00B76614"/>
    <w:rPr>
      <w:sz w:val="26"/>
      <w:shd w:val="clear" w:color="auto" w:fill="FFFFFF"/>
    </w:rPr>
  </w:style>
  <w:style w:type="character" w:customStyle="1" w:styleId="33pt">
    <w:name w:val="Основний текст (3) + Інтервал 3 pt"/>
    <w:uiPriority w:val="99"/>
    <w:rsid w:val="00B76614"/>
    <w:rPr>
      <w:rFonts w:ascii="Times New Roman" w:hAnsi="Times New Roman"/>
      <w:b/>
      <w:spacing w:val="70"/>
      <w:sz w:val="26"/>
    </w:rPr>
  </w:style>
  <w:style w:type="paragraph" w:customStyle="1" w:styleId="30">
    <w:name w:val="Основний текст (3)"/>
    <w:basedOn w:val="a"/>
    <w:link w:val="3"/>
    <w:uiPriority w:val="99"/>
    <w:rsid w:val="00B76614"/>
    <w:pPr>
      <w:shd w:val="clear" w:color="auto" w:fill="FFFFFF"/>
      <w:spacing w:before="120" w:after="360" w:line="240" w:lineRule="atLeast"/>
      <w:jc w:val="center"/>
    </w:pPr>
    <w:rPr>
      <w:rFonts w:ascii="Times New Roman" w:eastAsia="Calibri" w:hAnsi="Times New Roman" w:cs="Calibri"/>
      <w:b/>
      <w:color w:val="auto"/>
      <w:sz w:val="26"/>
      <w:szCs w:val="22"/>
      <w:lang w:eastAsia="en-US"/>
    </w:rPr>
  </w:style>
  <w:style w:type="paragraph" w:styleId="a3">
    <w:name w:val="Body Text"/>
    <w:basedOn w:val="a"/>
    <w:link w:val="11"/>
    <w:uiPriority w:val="99"/>
    <w:rsid w:val="00B76614"/>
    <w:pPr>
      <w:shd w:val="clear" w:color="auto" w:fill="FFFFFF"/>
      <w:spacing w:before="600" w:line="341" w:lineRule="exact"/>
    </w:pPr>
    <w:rPr>
      <w:rFonts w:ascii="Times New Roman" w:eastAsia="Calibri" w:hAnsi="Times New Roman" w:cs="Calibri"/>
      <w:color w:val="auto"/>
      <w:sz w:val="26"/>
      <w:szCs w:val="22"/>
      <w:lang w:eastAsia="en-US"/>
    </w:rPr>
  </w:style>
  <w:style w:type="character" w:customStyle="1" w:styleId="a4">
    <w:name w:val="Основний текст Знак"/>
    <w:uiPriority w:val="99"/>
    <w:semiHidden/>
    <w:rsid w:val="00B76614"/>
    <w:rPr>
      <w:rFonts w:ascii="Microsoft Sans Serif" w:eastAsia="Times New Roman" w:hAnsi="Microsoft Sans Serif" w:cs="Microsoft Sans Serif"/>
      <w:color w:val="000000"/>
      <w:sz w:val="24"/>
      <w:szCs w:val="24"/>
      <w:lang w:eastAsia="uk-UA"/>
    </w:rPr>
  </w:style>
  <w:style w:type="paragraph" w:styleId="a5">
    <w:name w:val="header"/>
    <w:basedOn w:val="a"/>
    <w:link w:val="a6"/>
    <w:unhideWhenUsed/>
    <w:rsid w:val="00B76614"/>
    <w:pPr>
      <w:tabs>
        <w:tab w:val="center" w:pos="4819"/>
        <w:tab w:val="right" w:pos="9639"/>
      </w:tabs>
    </w:pPr>
  </w:style>
  <w:style w:type="character" w:customStyle="1" w:styleId="a6">
    <w:name w:val="Верхній колонтитул Знак"/>
    <w:link w:val="a5"/>
    <w:rsid w:val="00B76614"/>
    <w:rPr>
      <w:rFonts w:ascii="Microsoft Sans Serif" w:eastAsia="Times New Roman" w:hAnsi="Microsoft Sans Serif" w:cs="Microsoft Sans Serif"/>
      <w:color w:val="000000"/>
      <w:sz w:val="24"/>
      <w:szCs w:val="24"/>
      <w:lang w:eastAsia="uk-UA"/>
    </w:rPr>
  </w:style>
  <w:style w:type="paragraph" w:styleId="a7">
    <w:name w:val="footer"/>
    <w:basedOn w:val="a"/>
    <w:link w:val="a8"/>
    <w:uiPriority w:val="99"/>
    <w:unhideWhenUsed/>
    <w:rsid w:val="002245CB"/>
    <w:pPr>
      <w:tabs>
        <w:tab w:val="center" w:pos="4819"/>
        <w:tab w:val="right" w:pos="9639"/>
      </w:tabs>
    </w:pPr>
  </w:style>
  <w:style w:type="character" w:customStyle="1" w:styleId="a8">
    <w:name w:val="Нижній колонтитул Знак"/>
    <w:link w:val="a7"/>
    <w:uiPriority w:val="99"/>
    <w:rsid w:val="002245CB"/>
    <w:rPr>
      <w:rFonts w:ascii="Microsoft Sans Serif" w:eastAsia="Times New Roman" w:hAnsi="Microsoft Sans Serif" w:cs="Microsoft Sans Serif"/>
      <w:color w:val="000000"/>
      <w:sz w:val="24"/>
      <w:szCs w:val="24"/>
    </w:rPr>
  </w:style>
  <w:style w:type="character" w:customStyle="1" w:styleId="10">
    <w:name w:val="Заголовок 1 Знак"/>
    <w:link w:val="1"/>
    <w:rsid w:val="002245CB"/>
    <w:rPr>
      <w:rFonts w:ascii="Peterburg" w:eastAsia="Times New Roman" w:hAnsi="Peterburg" w:cs="Times New Roman"/>
      <w:b/>
      <w:sz w:val="32"/>
      <w:lang w:eastAsia="ru-RU"/>
    </w:rPr>
  </w:style>
  <w:style w:type="paragraph" w:styleId="a9">
    <w:name w:val="Balloon Text"/>
    <w:basedOn w:val="a"/>
    <w:link w:val="aa"/>
    <w:uiPriority w:val="99"/>
    <w:semiHidden/>
    <w:unhideWhenUsed/>
    <w:rsid w:val="00D96171"/>
    <w:rPr>
      <w:rFonts w:ascii="Segoe UI" w:hAnsi="Segoe UI" w:cs="Segoe UI"/>
      <w:sz w:val="18"/>
      <w:szCs w:val="18"/>
    </w:rPr>
  </w:style>
  <w:style w:type="character" w:customStyle="1" w:styleId="aa">
    <w:name w:val="Текст у виносці Знак"/>
    <w:link w:val="a9"/>
    <w:uiPriority w:val="99"/>
    <w:semiHidden/>
    <w:rsid w:val="00D9617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47093">
      <w:bodyDiv w:val="1"/>
      <w:marLeft w:val="0"/>
      <w:marRight w:val="0"/>
      <w:marTop w:val="0"/>
      <w:marBottom w:val="0"/>
      <w:divBdr>
        <w:top w:val="none" w:sz="0" w:space="0" w:color="auto"/>
        <w:left w:val="none" w:sz="0" w:space="0" w:color="auto"/>
        <w:bottom w:val="none" w:sz="0" w:space="0" w:color="auto"/>
        <w:right w:val="none" w:sz="0" w:space="0" w:color="auto"/>
      </w:divBdr>
    </w:div>
    <w:div w:id="1554999770">
      <w:bodyDiv w:val="1"/>
      <w:marLeft w:val="0"/>
      <w:marRight w:val="0"/>
      <w:marTop w:val="0"/>
      <w:marBottom w:val="0"/>
      <w:divBdr>
        <w:top w:val="none" w:sz="0" w:space="0" w:color="auto"/>
        <w:left w:val="none" w:sz="0" w:space="0" w:color="auto"/>
        <w:bottom w:val="none" w:sz="0" w:space="0" w:color="auto"/>
        <w:right w:val="none" w:sz="0" w:space="0" w:color="auto"/>
      </w:divBdr>
    </w:div>
    <w:div w:id="20533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5220</Words>
  <Characters>2976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2021-02-01T07:57:00Z</cp:lastPrinted>
  <dcterms:created xsi:type="dcterms:W3CDTF">2023-08-30T07:23:00Z</dcterms:created>
  <dcterms:modified xsi:type="dcterms:W3CDTF">2023-08-30T07:23:00Z</dcterms:modified>
</cp:coreProperties>
</file>