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13" w:rsidRPr="00E07425" w:rsidRDefault="00CD6613" w:rsidP="00CD6613">
      <w:pPr>
        <w:spacing w:after="0" w:line="240" w:lineRule="auto"/>
        <w:jc w:val="both"/>
        <w:rPr>
          <w:rFonts w:ascii="Times New Roman" w:hAnsi="Times New Roman"/>
          <w:b/>
          <w:sz w:val="28"/>
          <w:szCs w:val="28"/>
          <w:lang w:val="ru-RU"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CD6613" w:rsidRDefault="00CD6613" w:rsidP="00CD6613">
      <w:pPr>
        <w:spacing w:after="0" w:line="240" w:lineRule="auto"/>
        <w:jc w:val="both"/>
        <w:rPr>
          <w:rFonts w:ascii="Times New Roman" w:hAnsi="Times New Roman"/>
          <w:b/>
          <w:sz w:val="28"/>
          <w:szCs w:val="28"/>
          <w:lang w:eastAsia="ru-RU"/>
        </w:rPr>
      </w:pPr>
    </w:p>
    <w:p w:rsidR="007E3E65" w:rsidRDefault="007E3E65" w:rsidP="007E3E65">
      <w:pPr>
        <w:spacing w:after="0" w:line="240" w:lineRule="auto"/>
        <w:ind w:left="709" w:right="1133"/>
        <w:jc w:val="both"/>
        <w:rPr>
          <w:rFonts w:ascii="Times New Roman" w:hAnsi="Times New Roman"/>
          <w:b/>
          <w:sz w:val="28"/>
          <w:szCs w:val="28"/>
        </w:rPr>
      </w:pPr>
      <w:r w:rsidRPr="00CD6613">
        <w:rPr>
          <w:rFonts w:ascii="Times New Roman" w:hAnsi="Times New Roman"/>
          <w:b/>
          <w:sz w:val="28"/>
          <w:szCs w:val="28"/>
          <w:lang w:eastAsia="ru-RU"/>
        </w:rPr>
        <w:t xml:space="preserve">у справі </w:t>
      </w:r>
      <w:r w:rsidRPr="00CD6613">
        <w:rPr>
          <w:rFonts w:ascii="Times New Roman" w:hAnsi="Times New Roman"/>
          <w:b/>
          <w:sz w:val="28"/>
          <w:szCs w:val="28"/>
        </w:rPr>
        <w:t>за конституційним поданням 47 народних депутатів України щодо відповідності Конституції України (конституційності) статей 96</w:t>
      </w:r>
      <w:r w:rsidRPr="00CD6613">
        <w:rPr>
          <w:rFonts w:ascii="Times New Roman" w:hAnsi="Times New Roman"/>
          <w:b/>
          <w:sz w:val="28"/>
          <w:szCs w:val="28"/>
          <w:vertAlign w:val="superscript"/>
        </w:rPr>
        <w:t>1</w:t>
      </w:r>
      <w:r w:rsidRPr="00CD6613">
        <w:rPr>
          <w:rFonts w:ascii="Times New Roman" w:hAnsi="Times New Roman"/>
          <w:b/>
          <w:sz w:val="28"/>
          <w:szCs w:val="28"/>
        </w:rPr>
        <w:t>, 96</w:t>
      </w:r>
      <w:r w:rsidRPr="00CD6613">
        <w:rPr>
          <w:rFonts w:ascii="Times New Roman" w:hAnsi="Times New Roman"/>
          <w:b/>
          <w:sz w:val="28"/>
          <w:szCs w:val="28"/>
          <w:vertAlign w:val="superscript"/>
        </w:rPr>
        <w:t>2</w:t>
      </w:r>
      <w:r w:rsidRPr="00CD6613">
        <w:rPr>
          <w:rFonts w:ascii="Times New Roman" w:hAnsi="Times New Roman"/>
          <w:b/>
          <w:sz w:val="28"/>
          <w:szCs w:val="28"/>
        </w:rPr>
        <w:t xml:space="preserve"> Кримінального кодексу </w:t>
      </w:r>
      <w:r>
        <w:rPr>
          <w:rFonts w:ascii="Times New Roman" w:hAnsi="Times New Roman"/>
          <w:b/>
          <w:sz w:val="28"/>
          <w:szCs w:val="28"/>
        </w:rPr>
        <w:br/>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CD6613">
        <w:rPr>
          <w:rFonts w:ascii="Times New Roman" w:hAnsi="Times New Roman"/>
          <w:b/>
          <w:sz w:val="28"/>
          <w:szCs w:val="28"/>
        </w:rPr>
        <w:t xml:space="preserve">України </w:t>
      </w:r>
    </w:p>
    <w:p w:rsidR="007E3E65" w:rsidRPr="00CD6613" w:rsidRDefault="007E3E65" w:rsidP="007E3E65">
      <w:pPr>
        <w:spacing w:after="0" w:line="240" w:lineRule="auto"/>
        <w:ind w:left="709" w:right="1133"/>
        <w:jc w:val="center"/>
        <w:rPr>
          <w:rFonts w:ascii="Times New Roman" w:hAnsi="Times New Roman"/>
          <w:b/>
          <w:sz w:val="28"/>
          <w:szCs w:val="28"/>
        </w:rPr>
      </w:pPr>
      <w:r w:rsidRPr="00CD6613">
        <w:rPr>
          <w:rFonts w:ascii="Times New Roman" w:hAnsi="Times New Roman"/>
          <w:b/>
          <w:sz w:val="28"/>
          <w:szCs w:val="28"/>
        </w:rPr>
        <w:t>(щодо спеціальної конфіскації)</w:t>
      </w:r>
    </w:p>
    <w:p w:rsidR="007E3E65" w:rsidRPr="00CD6613" w:rsidRDefault="007E3E65" w:rsidP="007E3E65">
      <w:pPr>
        <w:pStyle w:val="a3"/>
        <w:tabs>
          <w:tab w:val="clear" w:pos="4819"/>
          <w:tab w:val="clear" w:pos="9639"/>
        </w:tabs>
        <w:rPr>
          <w:rFonts w:ascii="Times New Roman" w:hAnsi="Times New Roman"/>
          <w:sz w:val="28"/>
          <w:szCs w:val="28"/>
          <w:lang w:eastAsia="uk-UA"/>
        </w:rPr>
      </w:pPr>
    </w:p>
    <w:p w:rsidR="007E3E65" w:rsidRPr="00CD6613" w:rsidRDefault="007E3E65" w:rsidP="007E3E65">
      <w:pPr>
        <w:pStyle w:val="a3"/>
        <w:tabs>
          <w:tab w:val="clear" w:pos="4819"/>
          <w:tab w:val="clear" w:pos="9639"/>
          <w:tab w:val="right" w:pos="8505"/>
        </w:tabs>
        <w:rPr>
          <w:rFonts w:ascii="Times New Roman" w:hAnsi="Times New Roman"/>
          <w:sz w:val="28"/>
          <w:szCs w:val="28"/>
        </w:rPr>
      </w:pPr>
      <w:r w:rsidRPr="00CD6613">
        <w:rPr>
          <w:rFonts w:ascii="Times New Roman" w:hAnsi="Times New Roman"/>
          <w:sz w:val="28"/>
          <w:szCs w:val="28"/>
          <w:lang w:eastAsia="uk-UA"/>
        </w:rPr>
        <w:t>м. К и ї в</w:t>
      </w:r>
      <w:r>
        <w:rPr>
          <w:rFonts w:ascii="Times New Roman" w:hAnsi="Times New Roman"/>
          <w:sz w:val="28"/>
          <w:szCs w:val="28"/>
          <w:lang w:eastAsia="uk-UA"/>
        </w:rPr>
        <w:t xml:space="preserve"> </w:t>
      </w:r>
      <w:r>
        <w:rPr>
          <w:rFonts w:ascii="Times New Roman" w:hAnsi="Times New Roman"/>
          <w:sz w:val="28"/>
          <w:szCs w:val="28"/>
          <w:lang w:eastAsia="uk-UA"/>
        </w:rPr>
        <w:tab/>
      </w:r>
      <w:r w:rsidRPr="00CD6613">
        <w:rPr>
          <w:rFonts w:ascii="Times New Roman" w:hAnsi="Times New Roman"/>
          <w:sz w:val="28"/>
          <w:szCs w:val="28"/>
          <w:lang w:eastAsia="uk-UA"/>
        </w:rPr>
        <w:t xml:space="preserve">Справа № </w:t>
      </w:r>
      <w:r w:rsidRPr="00CD6613">
        <w:rPr>
          <w:rFonts w:ascii="Times New Roman" w:hAnsi="Times New Roman"/>
          <w:sz w:val="28"/>
          <w:szCs w:val="28"/>
        </w:rPr>
        <w:t>1-22/2020(391/20)</w:t>
      </w:r>
    </w:p>
    <w:p w:rsidR="007E3E65" w:rsidRPr="00CD6613" w:rsidRDefault="007E3E65" w:rsidP="007E3E65">
      <w:pPr>
        <w:pStyle w:val="a3"/>
        <w:tabs>
          <w:tab w:val="clear" w:pos="4819"/>
          <w:tab w:val="clear" w:pos="9639"/>
        </w:tabs>
        <w:rPr>
          <w:rFonts w:ascii="Times New Roman" w:hAnsi="Times New Roman"/>
          <w:sz w:val="28"/>
          <w:szCs w:val="28"/>
        </w:rPr>
      </w:pPr>
      <w:r w:rsidRPr="00CD6613">
        <w:rPr>
          <w:rFonts w:ascii="Times New Roman" w:hAnsi="Times New Roman"/>
          <w:sz w:val="28"/>
          <w:szCs w:val="28"/>
        </w:rPr>
        <w:t>30 червня 2022 року</w:t>
      </w:r>
    </w:p>
    <w:p w:rsidR="007E3E65" w:rsidRPr="00CD6613" w:rsidRDefault="007E3E65" w:rsidP="007E3E65">
      <w:pPr>
        <w:pStyle w:val="af0"/>
        <w:shd w:val="clear" w:color="auto" w:fill="auto"/>
        <w:spacing w:line="240" w:lineRule="auto"/>
        <w:ind w:firstLine="0"/>
        <w:jc w:val="both"/>
        <w:rPr>
          <w:noProof w:val="0"/>
          <w:sz w:val="28"/>
          <w:szCs w:val="28"/>
        </w:rPr>
      </w:pPr>
      <w:r w:rsidRPr="00CD6613">
        <w:rPr>
          <w:noProof w:val="0"/>
          <w:sz w:val="28"/>
          <w:szCs w:val="28"/>
        </w:rPr>
        <w:t>№ 1-р/2022</w:t>
      </w:r>
    </w:p>
    <w:p w:rsidR="007E3E65" w:rsidRPr="00CD6613" w:rsidRDefault="007E3E65" w:rsidP="007E3E65">
      <w:pPr>
        <w:spacing w:after="0" w:line="240" w:lineRule="auto"/>
        <w:jc w:val="both"/>
        <w:rPr>
          <w:rFonts w:ascii="Times New Roman" w:hAnsi="Times New Roman"/>
          <w:sz w:val="28"/>
          <w:szCs w:val="28"/>
          <w:lang w:eastAsia="uk-UA"/>
        </w:rPr>
      </w:pPr>
    </w:p>
    <w:p w:rsidR="007E3E65" w:rsidRPr="00CD6613" w:rsidRDefault="007E3E65" w:rsidP="007E3E65">
      <w:pPr>
        <w:spacing w:after="0" w:line="240" w:lineRule="auto"/>
        <w:ind w:firstLine="709"/>
        <w:rPr>
          <w:rFonts w:ascii="Times New Roman" w:eastAsia="Calibri" w:hAnsi="Times New Roman"/>
          <w:sz w:val="28"/>
          <w:szCs w:val="28"/>
        </w:rPr>
      </w:pPr>
      <w:r w:rsidRPr="00CD6613">
        <w:rPr>
          <w:rFonts w:ascii="Times New Roman" w:eastAsia="Calibri" w:hAnsi="Times New Roman"/>
          <w:sz w:val="28"/>
          <w:szCs w:val="28"/>
        </w:rPr>
        <w:t>Велика палата Конституційного Суду України у складі:</w:t>
      </w:r>
    </w:p>
    <w:p w:rsidR="007E3E65" w:rsidRPr="00CD6613" w:rsidRDefault="007E3E65" w:rsidP="007E3E65">
      <w:pPr>
        <w:pStyle w:val="af0"/>
        <w:shd w:val="clear" w:color="auto" w:fill="auto"/>
        <w:spacing w:line="240" w:lineRule="auto"/>
        <w:ind w:firstLine="709"/>
        <w:jc w:val="both"/>
        <w:rPr>
          <w:noProof w:val="0"/>
          <w:sz w:val="28"/>
          <w:szCs w:val="28"/>
        </w:rPr>
      </w:pPr>
    </w:p>
    <w:p w:rsidR="007E3E65" w:rsidRPr="00CD6613" w:rsidRDefault="007E3E65" w:rsidP="007E3E65">
      <w:pPr>
        <w:pStyle w:val="af0"/>
        <w:shd w:val="clear" w:color="auto" w:fill="auto"/>
        <w:spacing w:line="240" w:lineRule="auto"/>
        <w:ind w:firstLine="709"/>
        <w:jc w:val="both"/>
        <w:rPr>
          <w:noProof w:val="0"/>
          <w:sz w:val="28"/>
          <w:szCs w:val="28"/>
        </w:rPr>
      </w:pPr>
      <w:r w:rsidRPr="00CD6613">
        <w:rPr>
          <w:noProof w:val="0"/>
          <w:sz w:val="28"/>
          <w:szCs w:val="28"/>
        </w:rPr>
        <w:t>Головатий Сергій Петрович (голова засідання),</w:t>
      </w:r>
    </w:p>
    <w:p w:rsidR="007E3E65" w:rsidRPr="00CD6613" w:rsidRDefault="007E3E65" w:rsidP="007E3E65">
      <w:pPr>
        <w:pStyle w:val="af0"/>
        <w:shd w:val="clear" w:color="auto" w:fill="auto"/>
        <w:spacing w:line="240" w:lineRule="auto"/>
        <w:ind w:firstLine="709"/>
        <w:jc w:val="both"/>
        <w:rPr>
          <w:noProof w:val="0"/>
          <w:sz w:val="28"/>
          <w:szCs w:val="28"/>
        </w:rPr>
      </w:pPr>
      <w:proofErr w:type="spellStart"/>
      <w:r w:rsidRPr="00CD6613">
        <w:rPr>
          <w:noProof w:val="0"/>
          <w:sz w:val="28"/>
          <w:szCs w:val="28"/>
        </w:rPr>
        <w:t>Городовенко</w:t>
      </w:r>
      <w:proofErr w:type="spellEnd"/>
      <w:r w:rsidRPr="00CD6613">
        <w:rPr>
          <w:noProof w:val="0"/>
          <w:sz w:val="28"/>
          <w:szCs w:val="28"/>
        </w:rPr>
        <w:t xml:space="preserve"> Віктор Валентинович, </w:t>
      </w:r>
    </w:p>
    <w:p w:rsidR="007E3E65" w:rsidRPr="00CD6613" w:rsidRDefault="007E3E65" w:rsidP="007E3E65">
      <w:pPr>
        <w:pStyle w:val="af0"/>
        <w:shd w:val="clear" w:color="auto" w:fill="auto"/>
        <w:spacing w:line="240" w:lineRule="auto"/>
        <w:ind w:firstLine="709"/>
        <w:jc w:val="both"/>
        <w:rPr>
          <w:noProof w:val="0"/>
          <w:sz w:val="28"/>
          <w:szCs w:val="28"/>
        </w:rPr>
      </w:pPr>
      <w:r w:rsidRPr="00CD6613">
        <w:rPr>
          <w:noProof w:val="0"/>
          <w:sz w:val="28"/>
          <w:szCs w:val="28"/>
        </w:rPr>
        <w:t xml:space="preserve">Грищук Оксана Вікторівна, </w:t>
      </w:r>
    </w:p>
    <w:p w:rsidR="007E3E65" w:rsidRPr="00CD6613" w:rsidRDefault="007E3E65" w:rsidP="007E3E65">
      <w:pPr>
        <w:pStyle w:val="af0"/>
        <w:shd w:val="clear" w:color="auto" w:fill="auto"/>
        <w:spacing w:line="240" w:lineRule="auto"/>
        <w:ind w:firstLine="709"/>
        <w:jc w:val="both"/>
        <w:rPr>
          <w:noProof w:val="0"/>
          <w:sz w:val="28"/>
          <w:szCs w:val="28"/>
        </w:rPr>
      </w:pPr>
      <w:proofErr w:type="spellStart"/>
      <w:r w:rsidRPr="00CD6613">
        <w:rPr>
          <w:noProof w:val="0"/>
          <w:sz w:val="28"/>
          <w:szCs w:val="28"/>
        </w:rPr>
        <w:t>Завгородня</w:t>
      </w:r>
      <w:proofErr w:type="spellEnd"/>
      <w:r w:rsidRPr="00CD6613">
        <w:rPr>
          <w:noProof w:val="0"/>
          <w:sz w:val="28"/>
          <w:szCs w:val="28"/>
        </w:rPr>
        <w:t xml:space="preserve"> Ірина Миколаївна,</w:t>
      </w:r>
    </w:p>
    <w:p w:rsidR="007E3E65" w:rsidRPr="00CD6613" w:rsidRDefault="007E3E65" w:rsidP="007E3E65">
      <w:pPr>
        <w:pStyle w:val="af0"/>
        <w:shd w:val="clear" w:color="auto" w:fill="auto"/>
        <w:spacing w:line="240" w:lineRule="auto"/>
        <w:ind w:firstLine="709"/>
        <w:jc w:val="both"/>
        <w:rPr>
          <w:noProof w:val="0"/>
          <w:sz w:val="28"/>
          <w:szCs w:val="28"/>
        </w:rPr>
      </w:pPr>
      <w:proofErr w:type="spellStart"/>
      <w:r w:rsidRPr="00CD6613">
        <w:rPr>
          <w:noProof w:val="0"/>
          <w:sz w:val="28"/>
          <w:szCs w:val="28"/>
        </w:rPr>
        <w:t>Кичун</w:t>
      </w:r>
      <w:proofErr w:type="spellEnd"/>
      <w:r w:rsidRPr="00CD6613">
        <w:rPr>
          <w:noProof w:val="0"/>
          <w:sz w:val="28"/>
          <w:szCs w:val="28"/>
        </w:rPr>
        <w:t xml:space="preserve"> Віктор Іванович,</w:t>
      </w:r>
    </w:p>
    <w:p w:rsidR="007E3E65" w:rsidRPr="00CD6613" w:rsidRDefault="007E3E65" w:rsidP="007E3E65">
      <w:pPr>
        <w:pStyle w:val="af0"/>
        <w:shd w:val="clear" w:color="auto" w:fill="auto"/>
        <w:spacing w:line="240" w:lineRule="auto"/>
        <w:ind w:firstLine="709"/>
        <w:jc w:val="both"/>
        <w:rPr>
          <w:noProof w:val="0"/>
          <w:sz w:val="28"/>
          <w:szCs w:val="28"/>
        </w:rPr>
      </w:pPr>
      <w:r w:rsidRPr="00CD6613">
        <w:rPr>
          <w:noProof w:val="0"/>
          <w:sz w:val="28"/>
          <w:szCs w:val="28"/>
        </w:rPr>
        <w:t>Кривенко Віктор Васильович,</w:t>
      </w:r>
    </w:p>
    <w:p w:rsidR="007E3E65" w:rsidRPr="00CD6613" w:rsidRDefault="007E3E65" w:rsidP="007E3E65">
      <w:pPr>
        <w:pStyle w:val="af0"/>
        <w:shd w:val="clear" w:color="auto" w:fill="auto"/>
        <w:spacing w:line="240" w:lineRule="auto"/>
        <w:ind w:firstLine="709"/>
        <w:jc w:val="both"/>
        <w:rPr>
          <w:noProof w:val="0"/>
          <w:sz w:val="28"/>
          <w:szCs w:val="28"/>
        </w:rPr>
      </w:pPr>
      <w:proofErr w:type="spellStart"/>
      <w:r w:rsidRPr="00CD6613">
        <w:rPr>
          <w:noProof w:val="0"/>
          <w:sz w:val="28"/>
          <w:szCs w:val="28"/>
        </w:rPr>
        <w:t>Лемак</w:t>
      </w:r>
      <w:proofErr w:type="spellEnd"/>
      <w:r w:rsidRPr="00CD6613">
        <w:rPr>
          <w:noProof w:val="0"/>
          <w:sz w:val="28"/>
          <w:szCs w:val="28"/>
        </w:rPr>
        <w:t xml:space="preserve"> Василь Васильович,</w:t>
      </w:r>
    </w:p>
    <w:p w:rsidR="007E3E65" w:rsidRPr="00CD6613" w:rsidRDefault="007E3E65" w:rsidP="007E3E65">
      <w:pPr>
        <w:pStyle w:val="af0"/>
        <w:shd w:val="clear" w:color="auto" w:fill="auto"/>
        <w:spacing w:line="240" w:lineRule="auto"/>
        <w:ind w:firstLine="709"/>
        <w:jc w:val="both"/>
        <w:rPr>
          <w:noProof w:val="0"/>
          <w:sz w:val="28"/>
          <w:szCs w:val="28"/>
        </w:rPr>
      </w:pPr>
      <w:r w:rsidRPr="00CD6613">
        <w:rPr>
          <w:noProof w:val="0"/>
          <w:sz w:val="28"/>
          <w:szCs w:val="28"/>
        </w:rPr>
        <w:t>Мойсик Володимир Романович,</w:t>
      </w:r>
    </w:p>
    <w:p w:rsidR="007E3E65" w:rsidRPr="00CD6613" w:rsidRDefault="007E3E65" w:rsidP="007E3E65">
      <w:pPr>
        <w:pStyle w:val="af0"/>
        <w:shd w:val="clear" w:color="auto" w:fill="auto"/>
        <w:spacing w:line="240" w:lineRule="auto"/>
        <w:ind w:firstLine="709"/>
        <w:jc w:val="both"/>
        <w:rPr>
          <w:noProof w:val="0"/>
          <w:sz w:val="28"/>
          <w:szCs w:val="28"/>
        </w:rPr>
      </w:pPr>
      <w:r w:rsidRPr="00CD6613">
        <w:rPr>
          <w:noProof w:val="0"/>
          <w:sz w:val="28"/>
          <w:szCs w:val="28"/>
        </w:rPr>
        <w:t>Первомайський Олег Олексійович (доповідач),</w:t>
      </w:r>
    </w:p>
    <w:p w:rsidR="007E3E65" w:rsidRPr="00CD6613" w:rsidRDefault="007E3E65" w:rsidP="007E3E65">
      <w:pPr>
        <w:pStyle w:val="af0"/>
        <w:shd w:val="clear" w:color="auto" w:fill="auto"/>
        <w:spacing w:line="240" w:lineRule="auto"/>
        <w:ind w:firstLine="709"/>
        <w:jc w:val="both"/>
        <w:rPr>
          <w:noProof w:val="0"/>
          <w:sz w:val="28"/>
          <w:szCs w:val="28"/>
        </w:rPr>
      </w:pPr>
      <w:proofErr w:type="spellStart"/>
      <w:r w:rsidRPr="00CD6613">
        <w:rPr>
          <w:noProof w:val="0"/>
          <w:sz w:val="28"/>
          <w:szCs w:val="28"/>
        </w:rPr>
        <w:t>Сас</w:t>
      </w:r>
      <w:proofErr w:type="spellEnd"/>
      <w:r w:rsidRPr="00CD6613">
        <w:rPr>
          <w:noProof w:val="0"/>
          <w:sz w:val="28"/>
          <w:szCs w:val="28"/>
        </w:rPr>
        <w:t xml:space="preserve"> Сергій Володимирович,</w:t>
      </w:r>
    </w:p>
    <w:p w:rsidR="007E3E65" w:rsidRPr="00CD6613" w:rsidRDefault="007E3E65" w:rsidP="007E3E65">
      <w:pPr>
        <w:pStyle w:val="af0"/>
        <w:shd w:val="clear" w:color="auto" w:fill="auto"/>
        <w:spacing w:line="240" w:lineRule="auto"/>
        <w:ind w:firstLine="709"/>
        <w:jc w:val="both"/>
        <w:rPr>
          <w:noProof w:val="0"/>
          <w:sz w:val="28"/>
          <w:szCs w:val="28"/>
        </w:rPr>
      </w:pPr>
      <w:proofErr w:type="spellStart"/>
      <w:r w:rsidRPr="00CD6613">
        <w:rPr>
          <w:noProof w:val="0"/>
          <w:sz w:val="28"/>
          <w:szCs w:val="28"/>
        </w:rPr>
        <w:t>Сліденко</w:t>
      </w:r>
      <w:proofErr w:type="spellEnd"/>
      <w:r w:rsidRPr="00CD6613">
        <w:rPr>
          <w:noProof w:val="0"/>
          <w:sz w:val="28"/>
          <w:szCs w:val="28"/>
        </w:rPr>
        <w:t xml:space="preserve"> Ігор Дмитрович,</w:t>
      </w:r>
    </w:p>
    <w:p w:rsidR="007E3E65" w:rsidRPr="00CD6613" w:rsidRDefault="007E3E65" w:rsidP="007E3E65">
      <w:pPr>
        <w:pStyle w:val="af0"/>
        <w:shd w:val="clear" w:color="auto" w:fill="auto"/>
        <w:spacing w:line="240" w:lineRule="auto"/>
        <w:ind w:firstLine="709"/>
        <w:jc w:val="both"/>
        <w:rPr>
          <w:noProof w:val="0"/>
          <w:sz w:val="28"/>
          <w:szCs w:val="28"/>
        </w:rPr>
      </w:pPr>
      <w:proofErr w:type="spellStart"/>
      <w:r w:rsidRPr="00CD6613">
        <w:rPr>
          <w:noProof w:val="0"/>
          <w:sz w:val="28"/>
          <w:szCs w:val="28"/>
        </w:rPr>
        <w:t>Філюк</w:t>
      </w:r>
      <w:proofErr w:type="spellEnd"/>
      <w:r w:rsidRPr="00CD6613">
        <w:rPr>
          <w:noProof w:val="0"/>
          <w:sz w:val="28"/>
          <w:szCs w:val="28"/>
        </w:rPr>
        <w:t xml:space="preserve"> Петро </w:t>
      </w:r>
      <w:proofErr w:type="spellStart"/>
      <w:r w:rsidRPr="00CD6613">
        <w:rPr>
          <w:noProof w:val="0"/>
          <w:sz w:val="28"/>
          <w:szCs w:val="28"/>
        </w:rPr>
        <w:t>Тодосьович</w:t>
      </w:r>
      <w:proofErr w:type="spellEnd"/>
      <w:r w:rsidRPr="00CD6613">
        <w:rPr>
          <w:noProof w:val="0"/>
          <w:sz w:val="28"/>
          <w:szCs w:val="28"/>
        </w:rPr>
        <w:t xml:space="preserve">, </w:t>
      </w:r>
    </w:p>
    <w:p w:rsidR="007E3E65" w:rsidRPr="00CD6613" w:rsidRDefault="007E3E65" w:rsidP="007E3E65">
      <w:pPr>
        <w:pStyle w:val="af0"/>
        <w:shd w:val="clear" w:color="auto" w:fill="auto"/>
        <w:spacing w:line="240" w:lineRule="auto"/>
        <w:ind w:firstLine="709"/>
        <w:jc w:val="both"/>
        <w:rPr>
          <w:noProof w:val="0"/>
          <w:sz w:val="28"/>
          <w:szCs w:val="28"/>
        </w:rPr>
      </w:pPr>
      <w:r w:rsidRPr="00CD6613">
        <w:rPr>
          <w:noProof w:val="0"/>
          <w:sz w:val="28"/>
          <w:szCs w:val="28"/>
        </w:rPr>
        <w:t>Юровська Галина Валентинівна,</w:t>
      </w:r>
    </w:p>
    <w:p w:rsidR="007E3E65" w:rsidRPr="00CD6613" w:rsidRDefault="007E3E65" w:rsidP="007E3E65">
      <w:pPr>
        <w:spacing w:after="0" w:line="240" w:lineRule="auto"/>
        <w:ind w:firstLine="709"/>
        <w:rPr>
          <w:rFonts w:ascii="Times New Roman" w:hAnsi="Times New Roman"/>
          <w:sz w:val="28"/>
          <w:szCs w:val="28"/>
          <w:lang w:eastAsia="ru-RU"/>
        </w:rPr>
      </w:pPr>
    </w:p>
    <w:p w:rsidR="007E3E65" w:rsidRPr="00CD6613" w:rsidRDefault="007E3E65" w:rsidP="007E3E65">
      <w:pPr>
        <w:pStyle w:val="af0"/>
        <w:spacing w:line="360" w:lineRule="auto"/>
        <w:ind w:firstLine="709"/>
        <w:jc w:val="both"/>
        <w:rPr>
          <w:sz w:val="28"/>
          <w:szCs w:val="28"/>
        </w:rPr>
      </w:pPr>
      <w:r w:rsidRPr="00CD6613">
        <w:rPr>
          <w:sz w:val="28"/>
          <w:szCs w:val="28"/>
        </w:rPr>
        <w:t>розглянула на пленарному засіданні справу за конституційним поданням 47 народних депутатів України щодо відповідності Конституції України (конституційності) статей 96</w:t>
      </w:r>
      <w:r w:rsidRPr="00CD6613">
        <w:rPr>
          <w:sz w:val="28"/>
          <w:szCs w:val="28"/>
          <w:vertAlign w:val="superscript"/>
        </w:rPr>
        <w:t>1</w:t>
      </w:r>
      <w:r w:rsidRPr="00CD6613">
        <w:rPr>
          <w:sz w:val="28"/>
          <w:szCs w:val="28"/>
        </w:rPr>
        <w:t>, 96</w:t>
      </w:r>
      <w:r w:rsidRPr="00CD6613">
        <w:rPr>
          <w:sz w:val="28"/>
          <w:szCs w:val="28"/>
          <w:vertAlign w:val="superscript"/>
        </w:rPr>
        <w:t>2</w:t>
      </w:r>
      <w:r w:rsidRPr="00CD6613">
        <w:rPr>
          <w:sz w:val="28"/>
          <w:szCs w:val="28"/>
        </w:rPr>
        <w:t xml:space="preserve"> Кримінального кодексу України.</w:t>
      </w:r>
    </w:p>
    <w:p w:rsidR="007E3E65" w:rsidRPr="00CD6613" w:rsidRDefault="007E3E65" w:rsidP="007E3E65">
      <w:pPr>
        <w:spacing w:after="0" w:line="360" w:lineRule="auto"/>
        <w:ind w:firstLine="709"/>
        <w:jc w:val="both"/>
        <w:rPr>
          <w:rFonts w:ascii="Times New Roman" w:hAnsi="Times New Roman"/>
          <w:bCs/>
          <w:sz w:val="28"/>
          <w:szCs w:val="28"/>
          <w:lang w:eastAsia="uk-UA"/>
        </w:rPr>
      </w:pP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Заслухавши </w:t>
      </w:r>
      <w:r w:rsidRPr="00CD6613">
        <w:rPr>
          <w:rFonts w:ascii="Times New Roman" w:hAnsi="Times New Roman"/>
          <w:sz w:val="28"/>
          <w:szCs w:val="28"/>
          <w:lang w:eastAsia="ru-RU"/>
        </w:rPr>
        <w:t>суддю-доповідача</w:t>
      </w:r>
      <w:r w:rsidRPr="00CD6613">
        <w:rPr>
          <w:rFonts w:ascii="Times New Roman" w:hAnsi="Times New Roman"/>
          <w:sz w:val="28"/>
          <w:szCs w:val="28"/>
          <w:lang w:eastAsia="uk-UA"/>
        </w:rPr>
        <w:t xml:space="preserve"> </w:t>
      </w:r>
      <w:r w:rsidRPr="00CD6613">
        <w:rPr>
          <w:rFonts w:ascii="Times New Roman" w:hAnsi="Times New Roman"/>
          <w:sz w:val="28"/>
          <w:szCs w:val="28"/>
          <w:lang w:eastAsia="ru-RU"/>
        </w:rPr>
        <w:t xml:space="preserve">Первомайського О.О. </w:t>
      </w:r>
      <w:r w:rsidRPr="00CD6613">
        <w:rPr>
          <w:rFonts w:ascii="Times New Roman" w:hAnsi="Times New Roman"/>
          <w:sz w:val="28"/>
          <w:szCs w:val="28"/>
        </w:rPr>
        <w:t>та дослідивши матеріали справи, у тому числі позиції, що їх висловили Президент України</w:t>
      </w:r>
      <w:r w:rsidRPr="00CD6613">
        <w:rPr>
          <w:rFonts w:ascii="Times New Roman" w:hAnsi="Times New Roman"/>
          <w:sz w:val="28"/>
          <w:szCs w:val="28"/>
        </w:rPr>
        <w:br/>
      </w:r>
      <w:r w:rsidRPr="00CD6613">
        <w:rPr>
          <w:rFonts w:ascii="Times New Roman" w:hAnsi="Times New Roman"/>
          <w:sz w:val="28"/>
          <w:szCs w:val="28"/>
        </w:rPr>
        <w:lastRenderedPageBreak/>
        <w:t xml:space="preserve">Зеленський В.О.; Голова Верховного Суду </w:t>
      </w:r>
      <w:proofErr w:type="spellStart"/>
      <w:r w:rsidRPr="00CD6613">
        <w:rPr>
          <w:rFonts w:ascii="Times New Roman" w:hAnsi="Times New Roman"/>
          <w:sz w:val="28"/>
          <w:szCs w:val="28"/>
        </w:rPr>
        <w:t>Данішевська</w:t>
      </w:r>
      <w:proofErr w:type="spellEnd"/>
      <w:r w:rsidRPr="00CD6613">
        <w:rPr>
          <w:rFonts w:ascii="Times New Roman" w:hAnsi="Times New Roman"/>
          <w:sz w:val="28"/>
          <w:szCs w:val="28"/>
        </w:rPr>
        <w:t xml:space="preserve"> В.І.;</w:t>
      </w:r>
      <w:r>
        <w:rPr>
          <w:rFonts w:ascii="Times New Roman" w:hAnsi="Times New Roman"/>
          <w:sz w:val="28"/>
          <w:szCs w:val="28"/>
        </w:rPr>
        <w:t xml:space="preserve"> члени</w:t>
      </w:r>
      <w:r>
        <w:rPr>
          <w:rFonts w:ascii="Times New Roman" w:hAnsi="Times New Roman"/>
          <w:sz w:val="28"/>
          <w:szCs w:val="28"/>
        </w:rPr>
        <w:br/>
      </w:r>
      <w:r w:rsidRPr="00CD6613">
        <w:rPr>
          <w:rFonts w:ascii="Times New Roman" w:hAnsi="Times New Roman"/>
          <w:sz w:val="28"/>
          <w:szCs w:val="28"/>
        </w:rPr>
        <w:t xml:space="preserve">Науково-консультативної ради Конституційного Суду України – доктор юридичних наук, професор </w:t>
      </w:r>
      <w:proofErr w:type="spellStart"/>
      <w:r w:rsidRPr="00CD6613">
        <w:rPr>
          <w:rFonts w:ascii="Times New Roman" w:hAnsi="Times New Roman"/>
          <w:sz w:val="28"/>
          <w:szCs w:val="28"/>
        </w:rPr>
        <w:t>Гуторова</w:t>
      </w:r>
      <w:proofErr w:type="spellEnd"/>
      <w:r w:rsidRPr="00CD6613">
        <w:rPr>
          <w:rFonts w:ascii="Times New Roman" w:hAnsi="Times New Roman"/>
          <w:sz w:val="28"/>
          <w:szCs w:val="28"/>
        </w:rPr>
        <w:t xml:space="preserve"> Н.О., доктор юридичних наук, професор Хавронюк М.І., а також науковці: Державного науково-дослідного інституту Міністерства внутрішніх справ України – доктор юриди</w:t>
      </w:r>
      <w:r>
        <w:rPr>
          <w:rFonts w:ascii="Times New Roman" w:hAnsi="Times New Roman"/>
          <w:sz w:val="28"/>
          <w:szCs w:val="28"/>
        </w:rPr>
        <w:t xml:space="preserve">чних наук, професор </w:t>
      </w:r>
      <w:proofErr w:type="spellStart"/>
      <w:r>
        <w:rPr>
          <w:rFonts w:ascii="Times New Roman" w:hAnsi="Times New Roman"/>
          <w:sz w:val="28"/>
          <w:szCs w:val="28"/>
        </w:rPr>
        <w:t>Вербенський</w:t>
      </w:r>
      <w:proofErr w:type="spellEnd"/>
      <w:r>
        <w:rPr>
          <w:rFonts w:ascii="Times New Roman" w:hAnsi="Times New Roman"/>
          <w:sz w:val="28"/>
          <w:szCs w:val="28"/>
        </w:rPr>
        <w:t xml:space="preserve"> </w:t>
      </w:r>
      <w:r w:rsidRPr="00CD6613">
        <w:rPr>
          <w:rFonts w:ascii="Times New Roman" w:hAnsi="Times New Roman"/>
          <w:sz w:val="28"/>
          <w:szCs w:val="28"/>
        </w:rPr>
        <w:t>М.Г.; Дніпропетровського державного університету внутрішніх справ</w:t>
      </w:r>
      <w:r>
        <w:rPr>
          <w:rFonts w:ascii="Times New Roman" w:hAnsi="Times New Roman"/>
          <w:sz w:val="28"/>
          <w:szCs w:val="28"/>
        </w:rPr>
        <w:t xml:space="preserve"> </w:t>
      </w:r>
      <w:r w:rsidRPr="00CD6613">
        <w:rPr>
          <w:rFonts w:ascii="Times New Roman" w:hAnsi="Times New Roman"/>
          <w:sz w:val="28"/>
          <w:szCs w:val="28"/>
        </w:rPr>
        <w:t xml:space="preserve">– доктор юридичних наук, професор Наливайко Л.Р.; Інституту держави і права імені В.М. Корецького Національної академії наук України – доктор юридичних наук, старший науковий співробітник </w:t>
      </w:r>
      <w:proofErr w:type="spellStart"/>
      <w:r w:rsidRPr="00CD6613">
        <w:rPr>
          <w:rFonts w:ascii="Times New Roman" w:hAnsi="Times New Roman"/>
          <w:sz w:val="28"/>
          <w:szCs w:val="28"/>
        </w:rPr>
        <w:t>Бабаскін</w:t>
      </w:r>
      <w:proofErr w:type="spellEnd"/>
      <w:r w:rsidRPr="00CD6613">
        <w:rPr>
          <w:rFonts w:ascii="Times New Roman" w:hAnsi="Times New Roman"/>
          <w:sz w:val="28"/>
          <w:szCs w:val="28"/>
        </w:rPr>
        <w:t xml:space="preserve"> А.Ю., кандидат юридичних наук </w:t>
      </w:r>
      <w:proofErr w:type="spellStart"/>
      <w:r w:rsidRPr="00CD6613">
        <w:rPr>
          <w:rFonts w:ascii="Times New Roman" w:hAnsi="Times New Roman"/>
          <w:sz w:val="28"/>
          <w:szCs w:val="28"/>
        </w:rPr>
        <w:t>Нерсесян</w:t>
      </w:r>
      <w:proofErr w:type="spellEnd"/>
      <w:r w:rsidRPr="00CD6613">
        <w:rPr>
          <w:rFonts w:ascii="Times New Roman" w:hAnsi="Times New Roman"/>
          <w:sz w:val="28"/>
          <w:szCs w:val="28"/>
        </w:rPr>
        <w:t xml:space="preserve"> А.С.; Інституту права Київського націонал</w:t>
      </w:r>
      <w:r>
        <w:rPr>
          <w:rFonts w:ascii="Times New Roman" w:hAnsi="Times New Roman"/>
          <w:sz w:val="28"/>
          <w:szCs w:val="28"/>
        </w:rPr>
        <w:t xml:space="preserve">ьного університету імені Тараса </w:t>
      </w:r>
      <w:r w:rsidRPr="00CD6613">
        <w:rPr>
          <w:rFonts w:ascii="Times New Roman" w:hAnsi="Times New Roman"/>
          <w:sz w:val="28"/>
          <w:szCs w:val="28"/>
        </w:rPr>
        <w:t xml:space="preserve">Шевченка – кандидат юридичних наук, професор </w:t>
      </w:r>
      <w:proofErr w:type="spellStart"/>
      <w:r w:rsidRPr="00CD6613">
        <w:rPr>
          <w:rFonts w:ascii="Times New Roman" w:hAnsi="Times New Roman"/>
          <w:sz w:val="28"/>
          <w:szCs w:val="28"/>
        </w:rPr>
        <w:t>Шапченко</w:t>
      </w:r>
      <w:proofErr w:type="spellEnd"/>
      <w:r w:rsidRPr="00CD6613">
        <w:rPr>
          <w:rFonts w:ascii="Times New Roman" w:hAnsi="Times New Roman"/>
          <w:sz w:val="28"/>
          <w:szCs w:val="28"/>
        </w:rPr>
        <w:t xml:space="preserve"> С.Д.; Луганського державного університ</w:t>
      </w:r>
      <w:r>
        <w:rPr>
          <w:rFonts w:ascii="Times New Roman" w:hAnsi="Times New Roman"/>
          <w:sz w:val="28"/>
          <w:szCs w:val="28"/>
        </w:rPr>
        <w:t>ету внутрішніх справ імені Е.О. </w:t>
      </w:r>
      <w:proofErr w:type="spellStart"/>
      <w:r w:rsidRPr="00CD6613">
        <w:rPr>
          <w:rFonts w:ascii="Times New Roman" w:hAnsi="Times New Roman"/>
          <w:sz w:val="28"/>
          <w:szCs w:val="28"/>
        </w:rPr>
        <w:t>Дідоренка</w:t>
      </w:r>
      <w:proofErr w:type="spellEnd"/>
      <w:r w:rsidRPr="00CD6613">
        <w:rPr>
          <w:rFonts w:ascii="Times New Roman" w:hAnsi="Times New Roman"/>
          <w:sz w:val="28"/>
          <w:szCs w:val="28"/>
        </w:rPr>
        <w:t xml:space="preserve"> – доктор юридичних наук, професор </w:t>
      </w:r>
      <w:proofErr w:type="spellStart"/>
      <w:r w:rsidRPr="00CD6613">
        <w:rPr>
          <w:rFonts w:ascii="Times New Roman" w:hAnsi="Times New Roman"/>
          <w:sz w:val="28"/>
          <w:szCs w:val="28"/>
        </w:rPr>
        <w:t>Письменський</w:t>
      </w:r>
      <w:proofErr w:type="spellEnd"/>
      <w:r w:rsidRPr="00CD6613">
        <w:rPr>
          <w:rFonts w:ascii="Times New Roman" w:hAnsi="Times New Roman"/>
          <w:sz w:val="28"/>
          <w:szCs w:val="28"/>
        </w:rPr>
        <w:t xml:space="preserve"> Є.О.</w:t>
      </w:r>
      <w:r>
        <w:rPr>
          <w:rFonts w:ascii="Times New Roman" w:hAnsi="Times New Roman"/>
          <w:sz w:val="28"/>
          <w:szCs w:val="28"/>
        </w:rPr>
        <w:t>;</w:t>
      </w:r>
      <w:r w:rsidRPr="00CD6613">
        <w:rPr>
          <w:rFonts w:ascii="Times New Roman" w:hAnsi="Times New Roman"/>
          <w:sz w:val="28"/>
          <w:szCs w:val="28"/>
        </w:rPr>
        <w:t xml:space="preserve"> Львівського національного університету імені Івана Франка – </w:t>
      </w:r>
      <w:r>
        <w:rPr>
          <w:rFonts w:ascii="Times New Roman" w:hAnsi="Times New Roman"/>
          <w:sz w:val="28"/>
          <w:szCs w:val="28"/>
        </w:rPr>
        <w:t xml:space="preserve">кандидат юридичних наук, доцент </w:t>
      </w:r>
      <w:proofErr w:type="spellStart"/>
      <w:r w:rsidRPr="00CD6613">
        <w:rPr>
          <w:rFonts w:ascii="Times New Roman" w:hAnsi="Times New Roman"/>
          <w:sz w:val="28"/>
          <w:szCs w:val="28"/>
        </w:rPr>
        <w:t>Денькович</w:t>
      </w:r>
      <w:proofErr w:type="spellEnd"/>
      <w:r w:rsidRPr="00CD6613">
        <w:rPr>
          <w:rFonts w:ascii="Times New Roman" w:hAnsi="Times New Roman"/>
          <w:sz w:val="28"/>
          <w:szCs w:val="28"/>
        </w:rPr>
        <w:t xml:space="preserve"> О.І., кан</w:t>
      </w:r>
      <w:r>
        <w:rPr>
          <w:rFonts w:ascii="Times New Roman" w:hAnsi="Times New Roman"/>
          <w:sz w:val="28"/>
          <w:szCs w:val="28"/>
        </w:rPr>
        <w:t xml:space="preserve">дидат юридичних наук </w:t>
      </w:r>
      <w:r>
        <w:rPr>
          <w:rFonts w:ascii="Times New Roman" w:hAnsi="Times New Roman"/>
          <w:sz w:val="28"/>
          <w:szCs w:val="28"/>
        </w:rPr>
        <w:br/>
        <w:t xml:space="preserve">Крикливець </w:t>
      </w:r>
      <w:r w:rsidRPr="00CD6613">
        <w:rPr>
          <w:rFonts w:ascii="Times New Roman" w:hAnsi="Times New Roman"/>
          <w:sz w:val="28"/>
          <w:szCs w:val="28"/>
        </w:rPr>
        <w:t>Д.Є.; Науково-дослідного інституту вивчення проблем злочинності імені академіка В.В.</w:t>
      </w:r>
      <w:r>
        <w:rPr>
          <w:rFonts w:ascii="Times New Roman" w:hAnsi="Times New Roman"/>
          <w:sz w:val="28"/>
          <w:szCs w:val="28"/>
        </w:rPr>
        <w:t> </w:t>
      </w:r>
      <w:proofErr w:type="spellStart"/>
      <w:r w:rsidRPr="00CD6613">
        <w:rPr>
          <w:rFonts w:ascii="Times New Roman" w:hAnsi="Times New Roman"/>
          <w:sz w:val="28"/>
          <w:szCs w:val="28"/>
        </w:rPr>
        <w:t>Сташиса</w:t>
      </w:r>
      <w:proofErr w:type="spellEnd"/>
      <w:r w:rsidRPr="00CD6613">
        <w:rPr>
          <w:rFonts w:ascii="Times New Roman" w:hAnsi="Times New Roman"/>
          <w:sz w:val="28"/>
          <w:szCs w:val="28"/>
        </w:rPr>
        <w:t xml:space="preserve"> Національної академії правових наук України – доктор юридичних наук, професор Демидова Л.М., доктор юридичних наук, старший науковий співробітник </w:t>
      </w:r>
      <w:proofErr w:type="spellStart"/>
      <w:r w:rsidRPr="00CD6613">
        <w:rPr>
          <w:rFonts w:ascii="Times New Roman" w:hAnsi="Times New Roman"/>
          <w:sz w:val="28"/>
          <w:szCs w:val="28"/>
        </w:rPr>
        <w:t>Шепітько</w:t>
      </w:r>
      <w:proofErr w:type="spellEnd"/>
      <w:r w:rsidRPr="00CD6613">
        <w:rPr>
          <w:rFonts w:ascii="Times New Roman" w:hAnsi="Times New Roman"/>
          <w:sz w:val="28"/>
          <w:szCs w:val="28"/>
        </w:rPr>
        <w:t xml:space="preserve"> М.В., доктор юридичних наук, доцент Пащенко О.О.; Національного університету „Одеська юридична академія“ – доктор юридичних наук, професор </w:t>
      </w:r>
      <w:proofErr w:type="spellStart"/>
      <w:r w:rsidRPr="00CD6613">
        <w:rPr>
          <w:rFonts w:ascii="Times New Roman" w:hAnsi="Times New Roman"/>
          <w:sz w:val="28"/>
          <w:szCs w:val="28"/>
        </w:rPr>
        <w:t>Стрельцов</w:t>
      </w:r>
      <w:proofErr w:type="spellEnd"/>
      <w:r w:rsidRPr="00CD6613">
        <w:rPr>
          <w:rFonts w:ascii="Times New Roman" w:hAnsi="Times New Roman"/>
          <w:sz w:val="28"/>
          <w:szCs w:val="28"/>
        </w:rPr>
        <w:t xml:space="preserve"> Є.Л.; Національного юридичного університету імені Ярослава Мудрого – кандидат юридичних наук, професор </w:t>
      </w:r>
      <w:proofErr w:type="spellStart"/>
      <w:r w:rsidRPr="00CD6613">
        <w:rPr>
          <w:rFonts w:ascii="Times New Roman" w:hAnsi="Times New Roman"/>
          <w:sz w:val="28"/>
          <w:szCs w:val="28"/>
        </w:rPr>
        <w:t>Тютюгін</w:t>
      </w:r>
      <w:proofErr w:type="spellEnd"/>
      <w:r w:rsidRPr="00CD6613">
        <w:rPr>
          <w:rFonts w:ascii="Times New Roman" w:hAnsi="Times New Roman"/>
          <w:sz w:val="28"/>
          <w:szCs w:val="28"/>
        </w:rPr>
        <w:t xml:space="preserve"> В.І., доктор юридичних наук, професор </w:t>
      </w:r>
      <w:proofErr w:type="spellStart"/>
      <w:r w:rsidRPr="00CD6613">
        <w:rPr>
          <w:rFonts w:ascii="Times New Roman" w:hAnsi="Times New Roman"/>
          <w:sz w:val="28"/>
          <w:szCs w:val="28"/>
        </w:rPr>
        <w:t>Харитонов</w:t>
      </w:r>
      <w:proofErr w:type="spellEnd"/>
      <w:r w:rsidRPr="00CD6613">
        <w:rPr>
          <w:rFonts w:ascii="Times New Roman" w:hAnsi="Times New Roman"/>
          <w:sz w:val="28"/>
          <w:szCs w:val="28"/>
        </w:rPr>
        <w:t xml:space="preserve"> С.О., кандидат юридичних наук, доцент Зінченко І.О.; Національної академії внутрішніх справ</w:t>
      </w:r>
      <w:r>
        <w:rPr>
          <w:rFonts w:ascii="Times New Roman" w:hAnsi="Times New Roman"/>
          <w:sz w:val="28"/>
          <w:szCs w:val="28"/>
        </w:rPr>
        <w:t> </w:t>
      </w:r>
      <w:r w:rsidRPr="00CD6613">
        <w:rPr>
          <w:rFonts w:ascii="Times New Roman" w:hAnsi="Times New Roman"/>
          <w:sz w:val="28"/>
          <w:szCs w:val="28"/>
        </w:rPr>
        <w:t xml:space="preserve">– доктор юридичних наук, професор </w:t>
      </w:r>
      <w:proofErr w:type="spellStart"/>
      <w:r w:rsidRPr="00CD6613">
        <w:rPr>
          <w:rFonts w:ascii="Times New Roman" w:hAnsi="Times New Roman"/>
          <w:sz w:val="28"/>
          <w:szCs w:val="28"/>
        </w:rPr>
        <w:t>Копан</w:t>
      </w:r>
      <w:proofErr w:type="spellEnd"/>
      <w:r w:rsidRPr="00CD6613">
        <w:rPr>
          <w:rFonts w:ascii="Times New Roman" w:hAnsi="Times New Roman"/>
          <w:sz w:val="28"/>
          <w:szCs w:val="28"/>
        </w:rPr>
        <w:t xml:space="preserve"> О.В., кандидат юридичних наук, доцент </w:t>
      </w:r>
      <w:proofErr w:type="spellStart"/>
      <w:r w:rsidRPr="00CD6613">
        <w:rPr>
          <w:rFonts w:ascii="Times New Roman" w:hAnsi="Times New Roman"/>
          <w:sz w:val="28"/>
          <w:szCs w:val="28"/>
        </w:rPr>
        <w:t>Вартилецьк</w:t>
      </w:r>
      <w:r>
        <w:rPr>
          <w:rFonts w:ascii="Times New Roman" w:hAnsi="Times New Roman"/>
          <w:sz w:val="28"/>
          <w:szCs w:val="28"/>
        </w:rPr>
        <w:t>а</w:t>
      </w:r>
      <w:proofErr w:type="spellEnd"/>
      <w:r>
        <w:rPr>
          <w:rFonts w:ascii="Times New Roman" w:hAnsi="Times New Roman"/>
          <w:sz w:val="28"/>
          <w:szCs w:val="28"/>
        </w:rPr>
        <w:t xml:space="preserve"> І.А., кандидат юридичних наук </w:t>
      </w:r>
      <w:r w:rsidRPr="00CD6613">
        <w:rPr>
          <w:rFonts w:ascii="Times New Roman" w:hAnsi="Times New Roman"/>
          <w:sz w:val="28"/>
          <w:szCs w:val="28"/>
        </w:rPr>
        <w:t>Боровська І.А., кандидат юридичних наук Паламарчук К.В.; Харківського національного університету внутрішніх справ</w:t>
      </w:r>
      <w:r>
        <w:rPr>
          <w:rFonts w:ascii="Times New Roman" w:hAnsi="Times New Roman"/>
          <w:sz w:val="28"/>
          <w:szCs w:val="28"/>
        </w:rPr>
        <w:t xml:space="preserve"> </w:t>
      </w:r>
      <w:r w:rsidRPr="00CD6613">
        <w:rPr>
          <w:rFonts w:ascii="Times New Roman" w:hAnsi="Times New Roman"/>
          <w:sz w:val="28"/>
          <w:szCs w:val="28"/>
        </w:rPr>
        <w:t>– доктор юридичних наук, професор Литвинов О.М., Конституційний Суд України</w:t>
      </w:r>
    </w:p>
    <w:p w:rsidR="007E3E65" w:rsidRPr="00CD6613" w:rsidRDefault="007E3E65" w:rsidP="007E3E65">
      <w:pPr>
        <w:spacing w:after="0" w:line="360" w:lineRule="auto"/>
        <w:ind w:firstLine="709"/>
        <w:jc w:val="both"/>
        <w:rPr>
          <w:rFonts w:ascii="Times New Roman" w:hAnsi="Times New Roman"/>
          <w:b/>
          <w:sz w:val="28"/>
          <w:szCs w:val="28"/>
        </w:rPr>
      </w:pPr>
    </w:p>
    <w:p w:rsidR="007E3E65" w:rsidRPr="00CD6613" w:rsidRDefault="007E3E65" w:rsidP="007E3E65">
      <w:pPr>
        <w:spacing w:after="0" w:line="360" w:lineRule="auto"/>
        <w:jc w:val="center"/>
        <w:rPr>
          <w:rFonts w:ascii="Times New Roman" w:hAnsi="Times New Roman"/>
          <w:b/>
          <w:sz w:val="28"/>
          <w:szCs w:val="28"/>
        </w:rPr>
      </w:pPr>
      <w:r w:rsidRPr="00CD6613">
        <w:rPr>
          <w:rFonts w:ascii="Times New Roman" w:hAnsi="Times New Roman"/>
          <w:b/>
          <w:sz w:val="28"/>
          <w:szCs w:val="28"/>
        </w:rPr>
        <w:lastRenderedPageBreak/>
        <w:t>у с т а н о в и в:</w:t>
      </w:r>
    </w:p>
    <w:p w:rsidR="007E3E65" w:rsidRPr="00CD6613" w:rsidRDefault="007E3E65" w:rsidP="007E3E65">
      <w:pPr>
        <w:pStyle w:val="11"/>
        <w:spacing w:after="0" w:line="360" w:lineRule="auto"/>
        <w:ind w:left="0"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lang w:eastAsia="ru-RU"/>
        </w:rPr>
        <w:t>1.</w:t>
      </w:r>
      <w:r>
        <w:rPr>
          <w:rFonts w:ascii="Times New Roman" w:hAnsi="Times New Roman"/>
          <w:sz w:val="28"/>
          <w:szCs w:val="28"/>
          <w:lang w:eastAsia="ru-RU"/>
        </w:rPr>
        <w:t xml:space="preserve"> </w:t>
      </w:r>
      <w:r w:rsidRPr="00CD6613">
        <w:rPr>
          <w:rFonts w:ascii="Times New Roman" w:hAnsi="Times New Roman"/>
          <w:sz w:val="28"/>
          <w:szCs w:val="28"/>
        </w:rPr>
        <w:t>Суб’єкт права на конституційне подання – 47 народних депутатів</w:t>
      </w:r>
      <w:r w:rsidRPr="00CD6613">
        <w:rPr>
          <w:rFonts w:ascii="Times New Roman" w:hAnsi="Times New Roman"/>
          <w:sz w:val="28"/>
          <w:szCs w:val="28"/>
        </w:rPr>
        <w:br/>
        <w:t>України – звернувся до Конституційного Суду України з клопотанням визнати статті 96</w:t>
      </w:r>
      <w:r w:rsidRPr="00CD6613">
        <w:rPr>
          <w:rFonts w:ascii="Times New Roman" w:hAnsi="Times New Roman"/>
          <w:sz w:val="28"/>
          <w:szCs w:val="28"/>
          <w:vertAlign w:val="superscript"/>
        </w:rPr>
        <w:t>1</w:t>
      </w:r>
      <w:r w:rsidRPr="00CD6613">
        <w:rPr>
          <w:rFonts w:ascii="Times New Roman" w:hAnsi="Times New Roman"/>
          <w:sz w:val="28"/>
          <w:szCs w:val="28"/>
        </w:rPr>
        <w:t>, 96</w:t>
      </w:r>
      <w:r w:rsidRPr="00CD6613">
        <w:rPr>
          <w:rFonts w:ascii="Times New Roman" w:hAnsi="Times New Roman"/>
          <w:sz w:val="28"/>
          <w:szCs w:val="28"/>
          <w:vertAlign w:val="superscript"/>
        </w:rPr>
        <w:t>2</w:t>
      </w:r>
      <w:r w:rsidRPr="00CD6613">
        <w:rPr>
          <w:rFonts w:ascii="Times New Roman" w:hAnsi="Times New Roman"/>
          <w:sz w:val="28"/>
          <w:szCs w:val="28"/>
        </w:rPr>
        <w:t xml:space="preserve"> Кримінального кодексу України (далі – КК України) такими, що не відповідають статтям 1, 3, частинам першій, другій статті 8, статті 21, частинам другій, третій статті 22, частинам першій, четвертій, шостій статті 41, статті 58, частині другій статті 61, частині першій статті 62, статті 64 Конституції України.</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Згідно з оспорюваними </w:t>
      </w:r>
      <w:r>
        <w:rPr>
          <w:rFonts w:ascii="Times New Roman" w:hAnsi="Times New Roman"/>
          <w:sz w:val="28"/>
          <w:szCs w:val="28"/>
        </w:rPr>
        <w:t>статтями</w:t>
      </w:r>
      <w:r w:rsidRPr="00CD6613">
        <w:rPr>
          <w:rFonts w:ascii="Times New Roman" w:hAnsi="Times New Roman"/>
          <w:sz w:val="28"/>
          <w:szCs w:val="28"/>
        </w:rPr>
        <w:t xml:space="preserve"> КК України:</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r w:rsidRPr="00CD6613">
        <w:rPr>
          <w:sz w:val="28"/>
          <w:szCs w:val="28"/>
        </w:rPr>
        <w:t>„</w:t>
      </w:r>
      <w:r w:rsidRPr="00CD6613">
        <w:rPr>
          <w:rStyle w:val="rvts9"/>
          <w:rFonts w:eastAsia="Calibri"/>
          <w:bCs/>
          <w:sz w:val="28"/>
          <w:szCs w:val="28"/>
        </w:rPr>
        <w:t>Стаття 96</w:t>
      </w:r>
      <w:r w:rsidRPr="00CD6613">
        <w:rPr>
          <w:rStyle w:val="rvts37"/>
          <w:bCs/>
          <w:sz w:val="28"/>
          <w:szCs w:val="28"/>
          <w:vertAlign w:val="superscript"/>
        </w:rPr>
        <w:t>1</w:t>
      </w:r>
      <w:r w:rsidRPr="00CD6613">
        <w:rPr>
          <w:rStyle w:val="rvts9"/>
          <w:rFonts w:eastAsia="Calibri"/>
          <w:bCs/>
          <w:sz w:val="28"/>
          <w:szCs w:val="28"/>
        </w:rPr>
        <w:t xml:space="preserve">. </w:t>
      </w:r>
      <w:r w:rsidRPr="00CD6613">
        <w:rPr>
          <w:sz w:val="28"/>
          <w:szCs w:val="28"/>
        </w:rPr>
        <w:t>Спеціальна конфіскація</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0" w:name="n542"/>
      <w:bookmarkEnd w:id="0"/>
      <w:r>
        <w:rPr>
          <w:sz w:val="28"/>
          <w:szCs w:val="28"/>
        </w:rPr>
        <w:t xml:space="preserve">1. </w:t>
      </w:r>
      <w:r w:rsidRPr="00CD6613">
        <w:rPr>
          <w:sz w:val="28"/>
          <w:szCs w:val="28"/>
        </w:rPr>
        <w:t xml:space="preserve">Спеціальна конфіскація полягає у примусовому безоплатному вилученні за рішенням суду у власність держави грошей, цінностей та іншого майна у випадках, визначених цим Кодексом, за умови вчинення умисного кримінального правопорушення або суспільно небезпечного діяння, що підпадає під ознаки діяння, передбаченого Особливою частиною цього Кодексу, за які передбачено основне покарання у виді позбавлення волі або штрафу понад три тисячі неоподатковуваних мінімумів доходів громадян, а так само передбаченого частиною першою статті 150, статтею </w:t>
      </w:r>
      <w:r>
        <w:rPr>
          <w:sz w:val="28"/>
          <w:szCs w:val="28"/>
        </w:rPr>
        <w:t>154, частинами другою і третьою</w:t>
      </w:r>
      <w:r>
        <w:rPr>
          <w:sz w:val="28"/>
          <w:szCs w:val="28"/>
        </w:rPr>
        <w:br/>
      </w:r>
      <w:r w:rsidRPr="00CD6613">
        <w:rPr>
          <w:sz w:val="28"/>
          <w:szCs w:val="28"/>
        </w:rPr>
        <w:t>статті 159</w:t>
      </w:r>
      <w:r w:rsidRPr="00CD6613">
        <w:rPr>
          <w:bCs/>
          <w:sz w:val="28"/>
          <w:szCs w:val="28"/>
          <w:vertAlign w:val="superscript"/>
        </w:rPr>
        <w:t>1</w:t>
      </w:r>
      <w:r w:rsidRPr="00CD6613">
        <w:rPr>
          <w:sz w:val="28"/>
          <w:szCs w:val="28"/>
        </w:rPr>
        <w:t>, частиною першою статті 19</w:t>
      </w:r>
      <w:r>
        <w:rPr>
          <w:sz w:val="28"/>
          <w:szCs w:val="28"/>
        </w:rPr>
        <w:t>0, статтею 192, частиною першою</w:t>
      </w:r>
      <w:r>
        <w:rPr>
          <w:sz w:val="28"/>
          <w:szCs w:val="28"/>
        </w:rPr>
        <w:br/>
      </w:r>
      <w:r w:rsidRPr="00CD6613">
        <w:rPr>
          <w:sz w:val="28"/>
          <w:szCs w:val="28"/>
        </w:rPr>
        <w:t>статей 204, 209</w:t>
      </w:r>
      <w:r w:rsidRPr="00CD6613">
        <w:rPr>
          <w:bCs/>
          <w:sz w:val="28"/>
          <w:szCs w:val="28"/>
          <w:vertAlign w:val="superscript"/>
        </w:rPr>
        <w:t>1</w:t>
      </w:r>
      <w:r w:rsidRPr="00CD6613">
        <w:rPr>
          <w:sz w:val="28"/>
          <w:szCs w:val="28"/>
        </w:rPr>
        <w:t>, 210, частинами першою і другою статей 212, 212</w:t>
      </w:r>
      <w:r w:rsidRPr="00CD6613">
        <w:rPr>
          <w:bCs/>
          <w:sz w:val="28"/>
          <w:szCs w:val="28"/>
          <w:vertAlign w:val="superscript"/>
        </w:rPr>
        <w:t>1</w:t>
      </w:r>
      <w:r>
        <w:rPr>
          <w:sz w:val="28"/>
          <w:szCs w:val="28"/>
        </w:rPr>
        <w:t>,</w:t>
      </w:r>
      <w:r>
        <w:rPr>
          <w:sz w:val="28"/>
          <w:szCs w:val="28"/>
        </w:rPr>
        <w:br/>
      </w:r>
      <w:r w:rsidRPr="00CD6613">
        <w:rPr>
          <w:sz w:val="28"/>
          <w:szCs w:val="28"/>
        </w:rPr>
        <w:t>частиною першою статей 222, 229, 239</w:t>
      </w:r>
      <w:r w:rsidRPr="00CD6613">
        <w:rPr>
          <w:bCs/>
          <w:sz w:val="28"/>
          <w:szCs w:val="28"/>
          <w:vertAlign w:val="superscript"/>
        </w:rPr>
        <w:t>1</w:t>
      </w:r>
      <w:r w:rsidRPr="00CD6613">
        <w:rPr>
          <w:sz w:val="28"/>
          <w:szCs w:val="28"/>
        </w:rPr>
        <w:t>, 239</w:t>
      </w:r>
      <w:r w:rsidRPr="00CD6613">
        <w:rPr>
          <w:bCs/>
          <w:sz w:val="28"/>
          <w:szCs w:val="28"/>
          <w:vertAlign w:val="superscript"/>
        </w:rPr>
        <w:t>2</w:t>
      </w:r>
      <w:r w:rsidRPr="00CD6613">
        <w:rPr>
          <w:sz w:val="28"/>
          <w:szCs w:val="28"/>
        </w:rPr>
        <w:t>, частиною другою статті 244, частиною першою статей 248, 249, частинами першою і другою статті 300, частиною першою статей 301, 302, 310, 311, 313, 318, 319, 362, статтею 363, частиною першою статей 363</w:t>
      </w:r>
      <w:r w:rsidRPr="00CD6613">
        <w:rPr>
          <w:bCs/>
          <w:sz w:val="28"/>
          <w:szCs w:val="28"/>
          <w:vertAlign w:val="superscript"/>
        </w:rPr>
        <w:t>1</w:t>
      </w:r>
      <w:r w:rsidRPr="00CD6613">
        <w:rPr>
          <w:sz w:val="28"/>
          <w:szCs w:val="28"/>
        </w:rPr>
        <w:t>, 364</w:t>
      </w:r>
      <w:r w:rsidRPr="00CD6613">
        <w:rPr>
          <w:bCs/>
          <w:sz w:val="28"/>
          <w:szCs w:val="28"/>
          <w:vertAlign w:val="superscript"/>
        </w:rPr>
        <w:t>1</w:t>
      </w:r>
      <w:r w:rsidRPr="00CD6613">
        <w:rPr>
          <w:sz w:val="28"/>
          <w:szCs w:val="28"/>
        </w:rPr>
        <w:t>, 365</w:t>
      </w:r>
      <w:r w:rsidRPr="00CD6613">
        <w:rPr>
          <w:bCs/>
          <w:sz w:val="28"/>
          <w:szCs w:val="28"/>
          <w:vertAlign w:val="superscript"/>
        </w:rPr>
        <w:t xml:space="preserve">2 </w:t>
      </w:r>
      <w:r w:rsidRPr="00CD6613">
        <w:rPr>
          <w:sz w:val="28"/>
          <w:szCs w:val="28"/>
        </w:rPr>
        <w:t>цього Кодексу.</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 w:name="n3342"/>
      <w:bookmarkEnd w:id="1"/>
      <w:r w:rsidRPr="00CD6613">
        <w:rPr>
          <w:sz w:val="28"/>
          <w:szCs w:val="28"/>
        </w:rPr>
        <w:t>2.</w:t>
      </w:r>
      <w:r>
        <w:rPr>
          <w:sz w:val="28"/>
          <w:szCs w:val="28"/>
        </w:rPr>
        <w:t xml:space="preserve"> </w:t>
      </w:r>
      <w:r w:rsidRPr="00CD6613">
        <w:rPr>
          <w:sz w:val="28"/>
          <w:szCs w:val="28"/>
        </w:rPr>
        <w:t>Спеціальна конфіскація застосовується на підставі:</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2" w:name="n3343"/>
      <w:bookmarkEnd w:id="2"/>
      <w:r>
        <w:rPr>
          <w:sz w:val="28"/>
          <w:szCs w:val="28"/>
        </w:rPr>
        <w:t xml:space="preserve">1) </w:t>
      </w:r>
      <w:r w:rsidRPr="00CD6613">
        <w:rPr>
          <w:sz w:val="28"/>
          <w:szCs w:val="28"/>
        </w:rPr>
        <w:t xml:space="preserve">обвинувального </w:t>
      </w:r>
      <w:proofErr w:type="spellStart"/>
      <w:r w:rsidRPr="00CD6613">
        <w:rPr>
          <w:sz w:val="28"/>
          <w:szCs w:val="28"/>
        </w:rPr>
        <w:t>вироку</w:t>
      </w:r>
      <w:proofErr w:type="spellEnd"/>
      <w:r w:rsidRPr="00CD6613">
        <w:rPr>
          <w:sz w:val="28"/>
          <w:szCs w:val="28"/>
        </w:rPr>
        <w:t xml:space="preserve"> суду;</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3" w:name="n3344"/>
      <w:bookmarkEnd w:id="3"/>
      <w:r w:rsidRPr="00CD6613">
        <w:rPr>
          <w:sz w:val="28"/>
          <w:szCs w:val="28"/>
        </w:rPr>
        <w:t>2) ухвали суду про звільнення особи від кримінальної відповідальності;</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4" w:name="n3345"/>
      <w:bookmarkEnd w:id="4"/>
      <w:r w:rsidRPr="00CD6613">
        <w:rPr>
          <w:sz w:val="28"/>
          <w:szCs w:val="28"/>
        </w:rPr>
        <w:t>3) ухвали суду про застосування примусових заходів медичного характеру;</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5" w:name="n3346"/>
      <w:bookmarkEnd w:id="5"/>
      <w:r w:rsidRPr="00CD6613">
        <w:rPr>
          <w:sz w:val="28"/>
          <w:szCs w:val="28"/>
        </w:rPr>
        <w:t>4) ухвали суду про застосування примусових заходів виховного характеру.</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6" w:name="n3347"/>
      <w:bookmarkEnd w:id="6"/>
      <w:r w:rsidRPr="00CD6613">
        <w:rPr>
          <w:sz w:val="28"/>
          <w:szCs w:val="28"/>
        </w:rPr>
        <w:lastRenderedPageBreak/>
        <w:t>3. У випадках, коли об’єктом спеціальної конфіскації є майно, вилучене з цивільного обороту, вона може бути застосована на підставі:</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7" w:name="n3348"/>
      <w:bookmarkEnd w:id="7"/>
      <w:r w:rsidRPr="00CD6613">
        <w:rPr>
          <w:sz w:val="28"/>
          <w:szCs w:val="28"/>
        </w:rPr>
        <w:t>1) ухвали суду про закриття кримінального провадження з інших підстав, аніж звільнення особи від кримінальної відповідальності;</w:t>
      </w:r>
    </w:p>
    <w:p w:rsidR="007E3E65" w:rsidRPr="00CD6613" w:rsidRDefault="007E3E65" w:rsidP="007E3E65">
      <w:pPr>
        <w:pStyle w:val="rvps2"/>
        <w:shd w:val="clear" w:color="auto" w:fill="FFFFFF"/>
        <w:spacing w:before="0" w:beforeAutospacing="0" w:after="0" w:afterAutospacing="0" w:line="360" w:lineRule="auto"/>
        <w:ind w:firstLine="709"/>
        <w:jc w:val="both"/>
        <w:rPr>
          <w:rStyle w:val="rvts9"/>
          <w:rFonts w:eastAsia="Calibri"/>
          <w:bCs/>
          <w:sz w:val="28"/>
          <w:szCs w:val="28"/>
        </w:rPr>
      </w:pPr>
      <w:bookmarkStart w:id="8" w:name="n3349"/>
      <w:bookmarkEnd w:id="8"/>
      <w:r w:rsidRPr="00CD6613">
        <w:rPr>
          <w:sz w:val="28"/>
          <w:szCs w:val="28"/>
        </w:rPr>
        <w:t>2) ухвали суду, постановленої в порядку частини дев’ятої статті 100 Кримінального процесуального кодексу України, за клопотанням слідчого чи прокурора, якщо кримінальне провадження закривається ними.</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r w:rsidRPr="00CD6613">
        <w:rPr>
          <w:rStyle w:val="rvts9"/>
          <w:rFonts w:eastAsia="Calibri"/>
          <w:bCs/>
          <w:sz w:val="28"/>
          <w:szCs w:val="28"/>
        </w:rPr>
        <w:t>Стаття 96</w:t>
      </w:r>
      <w:r w:rsidRPr="00CD6613">
        <w:rPr>
          <w:rStyle w:val="rvts37"/>
          <w:bCs/>
          <w:sz w:val="28"/>
          <w:szCs w:val="28"/>
          <w:vertAlign w:val="superscript"/>
        </w:rPr>
        <w:t>2</w:t>
      </w:r>
      <w:r w:rsidRPr="00CD6613">
        <w:rPr>
          <w:rStyle w:val="rvts9"/>
          <w:rFonts w:eastAsia="Calibri"/>
          <w:bCs/>
          <w:sz w:val="28"/>
          <w:szCs w:val="28"/>
        </w:rPr>
        <w:t xml:space="preserve">. </w:t>
      </w:r>
      <w:r w:rsidRPr="00CD6613">
        <w:rPr>
          <w:sz w:val="28"/>
          <w:szCs w:val="28"/>
        </w:rPr>
        <w:t>Випадки застосування спеціальної конфіскації</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9" w:name="n545"/>
      <w:bookmarkEnd w:id="9"/>
      <w:r w:rsidRPr="00CD6613">
        <w:rPr>
          <w:sz w:val="28"/>
          <w:szCs w:val="28"/>
        </w:rPr>
        <w:t>1. Спеціальна конфіскація застосовується у разі, якщо гроші, цінності та інше майно:</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0" w:name="n546"/>
      <w:bookmarkEnd w:id="10"/>
      <w:r w:rsidRPr="00CD6613">
        <w:rPr>
          <w:sz w:val="28"/>
          <w:szCs w:val="28"/>
        </w:rPr>
        <w:t>1) одержані внаслідок вчинення кримінального правопорушення та/або є доходами від такого майна;</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1" w:name="n547"/>
      <w:bookmarkEnd w:id="11"/>
      <w:r w:rsidRPr="00CD6613">
        <w:rPr>
          <w:sz w:val="28"/>
          <w:szCs w:val="28"/>
        </w:rPr>
        <w:t>2)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або винагороди за його вчинення;</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2" w:name="n548"/>
      <w:bookmarkEnd w:id="12"/>
      <w:r w:rsidRPr="00CD6613">
        <w:rPr>
          <w:sz w:val="28"/>
          <w:szCs w:val="28"/>
        </w:rPr>
        <w:t>3) були предметом кримінального правопорушення, крім тих, що повертаються власнику (законному володільцю), а у разі, коли його не встановлено, – переходять у власність держави;</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3" w:name="n549"/>
      <w:bookmarkEnd w:id="13"/>
      <w:r w:rsidRPr="00CD6613">
        <w:rPr>
          <w:sz w:val="28"/>
          <w:szCs w:val="28"/>
        </w:rPr>
        <w:t>4) були підшукані, виготовлені, пристосовані або використані як засоби чи знаряддя вчинення кримінального правопорушення, крім тих, що повертаються власнику (законному володільцю), який не знав і не міг знати про їх незаконне використання.</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4" w:name="n550"/>
      <w:bookmarkEnd w:id="14"/>
      <w:r w:rsidRPr="00CD6613">
        <w:rPr>
          <w:sz w:val="28"/>
          <w:szCs w:val="28"/>
        </w:rPr>
        <w:t>2. У разі якщо гроші, цінності та інше майно, зазначені у частині першій цієї статті, були повністю або частково перетворені в інше майно, спеціальній конфіскації підлягає повністю або частково перетворене майно. Якщо конфіскація грошей, цінностей та іншого майна, зазначених у частині першій цієї статті, на момент прийняття судом рішення про спеціальну конфіскацію неможлива внаслідок їх використання або неможливості виділення з набутого законним шляхом майна, або відчуження, або з інших причин, суд виносить рішення про конфіскацію грошової суми, що відповідає вартості такого майна.</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5" w:name="n551"/>
      <w:bookmarkEnd w:id="15"/>
      <w:r w:rsidRPr="00CD6613">
        <w:rPr>
          <w:sz w:val="28"/>
          <w:szCs w:val="28"/>
        </w:rPr>
        <w:lastRenderedPageBreak/>
        <w:t>3. Спеціальна конфіскація застосовується також у разі, коли особа не підлягає кримінальній відповідальності у зв’язку з недосягненням віку, з якого може наставати кримінальна відповідальність, або неосудністю, або звільняється від кримінальної відповідальності чи покарання з підстав, передбачених цим Кодексом, крім звільнення від кримінальної відповідальності у зв’язку із закінченням строків давності.</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6" w:name="n552"/>
      <w:bookmarkEnd w:id="16"/>
      <w:r w:rsidRPr="00CD6613">
        <w:rPr>
          <w:sz w:val="28"/>
          <w:szCs w:val="28"/>
        </w:rPr>
        <w:t>4. Гроші, цінності, в тому числі кошти, що знаходяться на банківських рахунках чи на зберіганні у банках або інших фінансових установах, інше майно, зазначені в цій статті, підлягають спеціальній конфіскації у третьої особи, якщо вона набула таке майно від підозрюваного, обвинуваченого, особи, яка переслідується за вчинення суспільно небезпечного діяння у віці, з якого не настає кримінальна відповідальність, або в стані неосудності, чи іншої особи безоплатно, за ринкову ціну або за ціну вищу чи нижчу ринкової вартості, і знала або повинна була і могла знати, що таке майно відповідає будь-якій із ознак, зазначених у пунктах 1–4 частини першої цієї статті.</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7" w:name="n3316"/>
      <w:bookmarkEnd w:id="17"/>
      <w:r w:rsidRPr="00CD6613">
        <w:rPr>
          <w:sz w:val="28"/>
          <w:szCs w:val="28"/>
        </w:rPr>
        <w:t>Вищезазначені відомості щодо третьої особи повинні бути встановлені в судовому порядку на підставі достатності доказів.</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8" w:name="n3317"/>
      <w:bookmarkEnd w:id="18"/>
      <w:r w:rsidRPr="00CD6613">
        <w:rPr>
          <w:sz w:val="28"/>
          <w:szCs w:val="28"/>
        </w:rPr>
        <w:t>Спеціальна конфіскація не може бути застосована до майна, яке перебуває у власності добросовісного набувача.</w:t>
      </w:r>
    </w:p>
    <w:p w:rsidR="007E3E65" w:rsidRPr="00CD6613" w:rsidRDefault="007E3E65" w:rsidP="007E3E65">
      <w:pPr>
        <w:pStyle w:val="rvps2"/>
        <w:shd w:val="clear" w:color="auto" w:fill="FFFFFF"/>
        <w:spacing w:before="0" w:beforeAutospacing="0" w:after="0" w:afterAutospacing="0" w:line="360" w:lineRule="auto"/>
        <w:ind w:firstLine="709"/>
        <w:jc w:val="both"/>
        <w:rPr>
          <w:sz w:val="28"/>
          <w:szCs w:val="28"/>
        </w:rPr>
      </w:pPr>
      <w:bookmarkStart w:id="19" w:name="n553"/>
      <w:bookmarkEnd w:id="19"/>
      <w:r w:rsidRPr="00CD6613">
        <w:rPr>
          <w:sz w:val="28"/>
          <w:szCs w:val="28"/>
        </w:rPr>
        <w:t>5. Спеціальна конфіскація не застосовується до грошей, цінностей та іншого майна, зазначених у цій статті, які згідно із законом підлягають поверненню власнику (законному володільцю) або призначені для відшкодування шкоди, завданої кримінальним правопорушенням“.</w:t>
      </w:r>
    </w:p>
    <w:p w:rsidR="007E3E65" w:rsidRPr="00CD6613"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1.</w:t>
      </w:r>
      <w:r>
        <w:rPr>
          <w:rFonts w:ascii="Times New Roman" w:hAnsi="Times New Roman"/>
          <w:sz w:val="28"/>
          <w:szCs w:val="28"/>
        </w:rPr>
        <w:t>1</w:t>
      </w:r>
      <w:r w:rsidRPr="00CD6613">
        <w:rPr>
          <w:rFonts w:ascii="Times New Roman" w:hAnsi="Times New Roman"/>
          <w:sz w:val="28"/>
          <w:szCs w:val="28"/>
        </w:rPr>
        <w:t xml:space="preserve">. Автори клопотання, стверджуючи про невідповідність оспорюваних статей КК України Конституції України, зазначають, зокрема, таке.  </w:t>
      </w:r>
    </w:p>
    <w:p w:rsidR="007E3E65" w:rsidRPr="00CD6613" w:rsidRDefault="007E3E65" w:rsidP="007E3E65">
      <w:pPr>
        <w:spacing w:after="0" w:line="360" w:lineRule="auto"/>
        <w:ind w:firstLine="709"/>
        <w:jc w:val="both"/>
        <w:rPr>
          <w:rFonts w:ascii="Times New Roman" w:hAnsi="Times New Roman"/>
          <w:sz w:val="28"/>
          <w:szCs w:val="28"/>
          <w:shd w:val="clear" w:color="auto" w:fill="FFFFFF"/>
        </w:rPr>
      </w:pPr>
      <w:r w:rsidRPr="00CD6613">
        <w:rPr>
          <w:rFonts w:ascii="Times New Roman" w:eastAsia="HiddenHorzOCR" w:hAnsi="Times New Roman"/>
          <w:sz w:val="28"/>
          <w:szCs w:val="28"/>
        </w:rPr>
        <w:t xml:space="preserve">Статті </w:t>
      </w:r>
      <w:r w:rsidRPr="00CD6613">
        <w:rPr>
          <w:rFonts w:ascii="Times New Roman" w:eastAsia="HiddenHorzOCR" w:hAnsi="Times New Roman"/>
          <w:bCs/>
          <w:sz w:val="28"/>
          <w:szCs w:val="28"/>
        </w:rPr>
        <w:t>96</w:t>
      </w:r>
      <w:r w:rsidRPr="00CD6613">
        <w:rPr>
          <w:rFonts w:ascii="Times New Roman" w:eastAsia="HiddenHorzOCR" w:hAnsi="Times New Roman"/>
          <w:bCs/>
          <w:sz w:val="28"/>
          <w:szCs w:val="28"/>
          <w:vertAlign w:val="superscript"/>
        </w:rPr>
        <w:t>1</w:t>
      </w:r>
      <w:r w:rsidRPr="00CD6613">
        <w:rPr>
          <w:rFonts w:ascii="Times New Roman" w:eastAsia="HiddenHorzOCR" w:hAnsi="Times New Roman"/>
          <w:bCs/>
          <w:sz w:val="28"/>
          <w:szCs w:val="28"/>
        </w:rPr>
        <w:t>, 96</w:t>
      </w:r>
      <w:r w:rsidRPr="00CD6613">
        <w:rPr>
          <w:rFonts w:ascii="Times New Roman" w:eastAsia="HiddenHorzOCR" w:hAnsi="Times New Roman"/>
          <w:bCs/>
          <w:sz w:val="28"/>
          <w:szCs w:val="28"/>
          <w:vertAlign w:val="superscript"/>
        </w:rPr>
        <w:t>2</w:t>
      </w:r>
      <w:r w:rsidRPr="00CD6613">
        <w:rPr>
          <w:rFonts w:ascii="Times New Roman" w:eastAsia="HiddenHorzOCR" w:hAnsi="Times New Roman"/>
          <w:bCs/>
          <w:sz w:val="28"/>
          <w:szCs w:val="28"/>
        </w:rPr>
        <w:t xml:space="preserve"> </w:t>
      </w:r>
      <w:r w:rsidRPr="00CD6613">
        <w:rPr>
          <w:rFonts w:ascii="Times New Roman" w:hAnsi="Times New Roman"/>
          <w:sz w:val="28"/>
          <w:szCs w:val="28"/>
        </w:rPr>
        <w:t>КК України</w:t>
      </w:r>
      <w:r w:rsidRPr="00CD6613">
        <w:rPr>
          <w:rFonts w:ascii="Times New Roman" w:eastAsia="HiddenHorzOCR" w:hAnsi="Times New Roman"/>
          <w:sz w:val="28"/>
          <w:szCs w:val="28"/>
        </w:rPr>
        <w:t xml:space="preserve"> суперечать статтям </w:t>
      </w:r>
      <w:r w:rsidRPr="00CD6613">
        <w:rPr>
          <w:rFonts w:ascii="Times New Roman" w:eastAsia="HiddenHorzOCR" w:hAnsi="Times New Roman"/>
          <w:bCs/>
          <w:sz w:val="28"/>
          <w:szCs w:val="28"/>
        </w:rPr>
        <w:t>1, 3,</w:t>
      </w:r>
      <w:r w:rsidRPr="00CD6613">
        <w:rPr>
          <w:rFonts w:ascii="Times New Roman" w:eastAsia="HiddenHorzOCR" w:hAnsi="Times New Roman"/>
          <w:b/>
          <w:bCs/>
          <w:sz w:val="28"/>
          <w:szCs w:val="28"/>
        </w:rPr>
        <w:t xml:space="preserve"> </w:t>
      </w:r>
      <w:r w:rsidRPr="00CD6613">
        <w:rPr>
          <w:rFonts w:ascii="Times New Roman" w:eastAsia="HiddenHorzOCR" w:hAnsi="Times New Roman"/>
          <w:sz w:val="28"/>
          <w:szCs w:val="28"/>
        </w:rPr>
        <w:t xml:space="preserve">частинам першій, другій статті </w:t>
      </w:r>
      <w:r w:rsidRPr="00CD6613">
        <w:rPr>
          <w:rFonts w:ascii="Times New Roman" w:eastAsia="HiddenHorzOCR" w:hAnsi="Times New Roman"/>
          <w:bCs/>
          <w:sz w:val="28"/>
          <w:szCs w:val="28"/>
        </w:rPr>
        <w:t>8</w:t>
      </w:r>
      <w:r w:rsidRPr="00CD6613">
        <w:rPr>
          <w:rFonts w:ascii="Times New Roman" w:eastAsia="HiddenHorzOCR" w:hAnsi="Times New Roman"/>
          <w:b/>
          <w:bCs/>
          <w:sz w:val="28"/>
          <w:szCs w:val="28"/>
        </w:rPr>
        <w:t xml:space="preserve"> </w:t>
      </w:r>
      <w:r w:rsidRPr="00CD6613">
        <w:rPr>
          <w:rFonts w:ascii="Times New Roman" w:eastAsia="HiddenHorzOCR" w:hAnsi="Times New Roman"/>
          <w:sz w:val="28"/>
          <w:szCs w:val="28"/>
        </w:rPr>
        <w:t>Конституції України, оскільки „за своєю правовою суттю інститут спеціальної конфіскації, хоча і відноситься до інших за</w:t>
      </w:r>
      <w:r>
        <w:rPr>
          <w:rFonts w:ascii="Times New Roman" w:eastAsia="HiddenHorzOCR" w:hAnsi="Times New Roman"/>
          <w:sz w:val="28"/>
          <w:szCs w:val="28"/>
        </w:rPr>
        <w:t>ходів</w:t>
      </w:r>
      <w:r>
        <w:rPr>
          <w:rFonts w:ascii="Times New Roman" w:eastAsia="HiddenHorzOCR" w:hAnsi="Times New Roman"/>
          <w:sz w:val="28"/>
          <w:szCs w:val="28"/>
        </w:rPr>
        <w:br/>
      </w:r>
      <w:r w:rsidRPr="00CD6613">
        <w:rPr>
          <w:rFonts w:ascii="Times New Roman" w:eastAsia="HiddenHorzOCR" w:hAnsi="Times New Roman"/>
          <w:sz w:val="28"/>
          <w:szCs w:val="28"/>
        </w:rPr>
        <w:lastRenderedPageBreak/>
        <w:t xml:space="preserve">кримінально-правового характеру, фактично, поряд з конфіскацією, є ще одним видом покарання за злочин </w:t>
      </w:r>
      <w:r w:rsidRPr="00CD6613">
        <w:rPr>
          <w:rFonts w:ascii="Times New Roman" w:hAnsi="Times New Roman"/>
          <w:sz w:val="28"/>
          <w:szCs w:val="28"/>
          <w:shd w:val="clear" w:color="auto" w:fill="FFFFFF"/>
        </w:rPr>
        <w:t>&lt;...&gt;</w:t>
      </w:r>
      <w:r w:rsidRPr="00CD6613">
        <w:rPr>
          <w:rFonts w:ascii="Times New Roman" w:eastAsia="HiddenHorzOCR" w:hAnsi="Times New Roman"/>
          <w:sz w:val="28"/>
          <w:szCs w:val="28"/>
        </w:rPr>
        <w:t>“</w:t>
      </w:r>
      <w:r w:rsidRPr="00CD6613">
        <w:rPr>
          <w:rFonts w:ascii="Times New Roman" w:hAnsi="Times New Roman"/>
          <w:sz w:val="28"/>
          <w:szCs w:val="28"/>
          <w:shd w:val="clear" w:color="auto" w:fill="FFFFFF"/>
        </w:rPr>
        <w:t>.</w:t>
      </w:r>
    </w:p>
    <w:p w:rsidR="007E3E65" w:rsidRPr="00CD6613" w:rsidRDefault="007E3E65" w:rsidP="007E3E65">
      <w:pPr>
        <w:spacing w:after="0" w:line="360" w:lineRule="auto"/>
        <w:ind w:firstLine="709"/>
        <w:jc w:val="both"/>
        <w:rPr>
          <w:rFonts w:ascii="Times New Roman" w:eastAsia="HiddenHorzOCR" w:hAnsi="Times New Roman"/>
          <w:sz w:val="28"/>
          <w:szCs w:val="28"/>
        </w:rPr>
      </w:pPr>
      <w:r w:rsidRPr="00CD6613">
        <w:rPr>
          <w:rFonts w:ascii="Times New Roman" w:hAnsi="Times New Roman"/>
          <w:sz w:val="28"/>
          <w:szCs w:val="28"/>
        </w:rPr>
        <w:t>У конституційному поданні також вказано, що „</w:t>
      </w:r>
      <w:r w:rsidRPr="00CD6613">
        <w:rPr>
          <w:rFonts w:ascii="Times New Roman" w:eastAsia="HiddenHorzOCR" w:hAnsi="Times New Roman"/>
          <w:sz w:val="28"/>
          <w:szCs w:val="28"/>
        </w:rPr>
        <w:t xml:space="preserve">запровадження та наявність у чинному законодавстві </w:t>
      </w:r>
      <w:r w:rsidRPr="00CD6613">
        <w:rPr>
          <w:rFonts w:ascii="Times New Roman" w:hAnsi="Times New Roman"/>
          <w:sz w:val="28"/>
          <w:szCs w:val="28"/>
          <w:shd w:val="clear" w:color="auto" w:fill="FFFFFF"/>
        </w:rPr>
        <w:t xml:space="preserve">&lt;...&gt; </w:t>
      </w:r>
      <w:r w:rsidRPr="00CD6613">
        <w:rPr>
          <w:rFonts w:ascii="Times New Roman" w:eastAsia="HiddenHorzOCR" w:hAnsi="Times New Roman"/>
          <w:sz w:val="28"/>
          <w:szCs w:val="28"/>
        </w:rPr>
        <w:t xml:space="preserve">інституту спеціальної конфіскації як додаткового заходу до вже існуючого покарання у виді конфіскації </w:t>
      </w:r>
      <w:r w:rsidRPr="00CD6613">
        <w:rPr>
          <w:rFonts w:ascii="Times New Roman" w:hAnsi="Times New Roman"/>
          <w:sz w:val="28"/>
          <w:szCs w:val="28"/>
          <w:shd w:val="clear" w:color="auto" w:fill="FFFFFF"/>
        </w:rPr>
        <w:t xml:space="preserve">&lt;...&gt; </w:t>
      </w:r>
      <w:r w:rsidRPr="00CD6613">
        <w:rPr>
          <w:rFonts w:ascii="Times New Roman" w:eastAsia="HiddenHorzOCR" w:hAnsi="Times New Roman"/>
          <w:sz w:val="28"/>
          <w:szCs w:val="28"/>
        </w:rPr>
        <w:t xml:space="preserve">призвело до обмеження існуючих прав та свобод людини і громадянина, встановлених частиною другою статті </w:t>
      </w:r>
      <w:r w:rsidRPr="00CD6613">
        <w:rPr>
          <w:rFonts w:ascii="Times New Roman" w:eastAsia="HiddenHorzOCR" w:hAnsi="Times New Roman"/>
          <w:bCs/>
          <w:sz w:val="28"/>
          <w:szCs w:val="28"/>
        </w:rPr>
        <w:t xml:space="preserve">61, </w:t>
      </w:r>
      <w:r w:rsidRPr="00CD6613">
        <w:rPr>
          <w:rFonts w:ascii="Times New Roman" w:eastAsia="HiddenHorzOCR" w:hAnsi="Times New Roman"/>
          <w:sz w:val="28"/>
          <w:szCs w:val="28"/>
        </w:rPr>
        <w:t xml:space="preserve">частиною першою статті </w:t>
      </w:r>
      <w:r w:rsidRPr="00CD6613">
        <w:rPr>
          <w:rFonts w:ascii="Times New Roman" w:eastAsia="HiddenHorzOCR" w:hAnsi="Times New Roman"/>
          <w:bCs/>
          <w:sz w:val="28"/>
          <w:szCs w:val="28"/>
        </w:rPr>
        <w:t xml:space="preserve">62 </w:t>
      </w:r>
      <w:r w:rsidRPr="00CD6613">
        <w:rPr>
          <w:rFonts w:ascii="Times New Roman" w:eastAsia="HiddenHorzOCR" w:hAnsi="Times New Roman"/>
          <w:sz w:val="28"/>
          <w:szCs w:val="28"/>
        </w:rPr>
        <w:t xml:space="preserve">Конституції України, звузило їх зміст та обсяг, що грубо суперечить частинам другій та третій статті </w:t>
      </w:r>
      <w:r w:rsidRPr="00CD6613">
        <w:rPr>
          <w:rFonts w:ascii="Times New Roman" w:eastAsia="HiddenHorzOCR" w:hAnsi="Times New Roman"/>
          <w:bCs/>
          <w:sz w:val="28"/>
          <w:szCs w:val="28"/>
        </w:rPr>
        <w:t xml:space="preserve">22, </w:t>
      </w:r>
      <w:r w:rsidRPr="00CD6613">
        <w:rPr>
          <w:rFonts w:ascii="Times New Roman" w:eastAsia="HiddenHorzOCR" w:hAnsi="Times New Roman"/>
          <w:sz w:val="28"/>
          <w:szCs w:val="28"/>
        </w:rPr>
        <w:t xml:space="preserve">статті </w:t>
      </w:r>
      <w:r w:rsidRPr="00CD6613">
        <w:rPr>
          <w:rFonts w:ascii="Times New Roman" w:eastAsia="HiddenHorzOCR" w:hAnsi="Times New Roman"/>
          <w:bCs/>
          <w:sz w:val="28"/>
          <w:szCs w:val="28"/>
        </w:rPr>
        <w:t xml:space="preserve">64 </w:t>
      </w:r>
      <w:r w:rsidRPr="00CD6613">
        <w:rPr>
          <w:rFonts w:ascii="Times New Roman" w:eastAsia="HiddenHorzOCR" w:hAnsi="Times New Roman"/>
          <w:sz w:val="28"/>
          <w:szCs w:val="28"/>
        </w:rPr>
        <w:t>Конституції України“.</w:t>
      </w:r>
    </w:p>
    <w:p w:rsidR="007E3E65" w:rsidRPr="00CD6613" w:rsidRDefault="007E3E65" w:rsidP="007E3E65">
      <w:pPr>
        <w:spacing w:after="0" w:line="360"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 xml:space="preserve">На думку суб’єкта права на конституційне подання, оспорювані </w:t>
      </w:r>
      <w:r>
        <w:rPr>
          <w:rFonts w:ascii="Times New Roman" w:eastAsia="HiddenHorzOCR" w:hAnsi="Times New Roman"/>
          <w:sz w:val="28"/>
          <w:szCs w:val="28"/>
        </w:rPr>
        <w:t>статті</w:t>
      </w:r>
      <w:r w:rsidR="000519C8">
        <w:rPr>
          <w:rFonts w:ascii="Times New Roman" w:eastAsia="HiddenHorzOCR" w:hAnsi="Times New Roman"/>
          <w:sz w:val="28"/>
          <w:szCs w:val="28"/>
        </w:rPr>
        <w:br/>
      </w:r>
      <w:r w:rsidRPr="00CD6613">
        <w:rPr>
          <w:rFonts w:ascii="Times New Roman" w:hAnsi="Times New Roman"/>
          <w:sz w:val="28"/>
          <w:szCs w:val="28"/>
        </w:rPr>
        <w:t>КК України</w:t>
      </w:r>
      <w:r w:rsidRPr="00CD6613">
        <w:rPr>
          <w:rFonts w:ascii="Times New Roman" w:eastAsia="HiddenHorzOCR" w:hAnsi="Times New Roman"/>
          <w:sz w:val="28"/>
          <w:szCs w:val="28"/>
        </w:rPr>
        <w:t xml:space="preserve"> суперечать статті 21, частинам першій, четвертій, шостій статті 41</w:t>
      </w:r>
      <w:r>
        <w:rPr>
          <w:rFonts w:ascii="Times New Roman" w:eastAsia="HiddenHorzOCR" w:hAnsi="Times New Roman"/>
          <w:sz w:val="28"/>
          <w:szCs w:val="28"/>
        </w:rPr>
        <w:t xml:space="preserve"> Конституції України</w:t>
      </w:r>
      <w:r w:rsidRPr="00CD6613">
        <w:rPr>
          <w:rFonts w:ascii="Times New Roman" w:eastAsia="HiddenHorzOCR" w:hAnsi="Times New Roman"/>
          <w:sz w:val="28"/>
          <w:szCs w:val="28"/>
        </w:rPr>
        <w:t xml:space="preserve">, оскільки „такий спосіб позбавлення права приватної власності, як спеціальна конфіскація, положеннями Конституції України не передбачений. </w:t>
      </w:r>
      <w:r w:rsidRPr="00CD6613">
        <w:rPr>
          <w:rFonts w:ascii="Times New Roman" w:hAnsi="Times New Roman"/>
          <w:sz w:val="28"/>
          <w:szCs w:val="28"/>
          <w:shd w:val="clear" w:color="auto" w:fill="FFFFFF"/>
        </w:rPr>
        <w:t xml:space="preserve">&lt;...&gt; </w:t>
      </w:r>
      <w:r w:rsidRPr="00CD6613">
        <w:rPr>
          <w:rFonts w:ascii="Times New Roman" w:eastAsia="HiddenHorzOCR" w:hAnsi="Times New Roman"/>
          <w:sz w:val="28"/>
          <w:szCs w:val="28"/>
        </w:rPr>
        <w:t xml:space="preserve">наявність у Кримінальному кодексі України такого неконституційного інституту, як спеціальна конфіскація, нівелює конституційні гарантії непорушності права приватної власності </w:t>
      </w:r>
      <w:r w:rsidRPr="00CD6613">
        <w:rPr>
          <w:rFonts w:ascii="Times New Roman" w:hAnsi="Times New Roman"/>
          <w:sz w:val="28"/>
          <w:szCs w:val="28"/>
          <w:shd w:val="clear" w:color="auto" w:fill="FFFFFF"/>
        </w:rPr>
        <w:t>&lt;...&gt;</w:t>
      </w:r>
      <w:r w:rsidRPr="00CD6613">
        <w:rPr>
          <w:rFonts w:ascii="Times New Roman" w:eastAsia="HiddenHorzOCR" w:hAnsi="Times New Roman"/>
          <w:sz w:val="28"/>
          <w:szCs w:val="28"/>
        </w:rPr>
        <w:t>“.</w:t>
      </w:r>
    </w:p>
    <w:p w:rsidR="007E3E65" w:rsidRPr="00CD6613" w:rsidRDefault="007E3E65" w:rsidP="007E3E65">
      <w:pPr>
        <w:spacing w:after="0" w:line="360"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 xml:space="preserve">Окрім того, конституційне подання містить доводи щодо невідповідності статей </w:t>
      </w:r>
      <w:r w:rsidRPr="00CD6613">
        <w:rPr>
          <w:rFonts w:ascii="Times New Roman" w:eastAsia="HiddenHorzOCR" w:hAnsi="Times New Roman"/>
          <w:bCs/>
          <w:sz w:val="28"/>
          <w:szCs w:val="28"/>
        </w:rPr>
        <w:t>96</w:t>
      </w:r>
      <w:r w:rsidRPr="00CD6613">
        <w:rPr>
          <w:rFonts w:ascii="Times New Roman" w:eastAsia="HiddenHorzOCR" w:hAnsi="Times New Roman"/>
          <w:bCs/>
          <w:sz w:val="28"/>
          <w:szCs w:val="28"/>
          <w:vertAlign w:val="superscript"/>
        </w:rPr>
        <w:t>1</w:t>
      </w:r>
      <w:r w:rsidRPr="00CD6613">
        <w:rPr>
          <w:rFonts w:ascii="Times New Roman" w:eastAsia="HiddenHorzOCR" w:hAnsi="Times New Roman"/>
          <w:bCs/>
          <w:sz w:val="28"/>
          <w:szCs w:val="28"/>
        </w:rPr>
        <w:t>, 96</w:t>
      </w:r>
      <w:r w:rsidRPr="00CD6613">
        <w:rPr>
          <w:rFonts w:ascii="Times New Roman" w:eastAsia="HiddenHorzOCR" w:hAnsi="Times New Roman"/>
          <w:bCs/>
          <w:sz w:val="28"/>
          <w:szCs w:val="28"/>
          <w:vertAlign w:val="superscript"/>
        </w:rPr>
        <w:t>2</w:t>
      </w:r>
      <w:r w:rsidRPr="00CD6613">
        <w:rPr>
          <w:rFonts w:ascii="Times New Roman" w:eastAsia="HiddenHorzOCR" w:hAnsi="Times New Roman"/>
          <w:bCs/>
          <w:sz w:val="28"/>
          <w:szCs w:val="28"/>
        </w:rPr>
        <w:t xml:space="preserve"> </w:t>
      </w:r>
      <w:r w:rsidRPr="00CD6613">
        <w:rPr>
          <w:rFonts w:ascii="Times New Roman" w:hAnsi="Times New Roman"/>
          <w:sz w:val="28"/>
          <w:szCs w:val="28"/>
        </w:rPr>
        <w:t>КК України статті 58 Конституції України. Зокрема, народні депутати України зазначають, що „н</w:t>
      </w:r>
      <w:r w:rsidRPr="00CD6613">
        <w:rPr>
          <w:rFonts w:ascii="Times New Roman" w:eastAsia="HiddenHorzOCR" w:hAnsi="Times New Roman"/>
          <w:sz w:val="28"/>
          <w:szCs w:val="28"/>
        </w:rPr>
        <w:t xml:space="preserve">езважаючи на конституційні та міжнародні приписи незворотності дії закону про кримінальну відповідальність, суть запровадженого </w:t>
      </w:r>
      <w:r w:rsidRPr="00CD6613">
        <w:rPr>
          <w:rFonts w:ascii="Times New Roman" w:hAnsi="Times New Roman"/>
          <w:sz w:val="28"/>
          <w:szCs w:val="28"/>
          <w:shd w:val="clear" w:color="auto" w:fill="FFFFFF"/>
        </w:rPr>
        <w:t xml:space="preserve">&lt;...&gt;  </w:t>
      </w:r>
      <w:r w:rsidRPr="00CD6613">
        <w:rPr>
          <w:rFonts w:ascii="Times New Roman" w:eastAsia="HiddenHorzOCR" w:hAnsi="Times New Roman"/>
          <w:sz w:val="28"/>
          <w:szCs w:val="28"/>
        </w:rPr>
        <w:t>інституту спеціальної конфіскації дозволяє поширити його дію на діяння, які були вчинені до набрання чинності відповідної норми закону про кримінальну відповідальність“.</w:t>
      </w:r>
    </w:p>
    <w:p w:rsidR="007E3E65" w:rsidRPr="00CD6613" w:rsidRDefault="007E3E65" w:rsidP="007E3E65">
      <w:pPr>
        <w:pStyle w:val="21"/>
        <w:shd w:val="clear" w:color="auto" w:fill="auto"/>
        <w:spacing w:after="0" w:line="360" w:lineRule="auto"/>
        <w:ind w:firstLine="709"/>
        <w:jc w:val="both"/>
        <w:rPr>
          <w:rStyle w:val="ae"/>
          <w:noProof w:val="0"/>
          <w:sz w:val="28"/>
          <w:szCs w:val="28"/>
          <w:shd w:val="clear" w:color="auto" w:fill="FFFFFF"/>
        </w:rPr>
      </w:pP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2. </w:t>
      </w:r>
      <w:proofErr w:type="spellStart"/>
      <w:r w:rsidRPr="00CD6613">
        <w:rPr>
          <w:rFonts w:ascii="Times New Roman" w:hAnsi="Times New Roman"/>
          <w:sz w:val="28"/>
          <w:szCs w:val="28"/>
        </w:rPr>
        <w:t>Розвʼязуючи</w:t>
      </w:r>
      <w:proofErr w:type="spellEnd"/>
      <w:r w:rsidRPr="00CD6613">
        <w:rPr>
          <w:rFonts w:ascii="Times New Roman" w:hAnsi="Times New Roman"/>
          <w:sz w:val="28"/>
          <w:szCs w:val="28"/>
        </w:rPr>
        <w:t xml:space="preserve"> порушені </w:t>
      </w:r>
      <w:r w:rsidR="000519C8">
        <w:rPr>
          <w:rFonts w:ascii="Times New Roman" w:hAnsi="Times New Roman"/>
          <w:sz w:val="28"/>
          <w:szCs w:val="28"/>
        </w:rPr>
        <w:t>в</w:t>
      </w:r>
      <w:r w:rsidRPr="00CD6613">
        <w:rPr>
          <w:rFonts w:ascii="Times New Roman" w:hAnsi="Times New Roman"/>
          <w:sz w:val="28"/>
          <w:szCs w:val="28"/>
        </w:rPr>
        <w:t xml:space="preserve"> конституційному поданні питання, Конституційний Суд України виходить із такого.</w:t>
      </w:r>
    </w:p>
    <w:p w:rsidR="007E3E65" w:rsidRPr="00CD6613"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2.1. </w:t>
      </w:r>
      <w:r w:rsidRPr="00CD6613">
        <w:rPr>
          <w:rFonts w:ascii="Times New Roman" w:eastAsia="HiddenHorzOCR" w:hAnsi="Times New Roman"/>
          <w:sz w:val="28"/>
          <w:szCs w:val="28"/>
          <w:lang w:eastAsia="uk-UA"/>
        </w:rPr>
        <w:t xml:space="preserve">За Основним Законом України </w:t>
      </w:r>
      <w:r w:rsidRPr="00CD6613">
        <w:rPr>
          <w:rFonts w:ascii="Times New Roman" w:hAnsi="Times New Roman"/>
          <w:sz w:val="28"/>
          <w:szCs w:val="28"/>
        </w:rPr>
        <w:t xml:space="preserve">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w:t>
      </w:r>
      <w:r w:rsidRPr="00CD6613">
        <w:rPr>
          <w:rFonts w:ascii="Times New Roman" w:hAnsi="Times New Roman"/>
          <w:sz w:val="28"/>
          <w:szCs w:val="28"/>
        </w:rPr>
        <w:lastRenderedPageBreak/>
        <w:t xml:space="preserve">є головним обов’язком держави (частина друга статті 3); </w:t>
      </w:r>
      <w:r w:rsidRPr="00CD6613">
        <w:rPr>
          <w:rFonts w:ascii="Times New Roman" w:hAnsi="Times New Roman"/>
          <w:sz w:val="28"/>
          <w:szCs w:val="28"/>
          <w:shd w:val="clear" w:color="auto" w:fill="FFFFFF"/>
        </w:rPr>
        <w:t xml:space="preserve">в Україні визнається і діє принцип верховенства права (частина перша статті 8); </w:t>
      </w:r>
      <w:r w:rsidRPr="00CD6613">
        <w:rPr>
          <w:rFonts w:ascii="Times New Roman" w:eastAsia="HiddenHorzOCR" w:hAnsi="Times New Roman"/>
          <w:sz w:val="28"/>
          <w:szCs w:val="28"/>
          <w:lang w:eastAsia="uk-UA"/>
        </w:rPr>
        <w:t xml:space="preserve">ніхто не може бути протиправно позбавлений права власності; право приватної власності є непорушним (частина четверта статті 41); конфіскація майна може бути застосована виключно за рішенням суду у випадках, обсязі та порядку, встановлених законом (частина шоста статті 41); </w:t>
      </w:r>
      <w:r w:rsidRPr="00CD6613">
        <w:rPr>
          <w:rFonts w:ascii="Times New Roman" w:hAnsi="Times New Roman"/>
          <w:sz w:val="28"/>
          <w:szCs w:val="28"/>
        </w:rPr>
        <w:t xml:space="preserve">ніхто не може бути двічі притягнений до юридичної відповідальності одного виду за одне й те саме правопорушення; </w:t>
      </w:r>
      <w:bookmarkStart w:id="20" w:name="n4372"/>
      <w:bookmarkEnd w:id="20"/>
      <w:r w:rsidRPr="00CD6613">
        <w:rPr>
          <w:rFonts w:ascii="Times New Roman" w:hAnsi="Times New Roman"/>
          <w:sz w:val="28"/>
          <w:szCs w:val="28"/>
        </w:rPr>
        <w:t xml:space="preserve">юридична відповідальність особи має індивідуальний характер (стаття 61); </w:t>
      </w:r>
      <w:r w:rsidRPr="00CD6613">
        <w:rPr>
          <w:rStyle w:val="rvts9"/>
          <w:rFonts w:ascii="Times New Roman" w:eastAsia="Calibri" w:hAnsi="Times New Roman"/>
          <w:bCs/>
          <w:sz w:val="28"/>
          <w:szCs w:val="28"/>
        </w:rPr>
        <w:t>о</w:t>
      </w:r>
      <w:r w:rsidRPr="00CD6613">
        <w:rPr>
          <w:rFonts w:ascii="Times New Roman" w:hAnsi="Times New Roman"/>
          <w:sz w:val="28"/>
          <w:szCs w:val="28"/>
        </w:rPr>
        <w:t xml:space="preserve">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w:t>
      </w:r>
      <w:proofErr w:type="spellStart"/>
      <w:r w:rsidRPr="00CD6613">
        <w:rPr>
          <w:rFonts w:ascii="Times New Roman" w:hAnsi="Times New Roman"/>
          <w:sz w:val="28"/>
          <w:szCs w:val="28"/>
        </w:rPr>
        <w:t>вироком</w:t>
      </w:r>
      <w:proofErr w:type="spellEnd"/>
      <w:r w:rsidRPr="00CD6613">
        <w:rPr>
          <w:rFonts w:ascii="Times New Roman" w:hAnsi="Times New Roman"/>
          <w:sz w:val="28"/>
          <w:szCs w:val="28"/>
        </w:rPr>
        <w:t xml:space="preserve"> суду</w:t>
      </w:r>
      <w:bookmarkStart w:id="21" w:name="n4374"/>
      <w:bookmarkEnd w:id="21"/>
      <w:r w:rsidRPr="00CD6613">
        <w:rPr>
          <w:rFonts w:ascii="Times New Roman" w:hAnsi="Times New Roman"/>
          <w:sz w:val="28"/>
          <w:szCs w:val="28"/>
        </w:rPr>
        <w:t xml:space="preserve"> (частина перша статті 62).</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 </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2.2. Конституційний Суд України у </w:t>
      </w:r>
      <w:r>
        <w:rPr>
          <w:rFonts w:ascii="Times New Roman" w:hAnsi="Times New Roman"/>
          <w:sz w:val="28"/>
          <w:szCs w:val="28"/>
        </w:rPr>
        <w:t>Рішенні від 26 лютого 2019 року</w:t>
      </w:r>
      <w:r>
        <w:rPr>
          <w:rFonts w:ascii="Times New Roman" w:hAnsi="Times New Roman"/>
          <w:sz w:val="28"/>
          <w:szCs w:val="28"/>
        </w:rPr>
        <w:br/>
      </w:r>
      <w:r w:rsidRPr="00CD6613">
        <w:rPr>
          <w:rFonts w:ascii="Times New Roman" w:hAnsi="Times New Roman"/>
          <w:sz w:val="28"/>
          <w:szCs w:val="28"/>
        </w:rPr>
        <w:t>№ 1-р/2019 зазначив, що „</w:t>
      </w:r>
      <w:r w:rsidRPr="00CD6613">
        <w:rPr>
          <w:rFonts w:ascii="Times New Roman" w:hAnsi="Times New Roman"/>
          <w:sz w:val="28"/>
          <w:szCs w:val="28"/>
          <w:shd w:val="clear" w:color="auto" w:fill="FFFFFF"/>
        </w:rPr>
        <w:t xml:space="preserve">&lt;...&gt; </w:t>
      </w:r>
      <w:r w:rsidRPr="00CD6613">
        <w:rPr>
          <w:rFonts w:ascii="Times New Roman" w:hAnsi="Times New Roman"/>
          <w:sz w:val="28"/>
          <w:szCs w:val="28"/>
        </w:rPr>
        <w:t>протидія злочинності має здійснюватися виключно правовими засобами з неухильним дотриманням прав і свобод людини, а також принципів верховенства права та верховенства Конституції України“ (перше речення абзацу другого пункту 7 мотивувальної частини).</w:t>
      </w:r>
    </w:p>
    <w:p w:rsidR="007E3E65" w:rsidRPr="00CD6613"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2.3. </w:t>
      </w:r>
      <w:r w:rsidRPr="00CD6613">
        <w:rPr>
          <w:rFonts w:ascii="Times New Roman" w:hAnsi="Times New Roman"/>
          <w:sz w:val="28"/>
          <w:szCs w:val="28"/>
          <w:shd w:val="clear" w:color="auto" w:fill="FFFFFF"/>
        </w:rPr>
        <w:t>Чинні міжнародні договори, згода на обов’язковість яких надана Верховною Радою України, є частиною національного законодавства України (частина перша статті 9 Конституції України).</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Україна є стороною низки міжнародних договорів, що регулюють відносини з конфіскації або іншого примусового безоплатного вилучення доходів, одержаних унаслідок злочинної або іншої протиправної діяльності, а саме: </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 Конвенції Організації Об’єднаних Націй </w:t>
      </w:r>
      <w:r>
        <w:rPr>
          <w:rFonts w:ascii="Times New Roman" w:hAnsi="Times New Roman"/>
          <w:sz w:val="28"/>
          <w:szCs w:val="28"/>
        </w:rPr>
        <w:t>щодо протидії</w:t>
      </w:r>
      <w:r w:rsidRPr="00CD6613">
        <w:rPr>
          <w:rFonts w:ascii="Times New Roman" w:hAnsi="Times New Roman"/>
          <w:sz w:val="28"/>
          <w:szCs w:val="28"/>
        </w:rPr>
        <w:t xml:space="preserve"> транснаціональн</w:t>
      </w:r>
      <w:r w:rsidR="000519C8">
        <w:rPr>
          <w:rFonts w:ascii="Times New Roman" w:hAnsi="Times New Roman"/>
          <w:sz w:val="28"/>
          <w:szCs w:val="28"/>
        </w:rPr>
        <w:t>ій</w:t>
      </w:r>
      <w:r w:rsidRPr="00CD6613">
        <w:rPr>
          <w:rFonts w:ascii="Times New Roman" w:hAnsi="Times New Roman"/>
          <w:sz w:val="28"/>
          <w:szCs w:val="28"/>
        </w:rPr>
        <w:t xml:space="preserve"> організован</w:t>
      </w:r>
      <w:r w:rsidR="000519C8">
        <w:rPr>
          <w:rFonts w:ascii="Times New Roman" w:hAnsi="Times New Roman"/>
          <w:sz w:val="28"/>
          <w:szCs w:val="28"/>
        </w:rPr>
        <w:t>ій</w:t>
      </w:r>
      <w:r w:rsidRPr="00CD6613">
        <w:rPr>
          <w:rFonts w:ascii="Times New Roman" w:hAnsi="Times New Roman"/>
          <w:sz w:val="28"/>
          <w:szCs w:val="28"/>
        </w:rPr>
        <w:t xml:space="preserve"> злочинності </w:t>
      </w:r>
      <w:r w:rsidRPr="00480573">
        <w:rPr>
          <w:rFonts w:ascii="Times New Roman" w:hAnsi="Times New Roman"/>
          <w:sz w:val="28"/>
          <w:szCs w:val="28"/>
        </w:rPr>
        <w:t>(</w:t>
      </w:r>
      <w:r w:rsidRPr="00480573">
        <w:rPr>
          <w:rFonts w:ascii="Times New Roman" w:hAnsi="Times New Roman"/>
          <w:i/>
          <w:sz w:val="28"/>
          <w:szCs w:val="28"/>
          <w:lang w:val="en-US"/>
        </w:rPr>
        <w:t>United</w:t>
      </w:r>
      <w:r w:rsidRPr="00480573">
        <w:rPr>
          <w:rFonts w:ascii="Times New Roman" w:hAnsi="Times New Roman"/>
          <w:i/>
          <w:sz w:val="28"/>
          <w:szCs w:val="28"/>
        </w:rPr>
        <w:t xml:space="preserve"> </w:t>
      </w:r>
      <w:r w:rsidRPr="00480573">
        <w:rPr>
          <w:rFonts w:ascii="Times New Roman" w:hAnsi="Times New Roman"/>
          <w:i/>
          <w:sz w:val="28"/>
          <w:szCs w:val="28"/>
          <w:lang w:val="en-US"/>
        </w:rPr>
        <w:t>Nations</w:t>
      </w:r>
      <w:r w:rsidRPr="00480573">
        <w:rPr>
          <w:rFonts w:ascii="Times New Roman" w:hAnsi="Times New Roman"/>
          <w:i/>
          <w:sz w:val="28"/>
          <w:szCs w:val="28"/>
        </w:rPr>
        <w:t xml:space="preserve"> </w:t>
      </w:r>
      <w:r w:rsidRPr="00480573">
        <w:rPr>
          <w:rFonts w:ascii="Times New Roman" w:hAnsi="Times New Roman"/>
          <w:i/>
          <w:sz w:val="28"/>
          <w:szCs w:val="28"/>
          <w:lang w:val="en-US"/>
        </w:rPr>
        <w:t>Convention</w:t>
      </w:r>
      <w:r w:rsidRPr="00480573">
        <w:rPr>
          <w:rFonts w:ascii="Times New Roman" w:hAnsi="Times New Roman"/>
          <w:i/>
          <w:sz w:val="28"/>
          <w:szCs w:val="28"/>
        </w:rPr>
        <w:t xml:space="preserve"> </w:t>
      </w:r>
      <w:r w:rsidRPr="00480573">
        <w:rPr>
          <w:rFonts w:ascii="Times New Roman" w:hAnsi="Times New Roman"/>
          <w:i/>
          <w:sz w:val="28"/>
          <w:szCs w:val="28"/>
          <w:lang w:val="en-US"/>
        </w:rPr>
        <w:t>against</w:t>
      </w:r>
      <w:r w:rsidRPr="00480573">
        <w:rPr>
          <w:rFonts w:ascii="Times New Roman" w:hAnsi="Times New Roman"/>
          <w:i/>
          <w:sz w:val="28"/>
          <w:szCs w:val="28"/>
        </w:rPr>
        <w:t xml:space="preserve"> </w:t>
      </w:r>
      <w:r w:rsidRPr="00480573">
        <w:rPr>
          <w:rFonts w:ascii="Times New Roman" w:hAnsi="Times New Roman"/>
          <w:i/>
          <w:sz w:val="28"/>
          <w:szCs w:val="28"/>
          <w:lang w:val="en-US"/>
        </w:rPr>
        <w:t>Transnational</w:t>
      </w:r>
      <w:r w:rsidRPr="00480573">
        <w:rPr>
          <w:rFonts w:ascii="Times New Roman" w:hAnsi="Times New Roman"/>
          <w:i/>
          <w:sz w:val="28"/>
          <w:szCs w:val="28"/>
        </w:rPr>
        <w:t xml:space="preserve"> </w:t>
      </w:r>
      <w:r w:rsidRPr="00480573">
        <w:rPr>
          <w:rFonts w:ascii="Times New Roman" w:hAnsi="Times New Roman"/>
          <w:i/>
          <w:sz w:val="28"/>
          <w:szCs w:val="28"/>
          <w:lang w:val="en-US"/>
        </w:rPr>
        <w:t>Organized</w:t>
      </w:r>
      <w:r w:rsidRPr="00480573">
        <w:rPr>
          <w:rFonts w:ascii="Times New Roman" w:hAnsi="Times New Roman"/>
          <w:i/>
          <w:sz w:val="28"/>
          <w:szCs w:val="28"/>
        </w:rPr>
        <w:t xml:space="preserve"> </w:t>
      </w:r>
      <w:r w:rsidRPr="00480573">
        <w:rPr>
          <w:rFonts w:ascii="Times New Roman" w:hAnsi="Times New Roman"/>
          <w:i/>
          <w:sz w:val="28"/>
          <w:szCs w:val="28"/>
          <w:lang w:val="en-US"/>
        </w:rPr>
        <w:t>Crime</w:t>
      </w:r>
      <w:r w:rsidRPr="00480573">
        <w:rPr>
          <w:rFonts w:ascii="Times New Roman" w:hAnsi="Times New Roman"/>
          <w:sz w:val="28"/>
          <w:szCs w:val="28"/>
        </w:rPr>
        <w:t xml:space="preserve">) </w:t>
      </w:r>
      <w:r w:rsidRPr="00CD6613">
        <w:rPr>
          <w:rFonts w:ascii="Times New Roman" w:hAnsi="Times New Roman"/>
          <w:sz w:val="28"/>
          <w:szCs w:val="28"/>
        </w:rPr>
        <w:t xml:space="preserve">від 15 листопада 2000 року (далі – Конвенція ООН </w:t>
      </w:r>
      <w:r>
        <w:rPr>
          <w:rFonts w:ascii="Times New Roman" w:hAnsi="Times New Roman"/>
          <w:sz w:val="28"/>
          <w:szCs w:val="28"/>
        </w:rPr>
        <w:t>щодо протидії</w:t>
      </w:r>
      <w:r w:rsidRPr="00CD6613">
        <w:rPr>
          <w:rFonts w:ascii="Times New Roman" w:hAnsi="Times New Roman"/>
          <w:sz w:val="28"/>
          <w:szCs w:val="28"/>
        </w:rPr>
        <w:t xml:space="preserve"> транснаціональн</w:t>
      </w:r>
      <w:r w:rsidR="000519C8">
        <w:rPr>
          <w:rFonts w:ascii="Times New Roman" w:hAnsi="Times New Roman"/>
          <w:sz w:val="28"/>
          <w:szCs w:val="28"/>
        </w:rPr>
        <w:t>ій</w:t>
      </w:r>
      <w:r w:rsidRPr="00CD6613">
        <w:rPr>
          <w:rFonts w:ascii="Times New Roman" w:hAnsi="Times New Roman"/>
          <w:sz w:val="28"/>
          <w:szCs w:val="28"/>
        </w:rPr>
        <w:t xml:space="preserve"> організован</w:t>
      </w:r>
      <w:r w:rsidR="000519C8">
        <w:rPr>
          <w:rFonts w:ascii="Times New Roman" w:hAnsi="Times New Roman"/>
          <w:sz w:val="28"/>
          <w:szCs w:val="28"/>
        </w:rPr>
        <w:t>ій</w:t>
      </w:r>
      <w:r w:rsidRPr="00CD6613">
        <w:rPr>
          <w:rFonts w:ascii="Times New Roman" w:hAnsi="Times New Roman"/>
          <w:sz w:val="28"/>
          <w:szCs w:val="28"/>
        </w:rPr>
        <w:t xml:space="preserve"> злочинності), ратифікованої Законом України від 4 лютого 2004 року № 1433–IV, у пункті 1 </w:t>
      </w:r>
      <w:r w:rsidRPr="00CD6613">
        <w:rPr>
          <w:rFonts w:ascii="Times New Roman" w:hAnsi="Times New Roman"/>
          <w:sz w:val="28"/>
          <w:szCs w:val="28"/>
        </w:rPr>
        <w:lastRenderedPageBreak/>
        <w:t xml:space="preserve">статті 12 якої визначено, що </w:t>
      </w:r>
      <w:r>
        <w:rPr>
          <w:rFonts w:ascii="Times New Roman" w:hAnsi="Times New Roman"/>
          <w:sz w:val="28"/>
          <w:szCs w:val="28"/>
        </w:rPr>
        <w:t>Д</w:t>
      </w:r>
      <w:r w:rsidRPr="00CD6613">
        <w:rPr>
          <w:rFonts w:ascii="Times New Roman" w:hAnsi="Times New Roman"/>
          <w:sz w:val="28"/>
          <w:szCs w:val="28"/>
        </w:rPr>
        <w:t xml:space="preserve">ержави-учасниці в рамках своїх національних юридичних систем </w:t>
      </w:r>
      <w:r>
        <w:rPr>
          <w:rFonts w:ascii="Times New Roman" w:hAnsi="Times New Roman"/>
          <w:sz w:val="28"/>
          <w:szCs w:val="28"/>
        </w:rPr>
        <w:t>за найбільшої можливості</w:t>
      </w:r>
      <w:r w:rsidRPr="00CD6613">
        <w:rPr>
          <w:rFonts w:ascii="Times New Roman" w:hAnsi="Times New Roman"/>
          <w:sz w:val="28"/>
          <w:szCs w:val="28"/>
        </w:rPr>
        <w:t xml:space="preserve"> вживають таких заходів, що можуть бут</w:t>
      </w:r>
      <w:r w:rsidR="00E97C00">
        <w:rPr>
          <w:rFonts w:ascii="Times New Roman" w:hAnsi="Times New Roman"/>
          <w:sz w:val="28"/>
          <w:szCs w:val="28"/>
        </w:rPr>
        <w:t>и</w:t>
      </w:r>
      <w:r w:rsidRPr="00CD6613">
        <w:rPr>
          <w:rFonts w:ascii="Times New Roman" w:hAnsi="Times New Roman"/>
          <w:sz w:val="28"/>
          <w:szCs w:val="28"/>
        </w:rPr>
        <w:t xml:space="preserve"> потрібними для </w:t>
      </w:r>
      <w:r>
        <w:rPr>
          <w:rFonts w:ascii="Times New Roman" w:hAnsi="Times New Roman"/>
          <w:sz w:val="28"/>
          <w:szCs w:val="28"/>
        </w:rPr>
        <w:t>уможливлення</w:t>
      </w:r>
      <w:r w:rsidRPr="00CD6613">
        <w:rPr>
          <w:rFonts w:ascii="Times New Roman" w:hAnsi="Times New Roman"/>
          <w:sz w:val="28"/>
          <w:szCs w:val="28"/>
        </w:rPr>
        <w:t xml:space="preserve"> конфіскації: доходів кримінального характеру, походженням яких є правопорушення, що їх охоплює Конвенція ООН</w:t>
      </w:r>
      <w:r>
        <w:rPr>
          <w:rFonts w:ascii="Times New Roman" w:hAnsi="Times New Roman"/>
          <w:sz w:val="28"/>
          <w:szCs w:val="28"/>
        </w:rPr>
        <w:t xml:space="preserve"> щодо протидії </w:t>
      </w:r>
      <w:r w:rsidRPr="00CD6613">
        <w:rPr>
          <w:rFonts w:ascii="Times New Roman" w:hAnsi="Times New Roman"/>
          <w:sz w:val="28"/>
          <w:szCs w:val="28"/>
        </w:rPr>
        <w:t>транснаціональн</w:t>
      </w:r>
      <w:r w:rsidR="000519C8">
        <w:rPr>
          <w:rFonts w:ascii="Times New Roman" w:hAnsi="Times New Roman"/>
          <w:sz w:val="28"/>
          <w:szCs w:val="28"/>
        </w:rPr>
        <w:t>ій</w:t>
      </w:r>
      <w:r w:rsidRPr="00CD6613">
        <w:rPr>
          <w:rFonts w:ascii="Times New Roman" w:hAnsi="Times New Roman"/>
          <w:sz w:val="28"/>
          <w:szCs w:val="28"/>
        </w:rPr>
        <w:t xml:space="preserve"> організован</w:t>
      </w:r>
      <w:r w:rsidR="000519C8">
        <w:rPr>
          <w:rFonts w:ascii="Times New Roman" w:hAnsi="Times New Roman"/>
          <w:sz w:val="28"/>
          <w:szCs w:val="28"/>
        </w:rPr>
        <w:t>ій</w:t>
      </w:r>
      <w:r w:rsidRPr="00CD6613">
        <w:rPr>
          <w:rFonts w:ascii="Times New Roman" w:hAnsi="Times New Roman"/>
          <w:sz w:val="28"/>
          <w:szCs w:val="28"/>
        </w:rPr>
        <w:t xml:space="preserve"> злочинності, </w:t>
      </w:r>
      <w:r w:rsidRPr="00FA56F3">
        <w:rPr>
          <w:rFonts w:ascii="Times New Roman" w:hAnsi="Times New Roman"/>
          <w:sz w:val="28"/>
          <w:szCs w:val="28"/>
        </w:rPr>
        <w:t>або</w:t>
      </w:r>
      <w:r w:rsidRPr="00CD6613">
        <w:rPr>
          <w:rFonts w:ascii="Times New Roman" w:hAnsi="Times New Roman"/>
          <w:sz w:val="28"/>
          <w:szCs w:val="28"/>
        </w:rPr>
        <w:t xml:space="preserve"> майна, вартість якого відповідає вартості цих доходів (підпункт „а“); майна, обладнання та інших засобів,</w:t>
      </w:r>
      <w:r>
        <w:rPr>
          <w:rFonts w:ascii="Times New Roman" w:hAnsi="Times New Roman"/>
          <w:sz w:val="28"/>
          <w:szCs w:val="28"/>
        </w:rPr>
        <w:t xml:space="preserve"> які </w:t>
      </w:r>
      <w:r w:rsidRPr="00CD6613">
        <w:rPr>
          <w:rFonts w:ascii="Times New Roman" w:hAnsi="Times New Roman"/>
          <w:sz w:val="28"/>
          <w:szCs w:val="28"/>
        </w:rPr>
        <w:t>використ</w:t>
      </w:r>
      <w:r>
        <w:rPr>
          <w:rFonts w:ascii="Times New Roman" w:hAnsi="Times New Roman"/>
          <w:sz w:val="28"/>
          <w:szCs w:val="28"/>
        </w:rPr>
        <w:t>ані</w:t>
      </w:r>
      <w:r w:rsidRPr="00CD6613">
        <w:rPr>
          <w:rFonts w:ascii="Times New Roman" w:hAnsi="Times New Roman"/>
          <w:sz w:val="28"/>
          <w:szCs w:val="28"/>
        </w:rPr>
        <w:t xml:space="preserve"> або призначені для використання при вчиненні правоп</w:t>
      </w:r>
      <w:r>
        <w:rPr>
          <w:rFonts w:ascii="Times New Roman" w:hAnsi="Times New Roman"/>
          <w:sz w:val="28"/>
          <w:szCs w:val="28"/>
        </w:rPr>
        <w:t>ору</w:t>
      </w:r>
      <w:r w:rsidRPr="00CD6613">
        <w:rPr>
          <w:rFonts w:ascii="Times New Roman" w:hAnsi="Times New Roman"/>
          <w:sz w:val="28"/>
          <w:szCs w:val="28"/>
        </w:rPr>
        <w:t xml:space="preserve">шень, що їх охоплює Конвенція ООН </w:t>
      </w:r>
      <w:r>
        <w:rPr>
          <w:rFonts w:ascii="Times New Roman" w:hAnsi="Times New Roman"/>
          <w:sz w:val="28"/>
          <w:szCs w:val="28"/>
        </w:rPr>
        <w:t>щодо протидії</w:t>
      </w:r>
      <w:r w:rsidRPr="00CD6613">
        <w:rPr>
          <w:rFonts w:ascii="Times New Roman" w:hAnsi="Times New Roman"/>
          <w:sz w:val="28"/>
          <w:szCs w:val="28"/>
        </w:rPr>
        <w:t xml:space="preserve"> транснаціональн</w:t>
      </w:r>
      <w:r w:rsidR="000519C8">
        <w:rPr>
          <w:rFonts w:ascii="Times New Roman" w:hAnsi="Times New Roman"/>
          <w:sz w:val="28"/>
          <w:szCs w:val="28"/>
        </w:rPr>
        <w:t>ій</w:t>
      </w:r>
      <w:r w:rsidRPr="00CD6613">
        <w:rPr>
          <w:rFonts w:ascii="Times New Roman" w:hAnsi="Times New Roman"/>
          <w:sz w:val="28"/>
          <w:szCs w:val="28"/>
        </w:rPr>
        <w:t xml:space="preserve"> організован</w:t>
      </w:r>
      <w:r w:rsidR="000519C8">
        <w:rPr>
          <w:rFonts w:ascii="Times New Roman" w:hAnsi="Times New Roman"/>
          <w:sz w:val="28"/>
          <w:szCs w:val="28"/>
        </w:rPr>
        <w:t>ій</w:t>
      </w:r>
      <w:r w:rsidRPr="00CD6613">
        <w:rPr>
          <w:rFonts w:ascii="Times New Roman" w:hAnsi="Times New Roman"/>
          <w:sz w:val="28"/>
          <w:szCs w:val="28"/>
        </w:rPr>
        <w:t xml:space="preserve"> злочинності (підпункт „b“);</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 Конвенції Організації Об’єднаних Націй </w:t>
      </w:r>
      <w:r>
        <w:rPr>
          <w:rFonts w:ascii="Times New Roman" w:hAnsi="Times New Roman"/>
          <w:sz w:val="28"/>
          <w:szCs w:val="28"/>
        </w:rPr>
        <w:t>щодо протидії</w:t>
      </w:r>
      <w:r w:rsidRPr="00CD6613">
        <w:rPr>
          <w:rFonts w:ascii="Times New Roman" w:hAnsi="Times New Roman"/>
          <w:sz w:val="28"/>
          <w:szCs w:val="28"/>
        </w:rPr>
        <w:t xml:space="preserve"> корупції</w:t>
      </w:r>
      <w:r>
        <w:rPr>
          <w:rFonts w:ascii="Times New Roman" w:hAnsi="Times New Roman"/>
          <w:sz w:val="28"/>
          <w:szCs w:val="28"/>
        </w:rPr>
        <w:t xml:space="preserve"> </w:t>
      </w:r>
      <w:r w:rsidRPr="00FA56F3">
        <w:rPr>
          <w:rFonts w:ascii="Times New Roman" w:hAnsi="Times New Roman"/>
          <w:sz w:val="28"/>
          <w:szCs w:val="28"/>
        </w:rPr>
        <w:t>(</w:t>
      </w:r>
      <w:r w:rsidRPr="00FA56F3">
        <w:rPr>
          <w:rFonts w:ascii="Times New Roman" w:hAnsi="Times New Roman"/>
          <w:i/>
          <w:sz w:val="28"/>
          <w:szCs w:val="28"/>
          <w:lang w:val="en-US"/>
        </w:rPr>
        <w:t>United</w:t>
      </w:r>
      <w:r w:rsidRPr="00FA56F3">
        <w:rPr>
          <w:rFonts w:ascii="Times New Roman" w:hAnsi="Times New Roman"/>
          <w:i/>
          <w:sz w:val="28"/>
          <w:szCs w:val="28"/>
        </w:rPr>
        <w:t xml:space="preserve"> </w:t>
      </w:r>
      <w:r w:rsidRPr="00FA56F3">
        <w:rPr>
          <w:rFonts w:ascii="Times New Roman" w:hAnsi="Times New Roman"/>
          <w:i/>
          <w:sz w:val="28"/>
          <w:szCs w:val="28"/>
          <w:lang w:val="en-US"/>
        </w:rPr>
        <w:t>Nations</w:t>
      </w:r>
      <w:r w:rsidRPr="00FA56F3">
        <w:rPr>
          <w:rFonts w:ascii="Times New Roman" w:hAnsi="Times New Roman"/>
          <w:i/>
          <w:sz w:val="28"/>
          <w:szCs w:val="28"/>
        </w:rPr>
        <w:t xml:space="preserve"> </w:t>
      </w:r>
      <w:r w:rsidRPr="00FA56F3">
        <w:rPr>
          <w:rFonts w:ascii="Times New Roman" w:hAnsi="Times New Roman"/>
          <w:i/>
          <w:sz w:val="28"/>
          <w:szCs w:val="28"/>
          <w:lang w:val="en-US"/>
        </w:rPr>
        <w:t>Convention</w:t>
      </w:r>
      <w:r w:rsidRPr="00FA56F3">
        <w:rPr>
          <w:rFonts w:ascii="Times New Roman" w:hAnsi="Times New Roman"/>
          <w:i/>
          <w:sz w:val="28"/>
          <w:szCs w:val="28"/>
        </w:rPr>
        <w:t xml:space="preserve"> </w:t>
      </w:r>
      <w:r w:rsidRPr="00FA56F3">
        <w:rPr>
          <w:rFonts w:ascii="Times New Roman" w:hAnsi="Times New Roman"/>
          <w:i/>
          <w:sz w:val="28"/>
          <w:szCs w:val="28"/>
          <w:lang w:val="en-US"/>
        </w:rPr>
        <w:t>against</w:t>
      </w:r>
      <w:r w:rsidRPr="00FA56F3">
        <w:rPr>
          <w:rFonts w:ascii="Times New Roman" w:hAnsi="Times New Roman"/>
          <w:i/>
          <w:sz w:val="28"/>
          <w:szCs w:val="28"/>
        </w:rPr>
        <w:t xml:space="preserve"> </w:t>
      </w:r>
      <w:r w:rsidRPr="00FA56F3">
        <w:rPr>
          <w:rFonts w:ascii="Times New Roman" w:hAnsi="Times New Roman"/>
          <w:i/>
          <w:sz w:val="28"/>
          <w:szCs w:val="28"/>
          <w:lang w:val="en-US"/>
        </w:rPr>
        <w:t>corruption</w:t>
      </w:r>
      <w:r w:rsidRPr="00FA56F3">
        <w:rPr>
          <w:rFonts w:ascii="Times New Roman" w:hAnsi="Times New Roman"/>
          <w:sz w:val="28"/>
          <w:szCs w:val="28"/>
        </w:rPr>
        <w:t>)</w:t>
      </w:r>
      <w:r w:rsidRPr="00CD6613">
        <w:rPr>
          <w:rFonts w:ascii="Times New Roman" w:hAnsi="Times New Roman"/>
          <w:sz w:val="28"/>
          <w:szCs w:val="28"/>
        </w:rPr>
        <w:t xml:space="preserve"> від</w:t>
      </w:r>
      <w:r>
        <w:rPr>
          <w:rFonts w:ascii="Times New Roman" w:hAnsi="Times New Roman"/>
          <w:sz w:val="28"/>
          <w:szCs w:val="28"/>
        </w:rPr>
        <w:t xml:space="preserve"> </w:t>
      </w:r>
      <w:r w:rsidRPr="00CD6613">
        <w:rPr>
          <w:rFonts w:ascii="Times New Roman" w:hAnsi="Times New Roman"/>
          <w:sz w:val="28"/>
          <w:szCs w:val="28"/>
        </w:rPr>
        <w:t>31 жовтня 2003 року, ратифікованої Законом України від 18 жовтня 2006 року</w:t>
      </w:r>
      <w:r>
        <w:rPr>
          <w:rFonts w:ascii="Times New Roman" w:hAnsi="Times New Roman"/>
          <w:sz w:val="28"/>
          <w:szCs w:val="28"/>
        </w:rPr>
        <w:t xml:space="preserve"> </w:t>
      </w:r>
      <w:r w:rsidRPr="00CD6613">
        <w:rPr>
          <w:rFonts w:ascii="Times New Roman" w:hAnsi="Times New Roman"/>
          <w:sz w:val="28"/>
          <w:szCs w:val="28"/>
        </w:rPr>
        <w:t xml:space="preserve">№ </w:t>
      </w:r>
      <w:r w:rsidRPr="00CD6613">
        <w:rPr>
          <w:rFonts w:ascii="Times New Roman" w:hAnsi="Times New Roman"/>
          <w:bCs/>
          <w:sz w:val="28"/>
          <w:szCs w:val="28"/>
        </w:rPr>
        <w:t>251–V</w:t>
      </w:r>
      <w:r>
        <w:rPr>
          <w:rFonts w:ascii="Times New Roman" w:hAnsi="Times New Roman"/>
          <w:bCs/>
          <w:sz w:val="28"/>
          <w:szCs w:val="28"/>
        </w:rPr>
        <w:t xml:space="preserve"> (далі – Конвенція ООН </w:t>
      </w:r>
      <w:r>
        <w:rPr>
          <w:rFonts w:ascii="Times New Roman" w:hAnsi="Times New Roman"/>
          <w:sz w:val="28"/>
          <w:szCs w:val="28"/>
        </w:rPr>
        <w:t>щодо протидії</w:t>
      </w:r>
      <w:r w:rsidRPr="00CD6613">
        <w:rPr>
          <w:rFonts w:ascii="Times New Roman" w:hAnsi="Times New Roman"/>
          <w:sz w:val="28"/>
          <w:szCs w:val="28"/>
        </w:rPr>
        <w:t xml:space="preserve"> корупції</w:t>
      </w:r>
      <w:r>
        <w:rPr>
          <w:rFonts w:ascii="Times New Roman" w:hAnsi="Times New Roman"/>
          <w:bCs/>
          <w:sz w:val="28"/>
          <w:szCs w:val="28"/>
        </w:rPr>
        <w:t>)</w:t>
      </w:r>
      <w:r w:rsidRPr="00CD6613">
        <w:rPr>
          <w:rFonts w:ascii="Times New Roman" w:hAnsi="Times New Roman"/>
          <w:bCs/>
          <w:sz w:val="28"/>
          <w:szCs w:val="28"/>
        </w:rPr>
        <w:t xml:space="preserve">, у </w:t>
      </w:r>
      <w:r>
        <w:rPr>
          <w:rFonts w:ascii="Times New Roman" w:hAnsi="Times New Roman"/>
          <w:bCs/>
          <w:sz w:val="28"/>
          <w:szCs w:val="28"/>
        </w:rPr>
        <w:t>пункті</w:t>
      </w:r>
      <w:r w:rsidRPr="00CD6613">
        <w:rPr>
          <w:rFonts w:ascii="Times New Roman" w:hAnsi="Times New Roman"/>
          <w:bCs/>
          <w:sz w:val="28"/>
          <w:szCs w:val="28"/>
        </w:rPr>
        <w:t xml:space="preserve"> </w:t>
      </w:r>
      <w:r w:rsidR="000519C8">
        <w:rPr>
          <w:rFonts w:ascii="Times New Roman" w:hAnsi="Times New Roman"/>
          <w:bCs/>
          <w:sz w:val="28"/>
          <w:szCs w:val="28"/>
        </w:rPr>
        <w:t>1</w:t>
      </w:r>
      <w:r w:rsidRPr="00CD6613">
        <w:rPr>
          <w:rFonts w:ascii="Times New Roman" w:hAnsi="Times New Roman"/>
          <w:bCs/>
          <w:sz w:val="28"/>
          <w:szCs w:val="28"/>
        </w:rPr>
        <w:t xml:space="preserve"> статті 31 якої відтворено приписи </w:t>
      </w:r>
      <w:r w:rsidR="000519C8">
        <w:rPr>
          <w:rFonts w:ascii="Times New Roman" w:hAnsi="Times New Roman"/>
          <w:sz w:val="28"/>
          <w:szCs w:val="28"/>
        </w:rPr>
        <w:t>пункту 1</w:t>
      </w:r>
      <w:r w:rsidR="000519C8">
        <w:rPr>
          <w:rFonts w:ascii="Times New Roman" w:hAnsi="Times New Roman"/>
          <w:sz w:val="28"/>
          <w:szCs w:val="28"/>
        </w:rPr>
        <w:br/>
      </w:r>
      <w:r w:rsidRPr="00CD6613">
        <w:rPr>
          <w:rFonts w:ascii="Times New Roman" w:hAnsi="Times New Roman"/>
          <w:sz w:val="28"/>
          <w:szCs w:val="28"/>
        </w:rPr>
        <w:t>статті 12 Конвенці</w:t>
      </w:r>
      <w:r>
        <w:rPr>
          <w:rFonts w:ascii="Times New Roman" w:hAnsi="Times New Roman"/>
          <w:sz w:val="28"/>
          <w:szCs w:val="28"/>
        </w:rPr>
        <w:t>ї</w:t>
      </w:r>
      <w:r w:rsidRPr="00CD6613">
        <w:rPr>
          <w:rFonts w:ascii="Times New Roman" w:hAnsi="Times New Roman"/>
          <w:sz w:val="28"/>
          <w:szCs w:val="28"/>
        </w:rPr>
        <w:t xml:space="preserve"> ООН </w:t>
      </w:r>
      <w:r>
        <w:rPr>
          <w:rFonts w:ascii="Times New Roman" w:hAnsi="Times New Roman"/>
          <w:sz w:val="28"/>
          <w:szCs w:val="28"/>
        </w:rPr>
        <w:t>щодо протидії</w:t>
      </w:r>
      <w:r w:rsidRPr="00CD6613">
        <w:rPr>
          <w:rFonts w:ascii="Times New Roman" w:hAnsi="Times New Roman"/>
          <w:sz w:val="28"/>
          <w:szCs w:val="28"/>
        </w:rPr>
        <w:t xml:space="preserve"> транснаціональн</w:t>
      </w:r>
      <w:r w:rsidR="000519C8">
        <w:rPr>
          <w:rFonts w:ascii="Times New Roman" w:hAnsi="Times New Roman"/>
          <w:sz w:val="28"/>
          <w:szCs w:val="28"/>
        </w:rPr>
        <w:t>ій</w:t>
      </w:r>
      <w:r w:rsidRPr="00CD6613">
        <w:rPr>
          <w:rFonts w:ascii="Times New Roman" w:hAnsi="Times New Roman"/>
          <w:sz w:val="28"/>
          <w:szCs w:val="28"/>
        </w:rPr>
        <w:t xml:space="preserve"> організован</w:t>
      </w:r>
      <w:r w:rsidR="000519C8">
        <w:rPr>
          <w:rFonts w:ascii="Times New Roman" w:hAnsi="Times New Roman"/>
          <w:sz w:val="28"/>
          <w:szCs w:val="28"/>
        </w:rPr>
        <w:t>ій</w:t>
      </w:r>
      <w:r w:rsidRPr="00CD6613">
        <w:rPr>
          <w:rFonts w:ascii="Times New Roman" w:hAnsi="Times New Roman"/>
          <w:sz w:val="28"/>
          <w:szCs w:val="28"/>
        </w:rPr>
        <w:t xml:space="preserve"> злочинності</w:t>
      </w:r>
      <w:r w:rsidRPr="00CD6613">
        <w:rPr>
          <w:rFonts w:ascii="Times New Roman" w:hAnsi="Times New Roman"/>
          <w:sz w:val="28"/>
          <w:szCs w:val="28"/>
          <w:lang w:eastAsia="uk-UA"/>
        </w:rPr>
        <w:t xml:space="preserve">; </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 Конвенції </w:t>
      </w:r>
      <w:r>
        <w:rPr>
          <w:rFonts w:ascii="Times New Roman" w:hAnsi="Times New Roman"/>
          <w:sz w:val="28"/>
          <w:szCs w:val="28"/>
        </w:rPr>
        <w:t>щодо</w:t>
      </w:r>
      <w:r w:rsidRPr="00CD6613">
        <w:rPr>
          <w:rFonts w:ascii="Times New Roman" w:hAnsi="Times New Roman"/>
          <w:sz w:val="28"/>
          <w:szCs w:val="28"/>
        </w:rPr>
        <w:t xml:space="preserve"> відмивання, пошук</w:t>
      </w:r>
      <w:r>
        <w:rPr>
          <w:rFonts w:ascii="Times New Roman" w:hAnsi="Times New Roman"/>
          <w:sz w:val="28"/>
          <w:szCs w:val="28"/>
        </w:rPr>
        <w:t>у</w:t>
      </w:r>
      <w:r w:rsidRPr="00CD6613">
        <w:rPr>
          <w:rFonts w:ascii="Times New Roman" w:hAnsi="Times New Roman"/>
          <w:sz w:val="28"/>
          <w:szCs w:val="28"/>
        </w:rPr>
        <w:t>, арешт</w:t>
      </w:r>
      <w:r>
        <w:rPr>
          <w:rFonts w:ascii="Times New Roman" w:hAnsi="Times New Roman"/>
          <w:sz w:val="28"/>
          <w:szCs w:val="28"/>
        </w:rPr>
        <w:t>у</w:t>
      </w:r>
      <w:r w:rsidRPr="00CD6613">
        <w:rPr>
          <w:rFonts w:ascii="Times New Roman" w:hAnsi="Times New Roman"/>
          <w:sz w:val="28"/>
          <w:szCs w:val="28"/>
        </w:rPr>
        <w:t xml:space="preserve"> та конфіскаці</w:t>
      </w:r>
      <w:r>
        <w:rPr>
          <w:rFonts w:ascii="Times New Roman" w:hAnsi="Times New Roman"/>
          <w:sz w:val="28"/>
          <w:szCs w:val="28"/>
        </w:rPr>
        <w:t>ї</w:t>
      </w:r>
      <w:r w:rsidRPr="00CD6613">
        <w:rPr>
          <w:rFonts w:ascii="Times New Roman" w:hAnsi="Times New Roman"/>
          <w:sz w:val="28"/>
          <w:szCs w:val="28"/>
        </w:rPr>
        <w:t xml:space="preserve"> доходів, одержаних злочинним шляхом</w:t>
      </w:r>
      <w:r>
        <w:rPr>
          <w:rFonts w:ascii="Times New Roman" w:hAnsi="Times New Roman"/>
          <w:sz w:val="28"/>
          <w:szCs w:val="28"/>
        </w:rPr>
        <w:t xml:space="preserve"> </w:t>
      </w:r>
      <w:r w:rsidRPr="00FA56F3">
        <w:rPr>
          <w:rFonts w:ascii="Times New Roman" w:hAnsi="Times New Roman"/>
          <w:sz w:val="28"/>
          <w:szCs w:val="28"/>
        </w:rPr>
        <w:t>(</w:t>
      </w:r>
      <w:r w:rsidRPr="00FA56F3">
        <w:rPr>
          <w:rFonts w:ascii="Times New Roman" w:hAnsi="Times New Roman"/>
          <w:i/>
          <w:sz w:val="28"/>
          <w:szCs w:val="28"/>
          <w:lang w:val="en-US"/>
        </w:rPr>
        <w:t>Convention</w:t>
      </w:r>
      <w:r w:rsidRPr="00FA56F3">
        <w:rPr>
          <w:rFonts w:ascii="Times New Roman" w:hAnsi="Times New Roman"/>
          <w:i/>
          <w:sz w:val="28"/>
          <w:szCs w:val="28"/>
        </w:rPr>
        <w:t xml:space="preserve"> </w:t>
      </w:r>
      <w:r w:rsidRPr="00FA56F3">
        <w:rPr>
          <w:rFonts w:ascii="Times New Roman" w:hAnsi="Times New Roman"/>
          <w:i/>
          <w:sz w:val="28"/>
          <w:szCs w:val="28"/>
          <w:lang w:val="en-US"/>
        </w:rPr>
        <w:t>on</w:t>
      </w:r>
      <w:r w:rsidRPr="00FA56F3">
        <w:rPr>
          <w:rFonts w:ascii="Times New Roman" w:hAnsi="Times New Roman"/>
          <w:i/>
          <w:sz w:val="28"/>
          <w:szCs w:val="28"/>
        </w:rPr>
        <w:t xml:space="preserve"> </w:t>
      </w:r>
      <w:r w:rsidRPr="00FA56F3">
        <w:rPr>
          <w:rFonts w:ascii="Times New Roman" w:hAnsi="Times New Roman"/>
          <w:i/>
          <w:sz w:val="28"/>
          <w:szCs w:val="28"/>
          <w:lang w:val="en-US"/>
        </w:rPr>
        <w:t>Laundering</w:t>
      </w:r>
      <w:r w:rsidRPr="00FA56F3">
        <w:rPr>
          <w:rFonts w:ascii="Times New Roman" w:hAnsi="Times New Roman"/>
          <w:i/>
          <w:sz w:val="28"/>
          <w:szCs w:val="28"/>
        </w:rPr>
        <w:t xml:space="preserve">, </w:t>
      </w:r>
      <w:r w:rsidRPr="00FA56F3">
        <w:rPr>
          <w:rFonts w:ascii="Times New Roman" w:hAnsi="Times New Roman"/>
          <w:i/>
          <w:sz w:val="28"/>
          <w:szCs w:val="28"/>
          <w:lang w:val="en-US"/>
        </w:rPr>
        <w:t>Search</w:t>
      </w:r>
      <w:r w:rsidRPr="00FA56F3">
        <w:rPr>
          <w:rFonts w:ascii="Times New Roman" w:hAnsi="Times New Roman"/>
          <w:i/>
          <w:sz w:val="28"/>
          <w:szCs w:val="28"/>
        </w:rPr>
        <w:t xml:space="preserve">, </w:t>
      </w:r>
      <w:r w:rsidRPr="00FA56F3">
        <w:rPr>
          <w:rFonts w:ascii="Times New Roman" w:hAnsi="Times New Roman"/>
          <w:i/>
          <w:sz w:val="28"/>
          <w:szCs w:val="28"/>
          <w:lang w:val="en-US"/>
        </w:rPr>
        <w:t>Seizure</w:t>
      </w:r>
      <w:r w:rsidRPr="00FA56F3">
        <w:rPr>
          <w:rFonts w:ascii="Times New Roman" w:hAnsi="Times New Roman"/>
          <w:i/>
          <w:sz w:val="28"/>
          <w:szCs w:val="28"/>
        </w:rPr>
        <w:t xml:space="preserve"> </w:t>
      </w:r>
      <w:r w:rsidRPr="00FA56F3">
        <w:rPr>
          <w:rFonts w:ascii="Times New Roman" w:hAnsi="Times New Roman"/>
          <w:i/>
          <w:sz w:val="28"/>
          <w:szCs w:val="28"/>
          <w:lang w:val="en-US"/>
        </w:rPr>
        <w:t>and</w:t>
      </w:r>
      <w:r w:rsidRPr="00FA56F3">
        <w:rPr>
          <w:rFonts w:ascii="Times New Roman" w:hAnsi="Times New Roman"/>
          <w:i/>
          <w:sz w:val="28"/>
          <w:szCs w:val="28"/>
        </w:rPr>
        <w:t xml:space="preserve"> </w:t>
      </w:r>
      <w:r w:rsidRPr="00FA56F3">
        <w:rPr>
          <w:rFonts w:ascii="Times New Roman" w:hAnsi="Times New Roman"/>
          <w:i/>
          <w:sz w:val="28"/>
          <w:szCs w:val="28"/>
          <w:lang w:val="en-US"/>
        </w:rPr>
        <w:t>Confiscation</w:t>
      </w:r>
      <w:r w:rsidRPr="00FA56F3">
        <w:rPr>
          <w:rFonts w:ascii="Times New Roman" w:hAnsi="Times New Roman"/>
          <w:i/>
          <w:sz w:val="28"/>
          <w:szCs w:val="28"/>
        </w:rPr>
        <w:t xml:space="preserve"> </w:t>
      </w:r>
      <w:r w:rsidRPr="00FA56F3">
        <w:rPr>
          <w:rFonts w:ascii="Times New Roman" w:hAnsi="Times New Roman"/>
          <w:i/>
          <w:sz w:val="28"/>
          <w:szCs w:val="28"/>
          <w:lang w:val="en-US"/>
        </w:rPr>
        <w:t>of</w:t>
      </w:r>
      <w:r w:rsidRPr="00FA56F3">
        <w:rPr>
          <w:rFonts w:ascii="Times New Roman" w:hAnsi="Times New Roman"/>
          <w:i/>
          <w:sz w:val="28"/>
          <w:szCs w:val="28"/>
        </w:rPr>
        <w:t xml:space="preserve"> </w:t>
      </w:r>
      <w:r w:rsidRPr="00FA56F3">
        <w:rPr>
          <w:rFonts w:ascii="Times New Roman" w:hAnsi="Times New Roman"/>
          <w:i/>
          <w:sz w:val="28"/>
          <w:szCs w:val="28"/>
          <w:lang w:val="en-US"/>
        </w:rPr>
        <w:t>the</w:t>
      </w:r>
      <w:r w:rsidRPr="00FA56F3">
        <w:rPr>
          <w:rFonts w:ascii="Times New Roman" w:hAnsi="Times New Roman"/>
          <w:i/>
          <w:sz w:val="28"/>
          <w:szCs w:val="28"/>
        </w:rPr>
        <w:t xml:space="preserve"> </w:t>
      </w:r>
      <w:r w:rsidRPr="00FA56F3">
        <w:rPr>
          <w:rFonts w:ascii="Times New Roman" w:hAnsi="Times New Roman"/>
          <w:i/>
          <w:sz w:val="28"/>
          <w:szCs w:val="28"/>
          <w:lang w:val="en-US"/>
        </w:rPr>
        <w:t>Proceeds</w:t>
      </w:r>
      <w:r w:rsidRPr="00FA56F3">
        <w:rPr>
          <w:rFonts w:ascii="Times New Roman" w:hAnsi="Times New Roman"/>
          <w:i/>
          <w:sz w:val="28"/>
          <w:szCs w:val="28"/>
        </w:rPr>
        <w:t xml:space="preserve"> </w:t>
      </w:r>
      <w:r w:rsidRPr="00FA56F3">
        <w:rPr>
          <w:rFonts w:ascii="Times New Roman" w:hAnsi="Times New Roman"/>
          <w:i/>
          <w:sz w:val="28"/>
          <w:szCs w:val="28"/>
          <w:lang w:val="en-US"/>
        </w:rPr>
        <w:t>from</w:t>
      </w:r>
      <w:r w:rsidRPr="00FA56F3">
        <w:rPr>
          <w:rFonts w:ascii="Times New Roman" w:hAnsi="Times New Roman"/>
          <w:i/>
          <w:sz w:val="28"/>
          <w:szCs w:val="28"/>
        </w:rPr>
        <w:t xml:space="preserve"> </w:t>
      </w:r>
      <w:r w:rsidRPr="00FA56F3">
        <w:rPr>
          <w:rFonts w:ascii="Times New Roman" w:hAnsi="Times New Roman"/>
          <w:i/>
          <w:sz w:val="28"/>
          <w:szCs w:val="28"/>
          <w:lang w:val="en-US"/>
        </w:rPr>
        <w:t>Crime</w:t>
      </w:r>
      <w:r w:rsidRPr="00FA56F3">
        <w:rPr>
          <w:rFonts w:ascii="Times New Roman" w:hAnsi="Times New Roman"/>
          <w:sz w:val="28"/>
          <w:szCs w:val="28"/>
        </w:rPr>
        <w:t>)</w:t>
      </w:r>
      <w:r w:rsidRPr="00CD6613">
        <w:rPr>
          <w:rFonts w:ascii="Times New Roman" w:hAnsi="Times New Roman"/>
          <w:sz w:val="28"/>
          <w:szCs w:val="28"/>
        </w:rPr>
        <w:t xml:space="preserve"> від 8 листопада 1990 року </w:t>
      </w:r>
      <w:r w:rsidRPr="00CD6613">
        <w:rPr>
          <w:rFonts w:ascii="Times New Roman" w:eastAsia="Calibri" w:hAnsi="Times New Roman"/>
          <w:sz w:val="28"/>
          <w:szCs w:val="28"/>
        </w:rPr>
        <w:t>(ETS</w:t>
      </w:r>
      <w:r>
        <w:rPr>
          <w:rFonts w:ascii="Times New Roman" w:eastAsia="Calibri" w:hAnsi="Times New Roman"/>
          <w:sz w:val="28"/>
          <w:szCs w:val="28"/>
        </w:rPr>
        <w:t xml:space="preserve"> №</w:t>
      </w:r>
      <w:r w:rsidRPr="00CD6613">
        <w:rPr>
          <w:rFonts w:ascii="Times New Roman" w:eastAsia="Calibri" w:hAnsi="Times New Roman"/>
          <w:sz w:val="28"/>
          <w:szCs w:val="28"/>
        </w:rPr>
        <w:t xml:space="preserve"> 141)</w:t>
      </w:r>
      <w:r w:rsidRPr="00CD6613">
        <w:rPr>
          <w:rFonts w:ascii="Times New Roman" w:hAnsi="Times New Roman"/>
          <w:sz w:val="28"/>
          <w:szCs w:val="28"/>
        </w:rPr>
        <w:t xml:space="preserve">, ратифікованої Законом України </w:t>
      </w:r>
      <w:r w:rsidRPr="00CD6613">
        <w:rPr>
          <w:rFonts w:ascii="Times New Roman" w:hAnsi="Times New Roman"/>
          <w:bCs/>
          <w:sz w:val="28"/>
          <w:szCs w:val="28"/>
          <w:shd w:val="clear" w:color="auto" w:fill="FFFFFF"/>
        </w:rPr>
        <w:t>від 17 грудня 1997 року № 738/97–</w:t>
      </w:r>
      <w:r w:rsidR="000519C8">
        <w:rPr>
          <w:rFonts w:ascii="Times New Roman" w:hAnsi="Times New Roman"/>
          <w:bCs/>
          <w:sz w:val="28"/>
          <w:szCs w:val="28"/>
          <w:shd w:val="clear" w:color="auto" w:fill="FFFFFF"/>
        </w:rPr>
        <w:t>ВР,</w:t>
      </w:r>
      <w:r w:rsidR="000519C8">
        <w:rPr>
          <w:rFonts w:ascii="Times New Roman" w:hAnsi="Times New Roman"/>
          <w:bCs/>
          <w:sz w:val="28"/>
          <w:szCs w:val="28"/>
          <w:shd w:val="clear" w:color="auto" w:fill="FFFFFF"/>
        </w:rPr>
        <w:br/>
      </w:r>
      <w:r w:rsidRPr="00CD6613">
        <w:rPr>
          <w:rFonts w:ascii="Times New Roman" w:hAnsi="Times New Roman"/>
          <w:bCs/>
          <w:sz w:val="28"/>
          <w:szCs w:val="28"/>
          <w:shd w:val="clear" w:color="auto" w:fill="FFFFFF"/>
        </w:rPr>
        <w:t>пунктом 1 статті 6 якої визначено, що к</w:t>
      </w:r>
      <w:r w:rsidRPr="00CD6613">
        <w:rPr>
          <w:rFonts w:ascii="Times New Roman" w:hAnsi="Times New Roman"/>
          <w:sz w:val="28"/>
          <w:szCs w:val="28"/>
        </w:rPr>
        <w:t xml:space="preserve">ожна Сторона </w:t>
      </w:r>
      <w:r>
        <w:rPr>
          <w:rFonts w:ascii="Times New Roman" w:hAnsi="Times New Roman"/>
          <w:sz w:val="28"/>
          <w:szCs w:val="28"/>
        </w:rPr>
        <w:t>вживає</w:t>
      </w:r>
      <w:r w:rsidRPr="00CD6613">
        <w:rPr>
          <w:rFonts w:ascii="Times New Roman" w:hAnsi="Times New Roman"/>
          <w:sz w:val="28"/>
          <w:szCs w:val="28"/>
        </w:rPr>
        <w:t xml:space="preserve"> таких законодавчих та інших заходів, що можуть </w:t>
      </w:r>
      <w:r>
        <w:rPr>
          <w:rFonts w:ascii="Times New Roman" w:hAnsi="Times New Roman"/>
          <w:sz w:val="28"/>
          <w:szCs w:val="28"/>
        </w:rPr>
        <w:t xml:space="preserve">бути потрібними, щоб визнати </w:t>
      </w:r>
      <w:r w:rsidRPr="00CD6613">
        <w:rPr>
          <w:rFonts w:ascii="Times New Roman" w:hAnsi="Times New Roman"/>
          <w:sz w:val="28"/>
          <w:szCs w:val="28"/>
        </w:rPr>
        <w:t>правопорушення кримінальним</w:t>
      </w:r>
      <w:r>
        <w:rPr>
          <w:rFonts w:ascii="Times New Roman" w:hAnsi="Times New Roman"/>
          <w:sz w:val="28"/>
          <w:szCs w:val="28"/>
        </w:rPr>
        <w:t xml:space="preserve">и за </w:t>
      </w:r>
      <w:r w:rsidRPr="00CD6613">
        <w:rPr>
          <w:rFonts w:ascii="Times New Roman" w:hAnsi="Times New Roman"/>
          <w:sz w:val="28"/>
          <w:szCs w:val="28"/>
        </w:rPr>
        <w:t>її національн</w:t>
      </w:r>
      <w:r>
        <w:rPr>
          <w:rFonts w:ascii="Times New Roman" w:hAnsi="Times New Roman"/>
          <w:sz w:val="28"/>
          <w:szCs w:val="28"/>
        </w:rPr>
        <w:t>им</w:t>
      </w:r>
      <w:r w:rsidRPr="00CD6613">
        <w:rPr>
          <w:rFonts w:ascii="Times New Roman" w:hAnsi="Times New Roman"/>
          <w:sz w:val="28"/>
          <w:szCs w:val="28"/>
        </w:rPr>
        <w:t xml:space="preserve"> прав</w:t>
      </w:r>
      <w:r>
        <w:rPr>
          <w:rFonts w:ascii="Times New Roman" w:hAnsi="Times New Roman"/>
          <w:sz w:val="28"/>
          <w:szCs w:val="28"/>
        </w:rPr>
        <w:t>ом</w:t>
      </w:r>
      <w:r w:rsidRPr="00CD6613">
        <w:rPr>
          <w:rFonts w:ascii="Times New Roman" w:hAnsi="Times New Roman"/>
          <w:sz w:val="28"/>
          <w:szCs w:val="28"/>
        </w:rPr>
        <w:t xml:space="preserve">, якщо </w:t>
      </w:r>
      <w:r>
        <w:rPr>
          <w:rFonts w:ascii="Times New Roman" w:hAnsi="Times New Roman"/>
          <w:sz w:val="28"/>
          <w:szCs w:val="28"/>
        </w:rPr>
        <w:t>їх</w:t>
      </w:r>
      <w:r w:rsidRPr="00CD6613">
        <w:rPr>
          <w:rFonts w:ascii="Times New Roman" w:hAnsi="Times New Roman"/>
          <w:sz w:val="28"/>
          <w:szCs w:val="28"/>
        </w:rPr>
        <w:t xml:space="preserve"> вчинено умисно</w:t>
      </w:r>
      <w:r>
        <w:rPr>
          <w:rFonts w:ascii="Times New Roman" w:hAnsi="Times New Roman"/>
          <w:sz w:val="28"/>
          <w:szCs w:val="28"/>
        </w:rPr>
        <w:t>,</w:t>
      </w:r>
      <w:r w:rsidRPr="00CD6613">
        <w:rPr>
          <w:rFonts w:ascii="Times New Roman" w:hAnsi="Times New Roman"/>
          <w:sz w:val="28"/>
          <w:szCs w:val="28"/>
        </w:rPr>
        <w:t xml:space="preserve"> як:</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а) зміну юридичного характеру майна або передавання майна, знаючи, що таке майно є доходами, отриманими з метою приховування або маскування неправомірного походження цього майна або надання допомоги будь-якій особі, яка причетна до вчинення предикатного правопорушення, щоб уникнути юридичних наслідків своїх дій;</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lang w:val="fr-FR"/>
        </w:rPr>
        <w:t>b</w:t>
      </w:r>
      <w:r w:rsidRPr="00CD6613">
        <w:rPr>
          <w:rFonts w:ascii="Times New Roman" w:hAnsi="Times New Roman"/>
          <w:sz w:val="28"/>
          <w:szCs w:val="28"/>
        </w:rPr>
        <w:t xml:space="preserve">) приховування або маскування справжньої природи, походження, місцезнаходження, розпорядження, переміщення або фактичного володіння чи </w:t>
      </w:r>
      <w:proofErr w:type="spellStart"/>
      <w:r w:rsidRPr="00CD6613">
        <w:rPr>
          <w:rFonts w:ascii="Times New Roman" w:hAnsi="Times New Roman"/>
          <w:sz w:val="28"/>
          <w:szCs w:val="28"/>
        </w:rPr>
        <w:t>повʼязаними</w:t>
      </w:r>
      <w:proofErr w:type="spellEnd"/>
      <w:r w:rsidRPr="00CD6613">
        <w:rPr>
          <w:rFonts w:ascii="Times New Roman" w:hAnsi="Times New Roman"/>
          <w:sz w:val="28"/>
          <w:szCs w:val="28"/>
        </w:rPr>
        <w:t xml:space="preserve"> з ним правами, якщо особі відомо, що таке майно є доходами; </w:t>
      </w:r>
    </w:p>
    <w:p w:rsidR="007E3E65" w:rsidRPr="00CD6613" w:rsidRDefault="007E3E65" w:rsidP="007E3E65">
      <w:pPr>
        <w:spacing w:after="0" w:line="360" w:lineRule="auto"/>
        <w:jc w:val="both"/>
        <w:rPr>
          <w:rFonts w:ascii="Times New Roman" w:hAnsi="Times New Roman"/>
          <w:sz w:val="28"/>
          <w:szCs w:val="28"/>
        </w:rPr>
      </w:pPr>
      <w:r w:rsidRPr="00CD6613">
        <w:rPr>
          <w:rFonts w:ascii="Times New Roman" w:hAnsi="Times New Roman"/>
          <w:sz w:val="28"/>
          <w:szCs w:val="28"/>
        </w:rPr>
        <w:lastRenderedPageBreak/>
        <w:t>і відповідно до конституційних принципів та засадничих понять своєї юридичної системи:</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с) набуття, володіння або користування ним, знаючи в момент одержання, що майно було доходом;</w:t>
      </w:r>
    </w:p>
    <w:p w:rsidR="007E3E65" w:rsidRPr="00CD6613" w:rsidRDefault="007E3E65" w:rsidP="007E3E65">
      <w:pPr>
        <w:spacing w:after="0" w:line="360" w:lineRule="auto"/>
        <w:ind w:firstLine="709"/>
        <w:jc w:val="both"/>
        <w:rPr>
          <w:rFonts w:ascii="Times New Roman" w:hAnsi="Times New Roman"/>
          <w:bCs/>
          <w:sz w:val="28"/>
          <w:szCs w:val="28"/>
          <w:shd w:val="clear" w:color="auto" w:fill="FFFFFF"/>
        </w:rPr>
      </w:pPr>
      <w:r w:rsidRPr="00CD6613">
        <w:rPr>
          <w:rFonts w:ascii="Times New Roman" w:hAnsi="Times New Roman"/>
          <w:sz w:val="28"/>
          <w:szCs w:val="28"/>
          <w:lang w:val="fr-FR"/>
        </w:rPr>
        <w:t>d</w:t>
      </w:r>
      <w:r w:rsidRPr="00CD6613">
        <w:rPr>
          <w:rFonts w:ascii="Times New Roman" w:hAnsi="Times New Roman"/>
          <w:sz w:val="28"/>
          <w:szCs w:val="28"/>
        </w:rPr>
        <w:t>) участь у вчиненні правопорушення, співучасть або змова щодо вчинення, замах на вчинення, допомога, підбурювання, сприяння та консультування стосовно вчинення будь-якого з правопорушень, що їх встановлено відповідно до цієї статті;</w:t>
      </w:r>
    </w:p>
    <w:p w:rsidR="007E3E65" w:rsidRPr="00CD6613" w:rsidRDefault="007E3E65" w:rsidP="007E3E65">
      <w:pPr>
        <w:spacing w:after="0" w:line="360" w:lineRule="auto"/>
        <w:ind w:firstLine="709"/>
        <w:jc w:val="both"/>
        <w:rPr>
          <w:rFonts w:ascii="Times New Roman" w:hAnsi="Times New Roman"/>
          <w:sz w:val="28"/>
          <w:szCs w:val="28"/>
          <w:lang w:eastAsia="uk-UA"/>
        </w:rPr>
      </w:pPr>
      <w:r w:rsidRPr="00CD6613">
        <w:rPr>
          <w:rFonts w:ascii="Times New Roman" w:hAnsi="Times New Roman"/>
          <w:sz w:val="28"/>
          <w:szCs w:val="28"/>
        </w:rPr>
        <w:t xml:space="preserve">– Конвенції Ради Європи </w:t>
      </w:r>
      <w:r>
        <w:rPr>
          <w:rFonts w:ascii="Times New Roman" w:hAnsi="Times New Roman"/>
          <w:sz w:val="28"/>
          <w:szCs w:val="28"/>
        </w:rPr>
        <w:t>щодо</w:t>
      </w:r>
      <w:r w:rsidRPr="00CD6613">
        <w:rPr>
          <w:rFonts w:ascii="Times New Roman" w:hAnsi="Times New Roman"/>
          <w:sz w:val="28"/>
          <w:szCs w:val="28"/>
        </w:rPr>
        <w:t xml:space="preserve"> відмивання, пошук</w:t>
      </w:r>
      <w:r>
        <w:rPr>
          <w:rFonts w:ascii="Times New Roman" w:hAnsi="Times New Roman"/>
          <w:sz w:val="28"/>
          <w:szCs w:val="28"/>
        </w:rPr>
        <w:t>у</w:t>
      </w:r>
      <w:r w:rsidRPr="00CD6613">
        <w:rPr>
          <w:rFonts w:ascii="Times New Roman" w:hAnsi="Times New Roman"/>
          <w:sz w:val="28"/>
          <w:szCs w:val="28"/>
        </w:rPr>
        <w:t>, арешт</w:t>
      </w:r>
      <w:r>
        <w:rPr>
          <w:rFonts w:ascii="Times New Roman" w:hAnsi="Times New Roman"/>
          <w:sz w:val="28"/>
          <w:szCs w:val="28"/>
        </w:rPr>
        <w:t>у</w:t>
      </w:r>
      <w:r w:rsidRPr="00CD6613">
        <w:rPr>
          <w:rFonts w:ascii="Times New Roman" w:hAnsi="Times New Roman"/>
          <w:sz w:val="28"/>
          <w:szCs w:val="28"/>
        </w:rPr>
        <w:t xml:space="preserve"> та конфіскаці</w:t>
      </w:r>
      <w:r>
        <w:rPr>
          <w:rFonts w:ascii="Times New Roman" w:hAnsi="Times New Roman"/>
          <w:sz w:val="28"/>
          <w:szCs w:val="28"/>
        </w:rPr>
        <w:t>ї</w:t>
      </w:r>
      <w:r w:rsidRPr="00CD6613">
        <w:rPr>
          <w:rFonts w:ascii="Times New Roman" w:hAnsi="Times New Roman"/>
          <w:sz w:val="28"/>
          <w:szCs w:val="28"/>
        </w:rPr>
        <w:t xml:space="preserve"> доходів, одержаних злочинним шляхом</w:t>
      </w:r>
      <w:r>
        <w:rPr>
          <w:rFonts w:ascii="Times New Roman" w:hAnsi="Times New Roman"/>
          <w:sz w:val="28"/>
          <w:szCs w:val="28"/>
        </w:rPr>
        <w:t xml:space="preserve">, та про фінансування тероризму </w:t>
      </w:r>
      <w:r w:rsidRPr="00FA56F3">
        <w:rPr>
          <w:rFonts w:ascii="Times New Roman" w:hAnsi="Times New Roman"/>
          <w:sz w:val="28"/>
          <w:szCs w:val="28"/>
        </w:rPr>
        <w:t>(</w:t>
      </w:r>
      <w:r w:rsidRPr="00FA56F3">
        <w:rPr>
          <w:rFonts w:ascii="Times New Roman" w:hAnsi="Times New Roman"/>
          <w:i/>
          <w:sz w:val="28"/>
          <w:szCs w:val="28"/>
          <w:lang w:val="en-US"/>
        </w:rPr>
        <w:t>Convention</w:t>
      </w:r>
      <w:r w:rsidRPr="00FA56F3">
        <w:rPr>
          <w:rFonts w:ascii="Times New Roman" w:hAnsi="Times New Roman"/>
          <w:i/>
          <w:sz w:val="28"/>
          <w:szCs w:val="28"/>
        </w:rPr>
        <w:t xml:space="preserve"> </w:t>
      </w:r>
      <w:r w:rsidRPr="00FA56F3">
        <w:rPr>
          <w:rFonts w:ascii="Times New Roman" w:hAnsi="Times New Roman"/>
          <w:i/>
          <w:sz w:val="28"/>
          <w:szCs w:val="28"/>
          <w:lang w:val="en-US"/>
        </w:rPr>
        <w:t>on</w:t>
      </w:r>
      <w:r w:rsidRPr="00FA56F3">
        <w:rPr>
          <w:rFonts w:ascii="Times New Roman" w:hAnsi="Times New Roman"/>
          <w:i/>
          <w:sz w:val="28"/>
          <w:szCs w:val="28"/>
        </w:rPr>
        <w:t xml:space="preserve"> </w:t>
      </w:r>
      <w:r w:rsidRPr="00FA56F3">
        <w:rPr>
          <w:rFonts w:ascii="Times New Roman" w:hAnsi="Times New Roman"/>
          <w:i/>
          <w:sz w:val="28"/>
          <w:szCs w:val="28"/>
          <w:lang w:val="en-US"/>
        </w:rPr>
        <w:t>Laundering</w:t>
      </w:r>
      <w:r w:rsidRPr="00FA56F3">
        <w:rPr>
          <w:rFonts w:ascii="Times New Roman" w:hAnsi="Times New Roman"/>
          <w:i/>
          <w:sz w:val="28"/>
          <w:szCs w:val="28"/>
        </w:rPr>
        <w:t xml:space="preserve">, </w:t>
      </w:r>
      <w:r w:rsidRPr="00FA56F3">
        <w:rPr>
          <w:rFonts w:ascii="Times New Roman" w:hAnsi="Times New Roman"/>
          <w:i/>
          <w:sz w:val="28"/>
          <w:szCs w:val="28"/>
          <w:lang w:val="en-US"/>
        </w:rPr>
        <w:t>Search</w:t>
      </w:r>
      <w:r w:rsidRPr="00FA56F3">
        <w:rPr>
          <w:rFonts w:ascii="Times New Roman" w:hAnsi="Times New Roman"/>
          <w:i/>
          <w:sz w:val="28"/>
          <w:szCs w:val="28"/>
        </w:rPr>
        <w:t xml:space="preserve">, </w:t>
      </w:r>
      <w:r w:rsidRPr="00FA56F3">
        <w:rPr>
          <w:rFonts w:ascii="Times New Roman" w:hAnsi="Times New Roman"/>
          <w:i/>
          <w:sz w:val="28"/>
          <w:szCs w:val="28"/>
          <w:lang w:val="en-US"/>
        </w:rPr>
        <w:t>Seizure</w:t>
      </w:r>
      <w:r w:rsidRPr="00FA56F3">
        <w:rPr>
          <w:rFonts w:ascii="Times New Roman" w:hAnsi="Times New Roman"/>
          <w:i/>
          <w:sz w:val="28"/>
          <w:szCs w:val="28"/>
        </w:rPr>
        <w:t xml:space="preserve"> </w:t>
      </w:r>
      <w:r w:rsidRPr="00FA56F3">
        <w:rPr>
          <w:rFonts w:ascii="Times New Roman" w:hAnsi="Times New Roman"/>
          <w:i/>
          <w:sz w:val="28"/>
          <w:szCs w:val="28"/>
          <w:lang w:val="en-US"/>
        </w:rPr>
        <w:t>and</w:t>
      </w:r>
      <w:r w:rsidRPr="00FA56F3">
        <w:rPr>
          <w:rFonts w:ascii="Times New Roman" w:hAnsi="Times New Roman"/>
          <w:i/>
          <w:sz w:val="28"/>
          <w:szCs w:val="28"/>
        </w:rPr>
        <w:t xml:space="preserve"> </w:t>
      </w:r>
      <w:r w:rsidRPr="00FA56F3">
        <w:rPr>
          <w:rFonts w:ascii="Times New Roman" w:hAnsi="Times New Roman"/>
          <w:i/>
          <w:sz w:val="28"/>
          <w:szCs w:val="28"/>
          <w:lang w:val="en-US"/>
        </w:rPr>
        <w:t>Confiscation</w:t>
      </w:r>
      <w:r w:rsidRPr="00FA56F3">
        <w:rPr>
          <w:rFonts w:ascii="Times New Roman" w:hAnsi="Times New Roman"/>
          <w:i/>
          <w:sz w:val="28"/>
          <w:szCs w:val="28"/>
        </w:rPr>
        <w:t xml:space="preserve"> </w:t>
      </w:r>
      <w:r w:rsidRPr="00FA56F3">
        <w:rPr>
          <w:rFonts w:ascii="Times New Roman" w:hAnsi="Times New Roman"/>
          <w:i/>
          <w:sz w:val="28"/>
          <w:szCs w:val="28"/>
          <w:lang w:val="en-US"/>
        </w:rPr>
        <w:t>of</w:t>
      </w:r>
      <w:r w:rsidRPr="00FA56F3">
        <w:rPr>
          <w:rFonts w:ascii="Times New Roman" w:hAnsi="Times New Roman"/>
          <w:i/>
          <w:sz w:val="28"/>
          <w:szCs w:val="28"/>
        </w:rPr>
        <w:t xml:space="preserve"> </w:t>
      </w:r>
      <w:r w:rsidRPr="00FA56F3">
        <w:rPr>
          <w:rFonts w:ascii="Times New Roman" w:hAnsi="Times New Roman"/>
          <w:i/>
          <w:sz w:val="28"/>
          <w:szCs w:val="28"/>
          <w:lang w:val="en-US"/>
        </w:rPr>
        <w:t>the</w:t>
      </w:r>
      <w:r w:rsidRPr="00FA56F3">
        <w:rPr>
          <w:rFonts w:ascii="Times New Roman" w:hAnsi="Times New Roman"/>
          <w:i/>
          <w:sz w:val="28"/>
          <w:szCs w:val="28"/>
        </w:rPr>
        <w:t xml:space="preserve"> </w:t>
      </w:r>
      <w:r w:rsidRPr="00FA56F3">
        <w:rPr>
          <w:rFonts w:ascii="Times New Roman" w:hAnsi="Times New Roman"/>
          <w:i/>
          <w:sz w:val="28"/>
          <w:szCs w:val="28"/>
          <w:lang w:val="en-US"/>
        </w:rPr>
        <w:t>Proceeds</w:t>
      </w:r>
      <w:r w:rsidRPr="00FA56F3">
        <w:rPr>
          <w:rFonts w:ascii="Times New Roman" w:hAnsi="Times New Roman"/>
          <w:i/>
          <w:sz w:val="28"/>
          <w:szCs w:val="28"/>
        </w:rPr>
        <w:t xml:space="preserve"> </w:t>
      </w:r>
      <w:r w:rsidRPr="00FA56F3">
        <w:rPr>
          <w:rFonts w:ascii="Times New Roman" w:hAnsi="Times New Roman"/>
          <w:i/>
          <w:sz w:val="28"/>
          <w:szCs w:val="28"/>
          <w:lang w:val="en-US"/>
        </w:rPr>
        <w:t>from</w:t>
      </w:r>
      <w:r w:rsidRPr="00FA56F3">
        <w:rPr>
          <w:rFonts w:ascii="Times New Roman" w:hAnsi="Times New Roman"/>
          <w:i/>
          <w:sz w:val="28"/>
          <w:szCs w:val="28"/>
        </w:rPr>
        <w:t xml:space="preserve"> </w:t>
      </w:r>
      <w:r w:rsidRPr="00FA56F3">
        <w:rPr>
          <w:rFonts w:ascii="Times New Roman" w:hAnsi="Times New Roman"/>
          <w:i/>
          <w:sz w:val="28"/>
          <w:szCs w:val="28"/>
          <w:lang w:val="en-US"/>
        </w:rPr>
        <w:t>Crime</w:t>
      </w:r>
      <w:r w:rsidRPr="00FA56F3">
        <w:rPr>
          <w:rFonts w:ascii="Times New Roman" w:hAnsi="Times New Roman"/>
          <w:i/>
          <w:sz w:val="28"/>
          <w:szCs w:val="28"/>
        </w:rPr>
        <w:t xml:space="preserve"> </w:t>
      </w:r>
      <w:r w:rsidRPr="00FA56F3">
        <w:rPr>
          <w:rFonts w:ascii="Times New Roman" w:hAnsi="Times New Roman"/>
          <w:i/>
          <w:sz w:val="28"/>
          <w:szCs w:val="28"/>
          <w:lang w:val="en-US"/>
        </w:rPr>
        <w:t>and</w:t>
      </w:r>
      <w:r w:rsidRPr="00FA56F3">
        <w:rPr>
          <w:rFonts w:ascii="Times New Roman" w:hAnsi="Times New Roman"/>
          <w:i/>
          <w:sz w:val="28"/>
          <w:szCs w:val="28"/>
        </w:rPr>
        <w:t xml:space="preserve"> </w:t>
      </w:r>
      <w:r w:rsidRPr="00FA56F3">
        <w:rPr>
          <w:rFonts w:ascii="Times New Roman" w:hAnsi="Times New Roman"/>
          <w:i/>
          <w:sz w:val="28"/>
          <w:szCs w:val="28"/>
          <w:lang w:val="en-US"/>
        </w:rPr>
        <w:t>on</w:t>
      </w:r>
      <w:r w:rsidRPr="00FA56F3">
        <w:rPr>
          <w:rFonts w:ascii="Times New Roman" w:hAnsi="Times New Roman"/>
          <w:i/>
          <w:sz w:val="28"/>
          <w:szCs w:val="28"/>
        </w:rPr>
        <w:t xml:space="preserve"> </w:t>
      </w:r>
      <w:r w:rsidRPr="00FA56F3">
        <w:rPr>
          <w:rFonts w:ascii="Times New Roman" w:hAnsi="Times New Roman"/>
          <w:i/>
          <w:sz w:val="28"/>
          <w:szCs w:val="28"/>
          <w:lang w:val="en-US"/>
        </w:rPr>
        <w:t>Financing</w:t>
      </w:r>
      <w:r w:rsidRPr="00FA56F3">
        <w:rPr>
          <w:rFonts w:ascii="Times New Roman" w:hAnsi="Times New Roman"/>
          <w:i/>
          <w:sz w:val="28"/>
          <w:szCs w:val="28"/>
        </w:rPr>
        <w:t xml:space="preserve"> </w:t>
      </w:r>
      <w:r w:rsidRPr="00FA56F3">
        <w:rPr>
          <w:rFonts w:ascii="Times New Roman" w:hAnsi="Times New Roman"/>
          <w:i/>
          <w:sz w:val="28"/>
          <w:szCs w:val="28"/>
          <w:lang w:val="en-US"/>
        </w:rPr>
        <w:t>of</w:t>
      </w:r>
      <w:r w:rsidRPr="00FA56F3">
        <w:rPr>
          <w:rFonts w:ascii="Times New Roman" w:hAnsi="Times New Roman"/>
          <w:i/>
          <w:sz w:val="28"/>
          <w:szCs w:val="28"/>
        </w:rPr>
        <w:t xml:space="preserve"> </w:t>
      </w:r>
      <w:r w:rsidRPr="00FA56F3">
        <w:rPr>
          <w:rFonts w:ascii="Times New Roman" w:hAnsi="Times New Roman"/>
          <w:i/>
          <w:sz w:val="28"/>
          <w:szCs w:val="28"/>
          <w:lang w:val="en-US"/>
        </w:rPr>
        <w:t>Terror</w:t>
      </w:r>
      <w:r w:rsidR="00E07425">
        <w:rPr>
          <w:rFonts w:ascii="Times New Roman" w:hAnsi="Times New Roman"/>
          <w:i/>
          <w:sz w:val="28"/>
          <w:szCs w:val="28"/>
          <w:lang w:val="en-US"/>
        </w:rPr>
        <w:t>i</w:t>
      </w:r>
      <w:r w:rsidRPr="00FA56F3">
        <w:rPr>
          <w:rFonts w:ascii="Times New Roman" w:hAnsi="Times New Roman"/>
          <w:i/>
          <w:sz w:val="28"/>
          <w:szCs w:val="28"/>
          <w:lang w:val="en-US"/>
        </w:rPr>
        <w:t>sm</w:t>
      </w:r>
      <w:r w:rsidRPr="00FA56F3">
        <w:rPr>
          <w:rFonts w:ascii="Times New Roman" w:hAnsi="Times New Roman"/>
          <w:sz w:val="28"/>
          <w:szCs w:val="28"/>
        </w:rPr>
        <w:t>)</w:t>
      </w:r>
      <w:r>
        <w:rPr>
          <w:rFonts w:ascii="Times New Roman" w:hAnsi="Times New Roman"/>
        </w:rPr>
        <w:t xml:space="preserve"> </w:t>
      </w:r>
      <w:r w:rsidRPr="00CD6613">
        <w:rPr>
          <w:rFonts w:ascii="Times New Roman" w:hAnsi="Times New Roman"/>
          <w:sz w:val="28"/>
          <w:szCs w:val="28"/>
        </w:rPr>
        <w:t xml:space="preserve">від 16 травня 2005 року </w:t>
      </w:r>
      <w:r w:rsidRPr="00CD6613">
        <w:rPr>
          <w:rFonts w:ascii="Times New Roman" w:eastAsia="Calibri" w:hAnsi="Times New Roman"/>
          <w:sz w:val="28"/>
          <w:szCs w:val="28"/>
        </w:rPr>
        <w:t>(СETS № 198)</w:t>
      </w:r>
      <w:r w:rsidRPr="00CD6613">
        <w:rPr>
          <w:rFonts w:ascii="Times New Roman" w:hAnsi="Times New Roman"/>
          <w:sz w:val="28"/>
          <w:szCs w:val="28"/>
        </w:rPr>
        <w:t xml:space="preserve">, ратифікованої Законом України від 17 листопада 2010 року № </w:t>
      </w:r>
      <w:r w:rsidRPr="00CD6613">
        <w:rPr>
          <w:rFonts w:ascii="Times New Roman" w:hAnsi="Times New Roman"/>
          <w:bCs/>
          <w:sz w:val="28"/>
          <w:szCs w:val="28"/>
        </w:rPr>
        <w:t>2698–VI</w:t>
      </w:r>
      <w:r w:rsidRPr="00CD6613">
        <w:rPr>
          <w:rFonts w:ascii="Times New Roman" w:hAnsi="Times New Roman"/>
          <w:sz w:val="28"/>
          <w:szCs w:val="28"/>
        </w:rPr>
        <w:t>,</w:t>
      </w:r>
      <w:r>
        <w:rPr>
          <w:rFonts w:ascii="Times New Roman" w:hAnsi="Times New Roman"/>
          <w:sz w:val="28"/>
          <w:szCs w:val="28"/>
        </w:rPr>
        <w:br/>
      </w:r>
      <w:r w:rsidRPr="00CD6613">
        <w:rPr>
          <w:rFonts w:ascii="Times New Roman" w:hAnsi="Times New Roman"/>
          <w:sz w:val="28"/>
          <w:szCs w:val="28"/>
        </w:rPr>
        <w:t>пунктом 1 статті 3 якої визначено, що кожна</w:t>
      </w:r>
      <w:r w:rsidRPr="00CD6613">
        <w:rPr>
          <w:rFonts w:ascii="Times New Roman" w:hAnsi="Times New Roman"/>
          <w:sz w:val="28"/>
          <w:szCs w:val="28"/>
          <w:lang w:val="fr-FR"/>
        </w:rPr>
        <w:t xml:space="preserve"> </w:t>
      </w:r>
      <w:r w:rsidRPr="00CD6613">
        <w:rPr>
          <w:rFonts w:ascii="Times New Roman" w:hAnsi="Times New Roman"/>
          <w:sz w:val="28"/>
          <w:szCs w:val="28"/>
        </w:rPr>
        <w:t>Сторона</w:t>
      </w:r>
      <w:r w:rsidRPr="00CD6613">
        <w:rPr>
          <w:rFonts w:ascii="Times New Roman" w:hAnsi="Times New Roman"/>
          <w:sz w:val="28"/>
          <w:szCs w:val="28"/>
          <w:lang w:val="fr-FR"/>
        </w:rPr>
        <w:t xml:space="preserve"> </w:t>
      </w:r>
      <w:r w:rsidRPr="00CD6613">
        <w:rPr>
          <w:rFonts w:ascii="Times New Roman" w:hAnsi="Times New Roman"/>
          <w:sz w:val="28"/>
          <w:szCs w:val="28"/>
        </w:rPr>
        <w:t>вдається до запровадження таких</w:t>
      </w:r>
      <w:r w:rsidRPr="00CD6613">
        <w:rPr>
          <w:rFonts w:ascii="Times New Roman" w:hAnsi="Times New Roman"/>
          <w:sz w:val="28"/>
          <w:szCs w:val="28"/>
          <w:lang w:val="fr-FR"/>
        </w:rPr>
        <w:t xml:space="preserve"> </w:t>
      </w:r>
      <w:r w:rsidRPr="00CD6613">
        <w:rPr>
          <w:rFonts w:ascii="Times New Roman" w:hAnsi="Times New Roman"/>
          <w:sz w:val="28"/>
          <w:szCs w:val="28"/>
        </w:rPr>
        <w:t>законодавчих</w:t>
      </w:r>
      <w:r w:rsidRPr="00CD6613">
        <w:rPr>
          <w:rFonts w:ascii="Times New Roman" w:hAnsi="Times New Roman"/>
          <w:sz w:val="28"/>
          <w:szCs w:val="28"/>
          <w:lang w:val="fr-FR"/>
        </w:rPr>
        <w:t xml:space="preserve"> </w:t>
      </w:r>
      <w:r w:rsidRPr="00CD6613">
        <w:rPr>
          <w:rFonts w:ascii="Times New Roman" w:hAnsi="Times New Roman"/>
          <w:sz w:val="28"/>
          <w:szCs w:val="28"/>
        </w:rPr>
        <w:t>та</w:t>
      </w:r>
      <w:r w:rsidRPr="00CD6613">
        <w:rPr>
          <w:rFonts w:ascii="Times New Roman" w:hAnsi="Times New Roman"/>
          <w:sz w:val="28"/>
          <w:szCs w:val="28"/>
          <w:lang w:val="fr-FR"/>
        </w:rPr>
        <w:t xml:space="preserve"> </w:t>
      </w:r>
      <w:r w:rsidRPr="00CD6613">
        <w:rPr>
          <w:rFonts w:ascii="Times New Roman" w:hAnsi="Times New Roman"/>
          <w:sz w:val="28"/>
          <w:szCs w:val="28"/>
        </w:rPr>
        <w:t>інших</w:t>
      </w:r>
      <w:r w:rsidRPr="00CD6613">
        <w:rPr>
          <w:rFonts w:ascii="Times New Roman" w:hAnsi="Times New Roman"/>
          <w:sz w:val="28"/>
          <w:szCs w:val="28"/>
          <w:lang w:val="fr-FR"/>
        </w:rPr>
        <w:t xml:space="preserve"> </w:t>
      </w:r>
      <w:r w:rsidRPr="00CD6613">
        <w:rPr>
          <w:rFonts w:ascii="Times New Roman" w:hAnsi="Times New Roman"/>
          <w:sz w:val="28"/>
          <w:szCs w:val="28"/>
        </w:rPr>
        <w:t>заходів</w:t>
      </w:r>
      <w:r w:rsidRPr="00CD6613">
        <w:rPr>
          <w:rFonts w:ascii="Times New Roman" w:hAnsi="Times New Roman"/>
          <w:sz w:val="28"/>
          <w:szCs w:val="28"/>
          <w:lang w:val="fr-FR"/>
        </w:rPr>
        <w:t xml:space="preserve">, </w:t>
      </w:r>
      <w:r>
        <w:rPr>
          <w:rFonts w:ascii="Times New Roman" w:hAnsi="Times New Roman"/>
          <w:sz w:val="28"/>
          <w:szCs w:val="28"/>
        </w:rPr>
        <w:t xml:space="preserve">які </w:t>
      </w:r>
      <w:r w:rsidRPr="00CD6613">
        <w:rPr>
          <w:rFonts w:ascii="Times New Roman" w:hAnsi="Times New Roman"/>
          <w:sz w:val="28"/>
          <w:szCs w:val="28"/>
        </w:rPr>
        <w:t>дозволяли</w:t>
      </w:r>
      <w:r>
        <w:rPr>
          <w:rFonts w:ascii="Times New Roman" w:hAnsi="Times New Roman"/>
          <w:sz w:val="28"/>
          <w:szCs w:val="28"/>
        </w:rPr>
        <w:t xml:space="preserve"> б</w:t>
      </w:r>
      <w:r w:rsidRPr="00CD6613">
        <w:rPr>
          <w:rFonts w:ascii="Times New Roman" w:hAnsi="Times New Roman"/>
          <w:sz w:val="28"/>
          <w:szCs w:val="28"/>
        </w:rPr>
        <w:t xml:space="preserve"> конфіскацію засобів, доходів або майна</w:t>
      </w:r>
      <w:r w:rsidRPr="00CD6613">
        <w:rPr>
          <w:rFonts w:ascii="Times New Roman" w:hAnsi="Times New Roman"/>
          <w:sz w:val="28"/>
          <w:szCs w:val="28"/>
          <w:lang w:val="fr-FR"/>
        </w:rPr>
        <w:t xml:space="preserve">, </w:t>
      </w:r>
      <w:r w:rsidRPr="00CD6613">
        <w:rPr>
          <w:rFonts w:ascii="Times New Roman" w:hAnsi="Times New Roman"/>
          <w:sz w:val="28"/>
          <w:szCs w:val="28"/>
        </w:rPr>
        <w:t>вартість</w:t>
      </w:r>
      <w:r w:rsidRPr="00CD6613">
        <w:rPr>
          <w:rFonts w:ascii="Times New Roman" w:hAnsi="Times New Roman"/>
          <w:sz w:val="28"/>
          <w:szCs w:val="28"/>
          <w:lang w:val="fr-FR"/>
        </w:rPr>
        <w:t xml:space="preserve"> </w:t>
      </w:r>
      <w:r w:rsidRPr="00CD6613">
        <w:rPr>
          <w:rFonts w:ascii="Times New Roman" w:hAnsi="Times New Roman"/>
          <w:sz w:val="28"/>
          <w:szCs w:val="28"/>
        </w:rPr>
        <w:t>яких</w:t>
      </w:r>
      <w:r w:rsidRPr="00CD6613">
        <w:rPr>
          <w:rFonts w:ascii="Times New Roman" w:hAnsi="Times New Roman"/>
          <w:sz w:val="28"/>
          <w:szCs w:val="28"/>
          <w:lang w:val="fr-FR"/>
        </w:rPr>
        <w:t xml:space="preserve"> </w:t>
      </w:r>
      <w:r w:rsidRPr="00CD6613">
        <w:rPr>
          <w:rFonts w:ascii="Times New Roman" w:hAnsi="Times New Roman"/>
          <w:sz w:val="28"/>
          <w:szCs w:val="28"/>
        </w:rPr>
        <w:t>відповідає</w:t>
      </w:r>
      <w:r w:rsidRPr="00CD6613">
        <w:rPr>
          <w:rFonts w:ascii="Times New Roman" w:hAnsi="Times New Roman"/>
          <w:sz w:val="28"/>
          <w:szCs w:val="28"/>
          <w:lang w:val="fr-FR"/>
        </w:rPr>
        <w:t xml:space="preserve"> </w:t>
      </w:r>
      <w:r w:rsidRPr="00CD6613">
        <w:rPr>
          <w:rFonts w:ascii="Times New Roman" w:hAnsi="Times New Roman"/>
          <w:sz w:val="28"/>
          <w:szCs w:val="28"/>
        </w:rPr>
        <w:t>таким</w:t>
      </w:r>
      <w:r w:rsidRPr="00CD6613">
        <w:rPr>
          <w:rFonts w:ascii="Times New Roman" w:hAnsi="Times New Roman"/>
          <w:sz w:val="28"/>
          <w:szCs w:val="28"/>
          <w:lang w:val="fr-FR"/>
        </w:rPr>
        <w:t xml:space="preserve"> </w:t>
      </w:r>
      <w:r w:rsidRPr="00CD6613">
        <w:rPr>
          <w:rFonts w:ascii="Times New Roman" w:hAnsi="Times New Roman"/>
          <w:sz w:val="28"/>
          <w:szCs w:val="28"/>
        </w:rPr>
        <w:t>доходам та майну, що відмиваються;</w:t>
      </w:r>
    </w:p>
    <w:p w:rsidR="007E3E65" w:rsidRPr="00CD6613" w:rsidRDefault="007E3E65" w:rsidP="007E3E65">
      <w:pPr>
        <w:spacing w:after="0" w:line="360" w:lineRule="auto"/>
        <w:ind w:firstLine="709"/>
        <w:jc w:val="both"/>
        <w:rPr>
          <w:rFonts w:ascii="Times New Roman" w:hAnsi="Times New Roman"/>
          <w:sz w:val="28"/>
          <w:szCs w:val="28"/>
          <w:lang w:val="fr-FR"/>
        </w:rPr>
      </w:pPr>
      <w:r w:rsidRPr="00CD6613">
        <w:rPr>
          <w:rFonts w:ascii="Times New Roman" w:eastAsia="Calibri" w:hAnsi="Times New Roman"/>
          <w:sz w:val="28"/>
          <w:szCs w:val="28"/>
        </w:rPr>
        <w:t xml:space="preserve">– Конвенції </w:t>
      </w:r>
      <w:r>
        <w:rPr>
          <w:rFonts w:ascii="Times New Roman" w:eastAsia="Calibri" w:hAnsi="Times New Roman"/>
          <w:sz w:val="28"/>
          <w:szCs w:val="28"/>
        </w:rPr>
        <w:t>щодо</w:t>
      </w:r>
      <w:r w:rsidRPr="00CD6613">
        <w:rPr>
          <w:rFonts w:ascii="Times New Roman" w:eastAsia="Calibri" w:hAnsi="Times New Roman"/>
          <w:sz w:val="28"/>
          <w:szCs w:val="28"/>
        </w:rPr>
        <w:t xml:space="preserve"> корупції за кримінальним правом </w:t>
      </w:r>
      <w:r>
        <w:rPr>
          <w:rFonts w:ascii="Times New Roman" w:eastAsia="Calibri" w:hAnsi="Times New Roman"/>
          <w:sz w:val="28"/>
          <w:szCs w:val="28"/>
        </w:rPr>
        <w:t>(</w:t>
      </w:r>
      <w:r w:rsidRPr="00FA56F3">
        <w:rPr>
          <w:rFonts w:ascii="Times New Roman" w:hAnsi="Times New Roman"/>
          <w:i/>
          <w:sz w:val="28"/>
          <w:szCs w:val="28"/>
          <w:lang w:val="en-US"/>
        </w:rPr>
        <w:t>Criminal</w:t>
      </w:r>
      <w:r w:rsidRPr="00FA56F3">
        <w:rPr>
          <w:rFonts w:ascii="Times New Roman" w:hAnsi="Times New Roman"/>
          <w:i/>
          <w:sz w:val="28"/>
          <w:szCs w:val="28"/>
        </w:rPr>
        <w:t xml:space="preserve"> </w:t>
      </w:r>
      <w:r w:rsidRPr="00FA56F3">
        <w:rPr>
          <w:rFonts w:ascii="Times New Roman" w:hAnsi="Times New Roman"/>
          <w:i/>
          <w:sz w:val="28"/>
          <w:szCs w:val="28"/>
          <w:lang w:val="en-US"/>
        </w:rPr>
        <w:t>Law</w:t>
      </w:r>
      <w:r w:rsidRPr="00FA56F3">
        <w:rPr>
          <w:rFonts w:ascii="Times New Roman" w:hAnsi="Times New Roman"/>
          <w:i/>
          <w:sz w:val="28"/>
          <w:szCs w:val="28"/>
        </w:rPr>
        <w:t xml:space="preserve"> </w:t>
      </w:r>
      <w:r w:rsidRPr="00FA56F3">
        <w:rPr>
          <w:rFonts w:ascii="Times New Roman" w:hAnsi="Times New Roman"/>
          <w:i/>
          <w:sz w:val="28"/>
          <w:szCs w:val="28"/>
          <w:lang w:val="en-US"/>
        </w:rPr>
        <w:t>Convention</w:t>
      </w:r>
      <w:r w:rsidRPr="00FA56F3">
        <w:rPr>
          <w:rFonts w:ascii="Times New Roman" w:hAnsi="Times New Roman"/>
          <w:i/>
          <w:sz w:val="28"/>
          <w:szCs w:val="28"/>
        </w:rPr>
        <w:t xml:space="preserve"> </w:t>
      </w:r>
      <w:r w:rsidRPr="00FA56F3">
        <w:rPr>
          <w:rFonts w:ascii="Times New Roman" w:hAnsi="Times New Roman"/>
          <w:i/>
          <w:sz w:val="28"/>
          <w:szCs w:val="28"/>
          <w:lang w:val="en-US"/>
        </w:rPr>
        <w:t>on</w:t>
      </w:r>
      <w:r w:rsidRPr="00FA56F3">
        <w:rPr>
          <w:rFonts w:ascii="Times New Roman" w:hAnsi="Times New Roman"/>
          <w:i/>
          <w:sz w:val="28"/>
          <w:szCs w:val="28"/>
        </w:rPr>
        <w:t xml:space="preserve"> </w:t>
      </w:r>
      <w:r w:rsidRPr="00FA56F3">
        <w:rPr>
          <w:rFonts w:ascii="Times New Roman" w:hAnsi="Times New Roman"/>
          <w:i/>
          <w:sz w:val="28"/>
          <w:szCs w:val="28"/>
          <w:lang w:val="en-US"/>
        </w:rPr>
        <w:t>Corruption</w:t>
      </w:r>
      <w:r w:rsidRPr="00FA56F3">
        <w:rPr>
          <w:rFonts w:ascii="Times New Roman" w:hAnsi="Times New Roman"/>
          <w:sz w:val="28"/>
          <w:szCs w:val="28"/>
        </w:rPr>
        <w:t xml:space="preserve">) </w:t>
      </w:r>
      <w:r w:rsidRPr="00CD6613">
        <w:rPr>
          <w:rFonts w:ascii="Times New Roman" w:hAnsi="Times New Roman"/>
          <w:sz w:val="28"/>
          <w:szCs w:val="28"/>
        </w:rPr>
        <w:t>від 27 січня 1999 р</w:t>
      </w:r>
      <w:r>
        <w:rPr>
          <w:rFonts w:ascii="Times New Roman" w:hAnsi="Times New Roman"/>
          <w:sz w:val="28"/>
          <w:szCs w:val="28"/>
        </w:rPr>
        <w:t xml:space="preserve">оку </w:t>
      </w:r>
      <w:r w:rsidRPr="00CD6613">
        <w:rPr>
          <w:rFonts w:ascii="Times New Roman" w:eastAsia="Calibri" w:hAnsi="Times New Roman"/>
          <w:sz w:val="28"/>
          <w:szCs w:val="28"/>
        </w:rPr>
        <w:t>(ETS</w:t>
      </w:r>
      <w:r>
        <w:rPr>
          <w:rFonts w:ascii="Times New Roman" w:eastAsia="Calibri" w:hAnsi="Times New Roman"/>
          <w:sz w:val="28"/>
          <w:szCs w:val="28"/>
        </w:rPr>
        <w:t xml:space="preserve"> №</w:t>
      </w:r>
      <w:r w:rsidRPr="00CD6613">
        <w:rPr>
          <w:rFonts w:ascii="Times New Roman" w:eastAsia="Calibri" w:hAnsi="Times New Roman"/>
          <w:sz w:val="28"/>
          <w:szCs w:val="28"/>
        </w:rPr>
        <w:t xml:space="preserve"> 173)</w:t>
      </w:r>
      <w:r w:rsidRPr="00CD6613">
        <w:rPr>
          <w:rFonts w:ascii="Times New Roman" w:hAnsi="Times New Roman"/>
          <w:bCs/>
          <w:sz w:val="28"/>
          <w:szCs w:val="28"/>
        </w:rPr>
        <w:t xml:space="preserve">, </w:t>
      </w:r>
      <w:r w:rsidRPr="00CD6613">
        <w:rPr>
          <w:rFonts w:ascii="Times New Roman" w:hAnsi="Times New Roman"/>
          <w:sz w:val="28"/>
          <w:szCs w:val="28"/>
        </w:rPr>
        <w:t xml:space="preserve">ратифікованої Законом України </w:t>
      </w:r>
      <w:r w:rsidRPr="00CD6613">
        <w:rPr>
          <w:rFonts w:ascii="Times New Roman" w:hAnsi="Times New Roman"/>
          <w:bCs/>
          <w:sz w:val="28"/>
          <w:szCs w:val="28"/>
          <w:shd w:val="clear" w:color="auto" w:fill="FFFFFF"/>
        </w:rPr>
        <w:t xml:space="preserve">від </w:t>
      </w:r>
      <w:r w:rsidRPr="00CD6613">
        <w:rPr>
          <w:rFonts w:ascii="Times New Roman" w:hAnsi="Times New Roman"/>
          <w:sz w:val="28"/>
          <w:szCs w:val="28"/>
          <w:shd w:val="clear" w:color="auto" w:fill="FFFFFF"/>
        </w:rPr>
        <w:t>18 жовтня 2006 року</w:t>
      </w:r>
      <w:r>
        <w:rPr>
          <w:rFonts w:ascii="Times New Roman" w:hAnsi="Times New Roman"/>
          <w:sz w:val="28"/>
          <w:szCs w:val="28"/>
          <w:shd w:val="clear" w:color="auto" w:fill="FFFFFF"/>
        </w:rPr>
        <w:t xml:space="preserve"> № 252–V, </w:t>
      </w:r>
      <w:r w:rsidRPr="00CD6613">
        <w:rPr>
          <w:rFonts w:ascii="Times New Roman" w:hAnsi="Times New Roman"/>
          <w:sz w:val="28"/>
          <w:szCs w:val="28"/>
          <w:shd w:val="clear" w:color="auto" w:fill="FFFFFF"/>
        </w:rPr>
        <w:t xml:space="preserve">пунктом 3 статті 19 якої визначено, що </w:t>
      </w:r>
      <w:r w:rsidRPr="00CD6613">
        <w:rPr>
          <w:rFonts w:ascii="Times New Roman" w:hAnsi="Times New Roman"/>
          <w:sz w:val="28"/>
          <w:szCs w:val="28"/>
        </w:rPr>
        <w:t>кожна</w:t>
      </w:r>
      <w:r w:rsidRPr="00CD6613">
        <w:rPr>
          <w:rFonts w:ascii="Times New Roman" w:hAnsi="Times New Roman"/>
          <w:sz w:val="28"/>
          <w:szCs w:val="28"/>
          <w:lang w:val="fr-FR"/>
        </w:rPr>
        <w:t xml:space="preserve"> </w:t>
      </w:r>
      <w:r w:rsidRPr="00CD6613">
        <w:rPr>
          <w:rFonts w:ascii="Times New Roman" w:hAnsi="Times New Roman"/>
          <w:sz w:val="28"/>
          <w:szCs w:val="28"/>
        </w:rPr>
        <w:t>Сторона</w:t>
      </w:r>
      <w:r w:rsidRPr="00CD6613">
        <w:rPr>
          <w:rFonts w:ascii="Times New Roman" w:hAnsi="Times New Roman"/>
          <w:sz w:val="28"/>
          <w:szCs w:val="28"/>
          <w:lang w:val="fr-FR"/>
        </w:rPr>
        <w:t xml:space="preserve"> </w:t>
      </w:r>
      <w:r w:rsidRPr="00CD6613">
        <w:rPr>
          <w:rFonts w:ascii="Times New Roman" w:hAnsi="Times New Roman"/>
          <w:sz w:val="28"/>
          <w:szCs w:val="28"/>
        </w:rPr>
        <w:t>вживає</w:t>
      </w:r>
      <w:r w:rsidRPr="00CD6613">
        <w:rPr>
          <w:rFonts w:ascii="Times New Roman" w:hAnsi="Times New Roman"/>
          <w:sz w:val="28"/>
          <w:szCs w:val="28"/>
          <w:lang w:val="fr-FR"/>
        </w:rPr>
        <w:t xml:space="preserve"> </w:t>
      </w:r>
      <w:r w:rsidRPr="00CD6613">
        <w:rPr>
          <w:rFonts w:ascii="Times New Roman" w:hAnsi="Times New Roman"/>
          <w:sz w:val="28"/>
          <w:szCs w:val="28"/>
        </w:rPr>
        <w:t>таких</w:t>
      </w:r>
      <w:r w:rsidRPr="00CD6613">
        <w:rPr>
          <w:rFonts w:ascii="Times New Roman" w:hAnsi="Times New Roman"/>
          <w:sz w:val="28"/>
          <w:szCs w:val="28"/>
          <w:lang w:val="fr-FR"/>
        </w:rPr>
        <w:t xml:space="preserve"> </w:t>
      </w:r>
      <w:r w:rsidRPr="00CD6613">
        <w:rPr>
          <w:rFonts w:ascii="Times New Roman" w:hAnsi="Times New Roman"/>
          <w:sz w:val="28"/>
          <w:szCs w:val="28"/>
        </w:rPr>
        <w:t>законодавчих</w:t>
      </w:r>
      <w:r w:rsidRPr="00CD6613">
        <w:rPr>
          <w:rFonts w:ascii="Times New Roman" w:hAnsi="Times New Roman"/>
          <w:sz w:val="28"/>
          <w:szCs w:val="28"/>
          <w:lang w:val="fr-FR"/>
        </w:rPr>
        <w:t xml:space="preserve"> </w:t>
      </w:r>
      <w:r w:rsidRPr="00CD6613">
        <w:rPr>
          <w:rFonts w:ascii="Times New Roman" w:hAnsi="Times New Roman"/>
          <w:sz w:val="28"/>
          <w:szCs w:val="28"/>
        </w:rPr>
        <w:t>та</w:t>
      </w:r>
      <w:r w:rsidRPr="00CD6613">
        <w:rPr>
          <w:rFonts w:ascii="Times New Roman" w:hAnsi="Times New Roman"/>
          <w:sz w:val="28"/>
          <w:szCs w:val="28"/>
          <w:lang w:val="fr-FR"/>
        </w:rPr>
        <w:t xml:space="preserve"> </w:t>
      </w:r>
      <w:r w:rsidRPr="00CD6613">
        <w:rPr>
          <w:rFonts w:ascii="Times New Roman" w:hAnsi="Times New Roman"/>
          <w:sz w:val="28"/>
          <w:szCs w:val="28"/>
        </w:rPr>
        <w:t>інших</w:t>
      </w:r>
      <w:r w:rsidRPr="00CD6613">
        <w:rPr>
          <w:rFonts w:ascii="Times New Roman" w:hAnsi="Times New Roman"/>
          <w:sz w:val="28"/>
          <w:szCs w:val="28"/>
          <w:lang w:val="fr-FR"/>
        </w:rPr>
        <w:t xml:space="preserve"> </w:t>
      </w:r>
      <w:r w:rsidRPr="00CD6613">
        <w:rPr>
          <w:rFonts w:ascii="Times New Roman" w:hAnsi="Times New Roman"/>
          <w:sz w:val="28"/>
          <w:szCs w:val="28"/>
        </w:rPr>
        <w:t>заходів</w:t>
      </w:r>
      <w:r w:rsidRPr="00CD6613">
        <w:rPr>
          <w:rFonts w:ascii="Times New Roman" w:hAnsi="Times New Roman"/>
          <w:sz w:val="28"/>
          <w:szCs w:val="28"/>
          <w:lang w:val="fr-FR"/>
        </w:rPr>
        <w:t xml:space="preserve">, </w:t>
      </w:r>
      <w:r w:rsidRPr="00CD6613">
        <w:rPr>
          <w:rFonts w:ascii="Times New Roman" w:hAnsi="Times New Roman"/>
          <w:sz w:val="28"/>
          <w:szCs w:val="28"/>
        </w:rPr>
        <w:t>які можуть бути потрібними</w:t>
      </w:r>
      <w:r w:rsidRPr="00CD6613">
        <w:rPr>
          <w:rFonts w:ascii="Times New Roman" w:hAnsi="Times New Roman"/>
          <w:sz w:val="28"/>
          <w:szCs w:val="28"/>
          <w:lang w:val="fr-FR"/>
        </w:rPr>
        <w:t xml:space="preserve">, </w:t>
      </w:r>
      <w:r w:rsidRPr="00CD6613">
        <w:rPr>
          <w:rFonts w:ascii="Times New Roman" w:hAnsi="Times New Roman"/>
          <w:sz w:val="28"/>
          <w:szCs w:val="28"/>
        </w:rPr>
        <w:t>щоб</w:t>
      </w:r>
      <w:r w:rsidRPr="00CD6613">
        <w:rPr>
          <w:rFonts w:ascii="Times New Roman" w:hAnsi="Times New Roman"/>
          <w:sz w:val="28"/>
          <w:szCs w:val="28"/>
          <w:lang w:val="fr-FR"/>
        </w:rPr>
        <w:t xml:space="preserve"> </w:t>
      </w:r>
      <w:r w:rsidRPr="00CD6613">
        <w:rPr>
          <w:rFonts w:ascii="Times New Roman" w:hAnsi="Times New Roman"/>
          <w:sz w:val="28"/>
          <w:szCs w:val="28"/>
        </w:rPr>
        <w:t>забезпечити можливість конфіскації</w:t>
      </w:r>
      <w:r w:rsidRPr="00CD6613">
        <w:rPr>
          <w:rFonts w:ascii="Times New Roman" w:hAnsi="Times New Roman"/>
          <w:sz w:val="28"/>
          <w:szCs w:val="28"/>
          <w:lang w:val="fr-FR"/>
        </w:rPr>
        <w:t xml:space="preserve"> </w:t>
      </w:r>
      <w:r w:rsidRPr="00CD6613">
        <w:rPr>
          <w:rFonts w:ascii="Times New Roman" w:hAnsi="Times New Roman"/>
          <w:sz w:val="28"/>
          <w:szCs w:val="28"/>
        </w:rPr>
        <w:t>або</w:t>
      </w:r>
      <w:r w:rsidRPr="00CD6613">
        <w:rPr>
          <w:rFonts w:ascii="Times New Roman" w:hAnsi="Times New Roman"/>
          <w:sz w:val="28"/>
          <w:szCs w:val="28"/>
          <w:lang w:val="fr-FR"/>
        </w:rPr>
        <w:t xml:space="preserve"> </w:t>
      </w:r>
      <w:r w:rsidRPr="00CD6613">
        <w:rPr>
          <w:rFonts w:ascii="Times New Roman" w:hAnsi="Times New Roman"/>
          <w:sz w:val="28"/>
          <w:szCs w:val="28"/>
        </w:rPr>
        <w:t>в інший спосіб вилучення</w:t>
      </w:r>
      <w:r w:rsidRPr="00CD6613">
        <w:rPr>
          <w:rFonts w:ascii="Times New Roman" w:hAnsi="Times New Roman"/>
          <w:sz w:val="28"/>
          <w:szCs w:val="28"/>
          <w:lang w:val="fr-FR"/>
        </w:rPr>
        <w:t xml:space="preserve"> </w:t>
      </w:r>
      <w:r w:rsidRPr="00CD6613">
        <w:rPr>
          <w:rFonts w:ascii="Times New Roman" w:hAnsi="Times New Roman"/>
          <w:sz w:val="28"/>
          <w:szCs w:val="28"/>
        </w:rPr>
        <w:t>засобів і доходів, по</w:t>
      </w:r>
      <w:r>
        <w:rPr>
          <w:rFonts w:ascii="Times New Roman" w:hAnsi="Times New Roman"/>
          <w:sz w:val="28"/>
          <w:szCs w:val="28"/>
        </w:rPr>
        <w:t>ходженням яких є правопорушення</w:t>
      </w:r>
      <w:r w:rsidRPr="00CD6613">
        <w:rPr>
          <w:rFonts w:ascii="Times New Roman" w:hAnsi="Times New Roman"/>
          <w:sz w:val="28"/>
          <w:szCs w:val="28"/>
        </w:rPr>
        <w:t xml:space="preserve"> кримінального характеру</w:t>
      </w:r>
      <w:r w:rsidRPr="00CD6613">
        <w:rPr>
          <w:rFonts w:ascii="Times New Roman" w:hAnsi="Times New Roman"/>
          <w:sz w:val="28"/>
          <w:szCs w:val="28"/>
          <w:lang w:val="fr-FR"/>
        </w:rPr>
        <w:t xml:space="preserve">, </w:t>
      </w:r>
      <w:r w:rsidRPr="00CD6613">
        <w:rPr>
          <w:rFonts w:ascii="Times New Roman" w:hAnsi="Times New Roman"/>
          <w:sz w:val="28"/>
          <w:szCs w:val="28"/>
        </w:rPr>
        <w:t>визначених відповідно до цієї</w:t>
      </w:r>
      <w:r w:rsidRPr="00CD6613">
        <w:rPr>
          <w:rFonts w:ascii="Times New Roman" w:hAnsi="Times New Roman"/>
          <w:sz w:val="28"/>
          <w:szCs w:val="28"/>
          <w:lang w:val="fr-FR"/>
        </w:rPr>
        <w:t xml:space="preserve"> </w:t>
      </w:r>
      <w:r w:rsidRPr="00CD6613">
        <w:rPr>
          <w:rFonts w:ascii="Times New Roman" w:hAnsi="Times New Roman"/>
          <w:sz w:val="28"/>
          <w:szCs w:val="28"/>
        </w:rPr>
        <w:t>Конвенції</w:t>
      </w:r>
      <w:r w:rsidR="000519C8">
        <w:rPr>
          <w:rFonts w:ascii="Times New Roman" w:hAnsi="Times New Roman"/>
          <w:sz w:val="28"/>
          <w:szCs w:val="28"/>
        </w:rPr>
        <w:t>,</w:t>
      </w:r>
      <w:r>
        <w:rPr>
          <w:rFonts w:ascii="Times New Roman" w:hAnsi="Times New Roman"/>
          <w:sz w:val="28"/>
          <w:szCs w:val="28"/>
        </w:rPr>
        <w:t xml:space="preserve"> або</w:t>
      </w:r>
      <w:r w:rsidRPr="00CD6613">
        <w:rPr>
          <w:rFonts w:ascii="Times New Roman" w:hAnsi="Times New Roman"/>
          <w:sz w:val="28"/>
          <w:szCs w:val="28"/>
        </w:rPr>
        <w:t xml:space="preserve"> майна</w:t>
      </w:r>
      <w:r w:rsidRPr="00CD6613">
        <w:rPr>
          <w:rFonts w:ascii="Times New Roman" w:hAnsi="Times New Roman"/>
          <w:sz w:val="28"/>
          <w:szCs w:val="28"/>
          <w:lang w:val="fr-FR"/>
        </w:rPr>
        <w:t xml:space="preserve">, </w:t>
      </w:r>
      <w:r w:rsidRPr="00CD6613">
        <w:rPr>
          <w:rFonts w:ascii="Times New Roman" w:hAnsi="Times New Roman"/>
          <w:sz w:val="28"/>
          <w:szCs w:val="28"/>
        </w:rPr>
        <w:t>вартість</w:t>
      </w:r>
      <w:r w:rsidRPr="00CD6613">
        <w:rPr>
          <w:rFonts w:ascii="Times New Roman" w:hAnsi="Times New Roman"/>
          <w:sz w:val="28"/>
          <w:szCs w:val="28"/>
          <w:lang w:val="fr-FR"/>
        </w:rPr>
        <w:t xml:space="preserve"> </w:t>
      </w:r>
      <w:r w:rsidRPr="00CD6613">
        <w:rPr>
          <w:rFonts w:ascii="Times New Roman" w:hAnsi="Times New Roman"/>
          <w:sz w:val="28"/>
          <w:szCs w:val="28"/>
        </w:rPr>
        <w:t>якого</w:t>
      </w:r>
      <w:r w:rsidRPr="00CD6613">
        <w:rPr>
          <w:rFonts w:ascii="Times New Roman" w:hAnsi="Times New Roman"/>
          <w:sz w:val="28"/>
          <w:szCs w:val="28"/>
          <w:lang w:val="fr-FR"/>
        </w:rPr>
        <w:t xml:space="preserve"> </w:t>
      </w:r>
      <w:r w:rsidRPr="00CD6613">
        <w:rPr>
          <w:rFonts w:ascii="Times New Roman" w:hAnsi="Times New Roman"/>
          <w:sz w:val="28"/>
          <w:szCs w:val="28"/>
        </w:rPr>
        <w:t>відповідає</w:t>
      </w:r>
      <w:r w:rsidRPr="00CD6613">
        <w:rPr>
          <w:rFonts w:ascii="Times New Roman" w:hAnsi="Times New Roman"/>
          <w:sz w:val="28"/>
          <w:szCs w:val="28"/>
          <w:lang w:val="fr-FR"/>
        </w:rPr>
        <w:t xml:space="preserve"> </w:t>
      </w:r>
      <w:r w:rsidRPr="00CD6613">
        <w:rPr>
          <w:rFonts w:ascii="Times New Roman" w:hAnsi="Times New Roman"/>
          <w:sz w:val="28"/>
          <w:szCs w:val="28"/>
        </w:rPr>
        <w:t>таким</w:t>
      </w:r>
      <w:r w:rsidRPr="00CD6613">
        <w:rPr>
          <w:rFonts w:ascii="Times New Roman" w:hAnsi="Times New Roman"/>
          <w:sz w:val="28"/>
          <w:szCs w:val="28"/>
          <w:lang w:val="fr-FR"/>
        </w:rPr>
        <w:t xml:space="preserve"> </w:t>
      </w:r>
      <w:r w:rsidRPr="00CD6613">
        <w:rPr>
          <w:rFonts w:ascii="Times New Roman" w:hAnsi="Times New Roman"/>
          <w:sz w:val="28"/>
          <w:szCs w:val="28"/>
        </w:rPr>
        <w:t>доходам</w:t>
      </w:r>
      <w:r w:rsidRPr="00CD6613">
        <w:rPr>
          <w:rFonts w:ascii="Times New Roman" w:hAnsi="Times New Roman"/>
          <w:sz w:val="28"/>
          <w:szCs w:val="28"/>
          <w:lang w:val="fr-FR"/>
        </w:rPr>
        <w:t>.</w:t>
      </w:r>
    </w:p>
    <w:p w:rsidR="007E3E65"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shd w:val="clear" w:color="auto" w:fill="FFFFFF"/>
        </w:rPr>
      </w:pPr>
      <w:r w:rsidRPr="00FA56F3">
        <w:rPr>
          <w:rFonts w:ascii="Times New Roman" w:hAnsi="Times New Roman"/>
          <w:sz w:val="28"/>
          <w:szCs w:val="28"/>
        </w:rPr>
        <w:t>2.4.</w:t>
      </w:r>
      <w:r w:rsidRPr="00CD6613">
        <w:rPr>
          <w:rFonts w:ascii="Times New Roman" w:hAnsi="Times New Roman"/>
          <w:sz w:val="28"/>
          <w:szCs w:val="28"/>
        </w:rPr>
        <w:t xml:space="preserve"> </w:t>
      </w:r>
      <w:r w:rsidRPr="00937911">
        <w:rPr>
          <w:rFonts w:ascii="Times New Roman" w:hAnsi="Times New Roman"/>
          <w:sz w:val="28"/>
          <w:szCs w:val="28"/>
          <w:shd w:val="clear" w:color="auto" w:fill="FFFFFF"/>
        </w:rPr>
        <w:t>Конституційний Суд України бере до уваги, що у зв’язку з набуттям для України чинності Конвенцією</w:t>
      </w:r>
      <w:r w:rsidR="00E07425">
        <w:rPr>
          <w:rFonts w:ascii="Times New Roman" w:hAnsi="Times New Roman"/>
          <w:sz w:val="28"/>
          <w:szCs w:val="28"/>
          <w:shd w:val="clear" w:color="auto" w:fill="FFFFFF"/>
        </w:rPr>
        <w:t xml:space="preserve"> щодо</w:t>
      </w:r>
      <w:r w:rsidRPr="00937911">
        <w:rPr>
          <w:rFonts w:ascii="Times New Roman" w:hAnsi="Times New Roman"/>
          <w:sz w:val="28"/>
          <w:szCs w:val="28"/>
          <w:shd w:val="clear" w:color="auto" w:fill="FFFFFF"/>
        </w:rPr>
        <w:t xml:space="preserve"> корупції за цивільним правом</w:t>
      </w:r>
      <w:r w:rsidR="00E07425">
        <w:rPr>
          <w:rFonts w:ascii="Times New Roman" w:hAnsi="Times New Roman"/>
          <w:sz w:val="28"/>
          <w:szCs w:val="28"/>
          <w:shd w:val="clear" w:color="auto" w:fill="FFFFFF"/>
        </w:rPr>
        <w:br/>
      </w:r>
      <w:r w:rsidRPr="00937911">
        <w:rPr>
          <w:rFonts w:ascii="Times New Roman" w:hAnsi="Times New Roman"/>
          <w:sz w:val="28"/>
          <w:szCs w:val="28"/>
          <w:shd w:val="clear" w:color="auto" w:fill="FFFFFF"/>
        </w:rPr>
        <w:t>(</w:t>
      </w:r>
      <w:proofErr w:type="spellStart"/>
      <w:r w:rsidRPr="00937911">
        <w:rPr>
          <w:rFonts w:ascii="Times New Roman" w:hAnsi="Times New Roman"/>
          <w:bCs/>
          <w:i/>
          <w:sz w:val="28"/>
          <w:szCs w:val="28"/>
          <w:lang w:eastAsia="uk-UA"/>
        </w:rPr>
        <w:t>Civil</w:t>
      </w:r>
      <w:proofErr w:type="spellEnd"/>
      <w:r w:rsidRPr="00937911">
        <w:rPr>
          <w:rFonts w:ascii="Times New Roman" w:hAnsi="Times New Roman"/>
          <w:bCs/>
          <w:i/>
          <w:sz w:val="28"/>
          <w:szCs w:val="28"/>
          <w:lang w:eastAsia="uk-UA"/>
        </w:rPr>
        <w:t xml:space="preserve"> </w:t>
      </w:r>
      <w:proofErr w:type="spellStart"/>
      <w:r w:rsidRPr="00937911">
        <w:rPr>
          <w:rFonts w:ascii="Times New Roman" w:hAnsi="Times New Roman"/>
          <w:bCs/>
          <w:i/>
          <w:sz w:val="28"/>
          <w:szCs w:val="28"/>
          <w:lang w:eastAsia="uk-UA"/>
        </w:rPr>
        <w:t>Law</w:t>
      </w:r>
      <w:proofErr w:type="spellEnd"/>
      <w:r w:rsidRPr="00937911">
        <w:rPr>
          <w:rFonts w:ascii="Times New Roman" w:hAnsi="Times New Roman"/>
          <w:bCs/>
          <w:i/>
          <w:sz w:val="28"/>
          <w:szCs w:val="28"/>
          <w:lang w:eastAsia="uk-UA"/>
        </w:rPr>
        <w:t xml:space="preserve"> </w:t>
      </w:r>
      <w:proofErr w:type="spellStart"/>
      <w:r w:rsidRPr="00937911">
        <w:rPr>
          <w:rFonts w:ascii="Times New Roman" w:hAnsi="Times New Roman"/>
          <w:bCs/>
          <w:i/>
          <w:sz w:val="28"/>
          <w:szCs w:val="28"/>
          <w:lang w:eastAsia="uk-UA"/>
        </w:rPr>
        <w:t>Convention</w:t>
      </w:r>
      <w:proofErr w:type="spellEnd"/>
      <w:r w:rsidRPr="00937911">
        <w:rPr>
          <w:rFonts w:ascii="Times New Roman" w:hAnsi="Times New Roman"/>
          <w:bCs/>
          <w:i/>
          <w:sz w:val="28"/>
          <w:szCs w:val="28"/>
          <w:lang w:eastAsia="uk-UA"/>
        </w:rPr>
        <w:t xml:space="preserve"> </w:t>
      </w:r>
      <w:proofErr w:type="spellStart"/>
      <w:r w:rsidRPr="00937911">
        <w:rPr>
          <w:rFonts w:ascii="Times New Roman" w:hAnsi="Times New Roman"/>
          <w:bCs/>
          <w:i/>
          <w:sz w:val="28"/>
          <w:szCs w:val="28"/>
          <w:lang w:eastAsia="uk-UA"/>
        </w:rPr>
        <w:t>on</w:t>
      </w:r>
      <w:proofErr w:type="spellEnd"/>
      <w:r w:rsidRPr="00937911">
        <w:rPr>
          <w:rFonts w:ascii="Times New Roman" w:hAnsi="Times New Roman"/>
          <w:bCs/>
          <w:i/>
          <w:sz w:val="28"/>
          <w:szCs w:val="28"/>
          <w:lang w:eastAsia="uk-UA"/>
        </w:rPr>
        <w:t xml:space="preserve"> </w:t>
      </w:r>
      <w:proofErr w:type="spellStart"/>
      <w:r w:rsidRPr="00937911">
        <w:rPr>
          <w:rFonts w:ascii="Times New Roman" w:hAnsi="Times New Roman"/>
          <w:bCs/>
          <w:i/>
          <w:sz w:val="28"/>
          <w:szCs w:val="28"/>
          <w:lang w:eastAsia="uk-UA"/>
        </w:rPr>
        <w:t>Corruption</w:t>
      </w:r>
      <w:proofErr w:type="spellEnd"/>
      <w:r w:rsidRPr="00937911">
        <w:rPr>
          <w:rFonts w:ascii="Times New Roman" w:hAnsi="Times New Roman"/>
          <w:bCs/>
          <w:sz w:val="28"/>
          <w:szCs w:val="28"/>
          <w:lang w:eastAsia="uk-UA"/>
        </w:rPr>
        <w:t>)</w:t>
      </w:r>
      <w:r w:rsidRPr="00CD6613">
        <w:rPr>
          <w:rFonts w:ascii="Times New Roman" w:hAnsi="Times New Roman"/>
          <w:sz w:val="28"/>
          <w:szCs w:val="28"/>
          <w:shd w:val="clear" w:color="auto" w:fill="FFFFFF"/>
        </w:rPr>
        <w:t xml:space="preserve"> від 4 листопада 1999 року, ратифікованою Законом України від 16 березня 2005 року № 2476–IV, Україна </w:t>
      </w:r>
      <w:r>
        <w:rPr>
          <w:rFonts w:ascii="Times New Roman" w:hAnsi="Times New Roman"/>
          <w:sz w:val="28"/>
          <w:szCs w:val="28"/>
          <w:shd w:val="clear" w:color="auto" w:fill="FFFFFF"/>
        </w:rPr>
        <w:t>з 1 січня</w:t>
      </w:r>
      <w:r>
        <w:rPr>
          <w:rFonts w:ascii="Times New Roman" w:hAnsi="Times New Roman"/>
          <w:sz w:val="28"/>
          <w:szCs w:val="28"/>
          <w:shd w:val="clear" w:color="auto" w:fill="FFFFFF"/>
        </w:rPr>
        <w:br/>
      </w:r>
      <w:r w:rsidRPr="00CD6613">
        <w:rPr>
          <w:rFonts w:ascii="Times New Roman" w:hAnsi="Times New Roman"/>
          <w:sz w:val="28"/>
          <w:szCs w:val="28"/>
          <w:shd w:val="clear" w:color="auto" w:fill="FFFFFF"/>
        </w:rPr>
        <w:lastRenderedPageBreak/>
        <w:t>2006 року є членом Групи держав</w:t>
      </w:r>
      <w:r w:rsidR="00E07425" w:rsidRPr="00E07425">
        <w:rPr>
          <w:rFonts w:ascii="Times New Roman" w:hAnsi="Times New Roman"/>
          <w:sz w:val="28"/>
          <w:szCs w:val="28"/>
          <w:shd w:val="clear" w:color="auto" w:fill="FFFFFF"/>
        </w:rPr>
        <w:t xml:space="preserve"> </w:t>
      </w:r>
      <w:r w:rsidR="00E07425">
        <w:rPr>
          <w:rFonts w:ascii="Times New Roman" w:hAnsi="Times New Roman"/>
          <w:sz w:val="28"/>
          <w:szCs w:val="28"/>
          <w:shd w:val="clear" w:color="auto" w:fill="FFFFFF"/>
        </w:rPr>
        <w:t>із</w:t>
      </w:r>
      <w:r w:rsidRPr="00CD6613">
        <w:rPr>
          <w:rFonts w:ascii="Times New Roman" w:hAnsi="Times New Roman"/>
          <w:sz w:val="28"/>
          <w:szCs w:val="28"/>
          <w:shd w:val="clear" w:color="auto" w:fill="FFFFFF"/>
        </w:rPr>
        <w:t xml:space="preserve"> проти</w:t>
      </w:r>
      <w:r w:rsidR="00E07425">
        <w:rPr>
          <w:rFonts w:ascii="Times New Roman" w:hAnsi="Times New Roman"/>
          <w:sz w:val="28"/>
          <w:szCs w:val="28"/>
          <w:shd w:val="clear" w:color="auto" w:fill="FFFFFF"/>
        </w:rPr>
        <w:t>дії</w:t>
      </w:r>
      <w:r w:rsidRPr="00CD6613">
        <w:rPr>
          <w:rFonts w:ascii="Times New Roman" w:hAnsi="Times New Roman"/>
          <w:sz w:val="28"/>
          <w:szCs w:val="28"/>
          <w:shd w:val="clear" w:color="auto" w:fill="FFFFFF"/>
        </w:rPr>
        <w:t xml:space="preserve"> корупції (</w:t>
      </w:r>
      <w:r w:rsidRPr="00CD6613">
        <w:rPr>
          <w:rFonts w:ascii="Times New Roman" w:hAnsi="Times New Roman"/>
          <w:i/>
          <w:sz w:val="28"/>
          <w:szCs w:val="28"/>
          <w:shd w:val="clear" w:color="auto" w:fill="FFFFFF"/>
          <w:lang w:val="en-US"/>
        </w:rPr>
        <w:t>Group</w:t>
      </w:r>
      <w:r w:rsidRPr="00CD6613">
        <w:rPr>
          <w:rFonts w:ascii="Times New Roman" w:hAnsi="Times New Roman"/>
          <w:i/>
          <w:sz w:val="28"/>
          <w:szCs w:val="28"/>
          <w:shd w:val="clear" w:color="auto" w:fill="FFFFFF"/>
        </w:rPr>
        <w:t xml:space="preserve"> </w:t>
      </w:r>
      <w:r w:rsidRPr="00CD6613">
        <w:rPr>
          <w:rFonts w:ascii="Times New Roman" w:hAnsi="Times New Roman"/>
          <w:i/>
          <w:sz w:val="28"/>
          <w:szCs w:val="28"/>
          <w:shd w:val="clear" w:color="auto" w:fill="FFFFFF"/>
          <w:lang w:val="en-US"/>
        </w:rPr>
        <w:t>of</w:t>
      </w:r>
      <w:r w:rsidRPr="00CD6613">
        <w:rPr>
          <w:rFonts w:ascii="Times New Roman" w:hAnsi="Times New Roman"/>
          <w:i/>
          <w:sz w:val="28"/>
          <w:szCs w:val="28"/>
          <w:shd w:val="clear" w:color="auto" w:fill="FFFFFF"/>
        </w:rPr>
        <w:t xml:space="preserve"> </w:t>
      </w:r>
      <w:r w:rsidRPr="00CD6613">
        <w:rPr>
          <w:rFonts w:ascii="Times New Roman" w:hAnsi="Times New Roman"/>
          <w:i/>
          <w:sz w:val="28"/>
          <w:szCs w:val="28"/>
          <w:shd w:val="clear" w:color="auto" w:fill="FFFFFF"/>
          <w:lang w:val="en-US"/>
        </w:rPr>
        <w:t>States</w:t>
      </w:r>
      <w:r w:rsidRPr="00CD6613">
        <w:rPr>
          <w:rFonts w:ascii="Times New Roman" w:hAnsi="Times New Roman"/>
          <w:i/>
          <w:sz w:val="28"/>
          <w:szCs w:val="28"/>
          <w:shd w:val="clear" w:color="auto" w:fill="FFFFFF"/>
        </w:rPr>
        <w:t xml:space="preserve"> </w:t>
      </w:r>
      <w:r w:rsidRPr="00CD6613">
        <w:rPr>
          <w:rFonts w:ascii="Times New Roman" w:hAnsi="Times New Roman"/>
          <w:i/>
          <w:sz w:val="28"/>
          <w:szCs w:val="28"/>
          <w:shd w:val="clear" w:color="auto" w:fill="FFFFFF"/>
          <w:lang w:val="en-US"/>
        </w:rPr>
        <w:t>against</w:t>
      </w:r>
      <w:r w:rsidRPr="00CD6613">
        <w:rPr>
          <w:rFonts w:ascii="Times New Roman" w:hAnsi="Times New Roman"/>
          <w:i/>
          <w:sz w:val="28"/>
          <w:szCs w:val="28"/>
          <w:shd w:val="clear" w:color="auto" w:fill="FFFFFF"/>
        </w:rPr>
        <w:t xml:space="preserve"> </w:t>
      </w:r>
      <w:r w:rsidRPr="00CD6613">
        <w:rPr>
          <w:rFonts w:ascii="Times New Roman" w:hAnsi="Times New Roman"/>
          <w:i/>
          <w:sz w:val="28"/>
          <w:szCs w:val="28"/>
          <w:shd w:val="clear" w:color="auto" w:fill="FFFFFF"/>
          <w:lang w:val="en-US"/>
        </w:rPr>
        <w:t>corruption</w:t>
      </w:r>
      <w:r w:rsidRPr="00CD6613">
        <w:rPr>
          <w:rFonts w:ascii="Times New Roman" w:hAnsi="Times New Roman"/>
          <w:sz w:val="28"/>
          <w:szCs w:val="28"/>
          <w:shd w:val="clear" w:color="auto" w:fill="FFFFFF"/>
        </w:rPr>
        <w:t>)</w:t>
      </w:r>
      <w:r w:rsidRPr="00CD6613">
        <w:rPr>
          <w:rFonts w:ascii="Times New Roman" w:hAnsi="Times New Roman"/>
          <w:i/>
          <w:sz w:val="28"/>
          <w:szCs w:val="28"/>
          <w:shd w:val="clear" w:color="auto" w:fill="FFFFFF"/>
        </w:rPr>
        <w:t xml:space="preserve"> </w:t>
      </w:r>
      <w:r w:rsidRPr="00CD6613">
        <w:rPr>
          <w:rFonts w:ascii="Times New Roman" w:hAnsi="Times New Roman"/>
          <w:sz w:val="28"/>
          <w:szCs w:val="28"/>
          <w:shd w:val="clear" w:color="auto" w:fill="FFFFFF"/>
        </w:rPr>
        <w:t xml:space="preserve">(далі – </w:t>
      </w:r>
      <w:r w:rsidRPr="00CD6613">
        <w:rPr>
          <w:rFonts w:ascii="Times New Roman" w:hAnsi="Times New Roman"/>
          <w:i/>
          <w:sz w:val="28"/>
          <w:szCs w:val="28"/>
          <w:shd w:val="clear" w:color="auto" w:fill="FFFFFF"/>
          <w:lang w:val="en-US"/>
        </w:rPr>
        <w:t>GRECO</w:t>
      </w:r>
      <w:r w:rsidRPr="00CD6613">
        <w:rPr>
          <w:rFonts w:ascii="Times New Roman" w:hAnsi="Times New Roman"/>
          <w:sz w:val="28"/>
          <w:szCs w:val="28"/>
          <w:shd w:val="clear" w:color="auto" w:fill="FFFFFF"/>
        </w:rPr>
        <w:t>).</w:t>
      </w:r>
    </w:p>
    <w:p w:rsidR="007E3E65" w:rsidRPr="00CD6613" w:rsidRDefault="007E3E65" w:rsidP="007E3E65">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У</w:t>
      </w:r>
      <w:r w:rsidRPr="00CD6613">
        <w:rPr>
          <w:rFonts w:ascii="Times New Roman" w:hAnsi="Times New Roman"/>
          <w:sz w:val="28"/>
          <w:szCs w:val="28"/>
        </w:rPr>
        <w:t xml:space="preserve"> § 129 Оцінювальної доповіді за</w:t>
      </w:r>
      <w:r w:rsidRPr="00CD6613">
        <w:rPr>
          <w:rFonts w:ascii="Times New Roman" w:hAnsi="Times New Roman"/>
          <w:sz w:val="28"/>
          <w:szCs w:val="28"/>
          <w:lang w:val="fr-FR"/>
        </w:rPr>
        <w:t xml:space="preserve"> </w:t>
      </w:r>
      <w:r w:rsidRPr="00CD6613">
        <w:rPr>
          <w:rFonts w:ascii="Times New Roman" w:hAnsi="Times New Roman"/>
          <w:sz w:val="28"/>
          <w:szCs w:val="28"/>
        </w:rPr>
        <w:t>результатами</w:t>
      </w:r>
      <w:r w:rsidRPr="00CD6613">
        <w:rPr>
          <w:rFonts w:ascii="Times New Roman" w:hAnsi="Times New Roman"/>
          <w:sz w:val="28"/>
          <w:szCs w:val="28"/>
          <w:lang w:val="fr-FR"/>
        </w:rPr>
        <w:t xml:space="preserve"> </w:t>
      </w:r>
      <w:r w:rsidRPr="00CD6613">
        <w:rPr>
          <w:rFonts w:ascii="Times New Roman" w:hAnsi="Times New Roman"/>
          <w:sz w:val="28"/>
          <w:szCs w:val="28"/>
        </w:rPr>
        <w:t>Спільних</w:t>
      </w:r>
      <w:r w:rsidRPr="00CD6613">
        <w:rPr>
          <w:rFonts w:ascii="Times New Roman" w:hAnsi="Times New Roman"/>
          <w:sz w:val="28"/>
          <w:szCs w:val="28"/>
          <w:lang w:val="fr-FR"/>
        </w:rPr>
        <w:t xml:space="preserve"> </w:t>
      </w:r>
      <w:r w:rsidRPr="00CD6613">
        <w:rPr>
          <w:rFonts w:ascii="Times New Roman" w:hAnsi="Times New Roman"/>
          <w:sz w:val="28"/>
          <w:szCs w:val="28"/>
        </w:rPr>
        <w:t>Першого</w:t>
      </w:r>
      <w:r w:rsidRPr="00CD6613">
        <w:rPr>
          <w:rFonts w:ascii="Times New Roman" w:hAnsi="Times New Roman"/>
          <w:sz w:val="28"/>
          <w:szCs w:val="28"/>
          <w:lang w:val="fr-FR"/>
        </w:rPr>
        <w:t xml:space="preserve"> </w:t>
      </w:r>
      <w:r w:rsidRPr="00CD6613">
        <w:rPr>
          <w:rFonts w:ascii="Times New Roman" w:hAnsi="Times New Roman"/>
          <w:sz w:val="28"/>
          <w:szCs w:val="28"/>
        </w:rPr>
        <w:t>і</w:t>
      </w:r>
      <w:r w:rsidRPr="00CD6613">
        <w:rPr>
          <w:rFonts w:ascii="Times New Roman" w:hAnsi="Times New Roman"/>
          <w:sz w:val="28"/>
          <w:szCs w:val="28"/>
          <w:lang w:val="fr-FR"/>
        </w:rPr>
        <w:t xml:space="preserve"> </w:t>
      </w:r>
      <w:r w:rsidRPr="00CD6613">
        <w:rPr>
          <w:rFonts w:ascii="Times New Roman" w:hAnsi="Times New Roman"/>
          <w:sz w:val="28"/>
          <w:szCs w:val="28"/>
        </w:rPr>
        <w:t>Другого</w:t>
      </w:r>
      <w:r w:rsidRPr="00CD6613">
        <w:rPr>
          <w:rFonts w:ascii="Times New Roman" w:hAnsi="Times New Roman"/>
          <w:sz w:val="28"/>
          <w:szCs w:val="28"/>
          <w:lang w:val="fr-FR"/>
        </w:rPr>
        <w:t xml:space="preserve"> </w:t>
      </w:r>
      <w:r w:rsidRPr="00CD6613">
        <w:rPr>
          <w:rFonts w:ascii="Times New Roman" w:hAnsi="Times New Roman"/>
          <w:sz w:val="28"/>
          <w:szCs w:val="28"/>
        </w:rPr>
        <w:t>раундів</w:t>
      </w:r>
      <w:r w:rsidRPr="00CD6613">
        <w:rPr>
          <w:rFonts w:ascii="Times New Roman" w:hAnsi="Times New Roman"/>
          <w:sz w:val="28"/>
          <w:szCs w:val="28"/>
          <w:lang w:val="fr-FR"/>
        </w:rPr>
        <w:t xml:space="preserve"> </w:t>
      </w:r>
      <w:r w:rsidRPr="00CD6613">
        <w:rPr>
          <w:rFonts w:ascii="Times New Roman" w:hAnsi="Times New Roman"/>
          <w:sz w:val="28"/>
          <w:szCs w:val="28"/>
        </w:rPr>
        <w:t>оцінювання</w:t>
      </w:r>
      <w:r w:rsidRPr="00CD6613">
        <w:rPr>
          <w:rFonts w:ascii="Times New Roman" w:hAnsi="Times New Roman"/>
          <w:sz w:val="28"/>
          <w:szCs w:val="28"/>
          <w:lang w:val="fr-FR"/>
        </w:rPr>
        <w:t xml:space="preserve"> </w:t>
      </w:r>
      <w:r w:rsidRPr="00CD6613">
        <w:rPr>
          <w:rFonts w:ascii="Times New Roman" w:hAnsi="Times New Roman"/>
          <w:sz w:val="28"/>
          <w:szCs w:val="28"/>
        </w:rPr>
        <w:t>щодо України</w:t>
      </w:r>
      <w:r w:rsidRPr="00CD6613">
        <w:rPr>
          <w:rFonts w:ascii="Times New Roman" w:hAnsi="Times New Roman"/>
          <w:sz w:val="28"/>
          <w:szCs w:val="28"/>
          <w:lang w:val="fr-FR"/>
        </w:rPr>
        <w:t xml:space="preserve"> </w:t>
      </w:r>
      <w:r w:rsidRPr="00CD6613">
        <w:rPr>
          <w:rFonts w:ascii="Times New Roman" w:hAnsi="Times New Roman"/>
          <w:sz w:val="28"/>
          <w:szCs w:val="28"/>
          <w:shd w:val="clear" w:color="auto" w:fill="FFFFFF"/>
        </w:rPr>
        <w:t>[</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xml:space="preserve"> </w:t>
      </w:r>
      <w:r w:rsidRPr="00CD6613">
        <w:rPr>
          <w:rFonts w:ascii="Times New Roman" w:hAnsi="Times New Roman"/>
          <w:sz w:val="28"/>
          <w:szCs w:val="28"/>
          <w:lang w:val="fr-FR"/>
        </w:rPr>
        <w:t>Eval I-II Rep (2006) 2 E</w:t>
      </w:r>
      <w:r w:rsidRPr="00CD6613">
        <w:rPr>
          <w:rFonts w:ascii="Times New Roman" w:hAnsi="Times New Roman"/>
          <w:sz w:val="28"/>
          <w:szCs w:val="28"/>
          <w:shd w:val="clear" w:color="auto" w:fill="FFFFFF"/>
        </w:rPr>
        <w:t>]</w:t>
      </w:r>
      <w:r w:rsidRPr="00CD6613">
        <w:rPr>
          <w:rFonts w:ascii="Times New Roman" w:hAnsi="Times New Roman"/>
          <w:sz w:val="28"/>
          <w:szCs w:val="28"/>
          <w:lang w:val="fr-FR"/>
        </w:rPr>
        <w:t xml:space="preserve">, </w:t>
      </w:r>
      <w:r w:rsidRPr="00CD6613">
        <w:rPr>
          <w:rFonts w:ascii="Times New Roman" w:hAnsi="Times New Roman"/>
          <w:sz w:val="28"/>
          <w:szCs w:val="28"/>
        </w:rPr>
        <w:t>що її схвал</w:t>
      </w:r>
      <w:r>
        <w:rPr>
          <w:rFonts w:ascii="Times New Roman" w:hAnsi="Times New Roman"/>
          <w:sz w:val="28"/>
          <w:szCs w:val="28"/>
        </w:rPr>
        <w:t>ила</w:t>
      </w:r>
      <w:r w:rsidRPr="00CD6613">
        <w:rPr>
          <w:rFonts w:ascii="Times New Roman" w:hAnsi="Times New Roman"/>
          <w:sz w:val="28"/>
          <w:szCs w:val="28"/>
          <w:lang w:val="fr-FR"/>
        </w:rPr>
        <w:t xml:space="preserve"> </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на</w:t>
      </w:r>
      <w:r w:rsidRPr="00CD6613">
        <w:rPr>
          <w:rFonts w:ascii="Times New Roman" w:hAnsi="Times New Roman"/>
          <w:sz w:val="28"/>
          <w:szCs w:val="28"/>
          <w:lang w:val="fr-FR"/>
        </w:rPr>
        <w:t xml:space="preserve"> </w:t>
      </w:r>
      <w:r w:rsidRPr="00CD6613">
        <w:rPr>
          <w:rFonts w:ascii="Times New Roman" w:hAnsi="Times New Roman"/>
          <w:sz w:val="28"/>
          <w:szCs w:val="28"/>
        </w:rPr>
        <w:t xml:space="preserve">своєму </w:t>
      </w:r>
      <w:r w:rsidRPr="00CD6613">
        <w:rPr>
          <w:rFonts w:ascii="Times New Roman" w:hAnsi="Times New Roman"/>
          <w:sz w:val="28"/>
          <w:szCs w:val="28"/>
          <w:lang w:val="fr-FR"/>
        </w:rPr>
        <w:t>32-</w:t>
      </w:r>
      <w:r w:rsidRPr="00CD6613">
        <w:rPr>
          <w:rFonts w:ascii="Times New Roman" w:hAnsi="Times New Roman"/>
          <w:sz w:val="28"/>
          <w:szCs w:val="28"/>
        </w:rPr>
        <w:t>му</w:t>
      </w:r>
      <w:r w:rsidRPr="00CD6613">
        <w:rPr>
          <w:rFonts w:ascii="Times New Roman" w:hAnsi="Times New Roman"/>
          <w:sz w:val="28"/>
          <w:szCs w:val="28"/>
          <w:lang w:val="fr-FR"/>
        </w:rPr>
        <w:t xml:space="preserve"> </w:t>
      </w:r>
      <w:r>
        <w:rPr>
          <w:rFonts w:ascii="Times New Roman" w:hAnsi="Times New Roman"/>
          <w:sz w:val="28"/>
          <w:szCs w:val="28"/>
        </w:rPr>
        <w:t>п</w:t>
      </w:r>
      <w:r w:rsidRPr="00CD6613">
        <w:rPr>
          <w:rFonts w:ascii="Times New Roman" w:hAnsi="Times New Roman"/>
          <w:sz w:val="28"/>
          <w:szCs w:val="28"/>
        </w:rPr>
        <w:t>ленарному</w:t>
      </w:r>
      <w:r w:rsidRPr="00CD6613">
        <w:rPr>
          <w:rFonts w:ascii="Times New Roman" w:hAnsi="Times New Roman"/>
          <w:sz w:val="28"/>
          <w:szCs w:val="28"/>
          <w:lang w:val="fr-FR"/>
        </w:rPr>
        <w:t xml:space="preserve"> </w:t>
      </w:r>
      <w:r w:rsidRPr="00CD6613">
        <w:rPr>
          <w:rFonts w:ascii="Times New Roman" w:hAnsi="Times New Roman"/>
          <w:sz w:val="28"/>
          <w:szCs w:val="28"/>
        </w:rPr>
        <w:t>засіданні</w:t>
      </w:r>
      <w:r w:rsidRPr="00CD6613">
        <w:rPr>
          <w:rFonts w:ascii="Times New Roman" w:hAnsi="Times New Roman"/>
          <w:sz w:val="28"/>
          <w:szCs w:val="28"/>
          <w:lang w:val="fr-FR"/>
        </w:rPr>
        <w:t xml:space="preserve"> (</w:t>
      </w:r>
      <w:r w:rsidRPr="00CD6613">
        <w:rPr>
          <w:rFonts w:ascii="Times New Roman" w:hAnsi="Times New Roman"/>
          <w:sz w:val="28"/>
          <w:szCs w:val="28"/>
        </w:rPr>
        <w:t>Страсбург</w:t>
      </w:r>
      <w:r>
        <w:rPr>
          <w:rFonts w:ascii="Times New Roman" w:hAnsi="Times New Roman"/>
          <w:sz w:val="28"/>
          <w:szCs w:val="28"/>
          <w:lang w:val="fr-FR"/>
        </w:rPr>
        <w:t>,</w:t>
      </w:r>
      <w:r>
        <w:rPr>
          <w:rFonts w:ascii="Times New Roman" w:hAnsi="Times New Roman"/>
          <w:sz w:val="28"/>
          <w:szCs w:val="28"/>
          <w:lang w:val="fr-FR"/>
        </w:rPr>
        <w:br/>
      </w:r>
      <w:r w:rsidRPr="00CD6613">
        <w:rPr>
          <w:rFonts w:ascii="Times New Roman" w:hAnsi="Times New Roman"/>
          <w:sz w:val="28"/>
          <w:szCs w:val="28"/>
          <w:lang w:val="fr-FR"/>
        </w:rPr>
        <w:t>19</w:t>
      </w:r>
      <w:r>
        <w:rPr>
          <w:rFonts w:ascii="Times New Roman" w:hAnsi="Times New Roman"/>
          <w:sz w:val="28"/>
          <w:szCs w:val="28"/>
        </w:rPr>
        <w:t>–</w:t>
      </w:r>
      <w:r w:rsidRPr="00CD6613">
        <w:rPr>
          <w:rFonts w:ascii="Times New Roman" w:hAnsi="Times New Roman"/>
          <w:sz w:val="28"/>
          <w:szCs w:val="28"/>
          <w:lang w:val="fr-FR"/>
        </w:rPr>
        <w:t xml:space="preserve">23 </w:t>
      </w:r>
      <w:r w:rsidRPr="00CD6613">
        <w:rPr>
          <w:rFonts w:ascii="Times New Roman" w:hAnsi="Times New Roman"/>
          <w:sz w:val="28"/>
          <w:szCs w:val="28"/>
        </w:rPr>
        <w:t>березня</w:t>
      </w:r>
      <w:r w:rsidRPr="00CD6613">
        <w:rPr>
          <w:rFonts w:ascii="Times New Roman" w:hAnsi="Times New Roman"/>
          <w:sz w:val="28"/>
          <w:szCs w:val="28"/>
          <w:lang w:val="fr-FR"/>
        </w:rPr>
        <w:t xml:space="preserve"> 2007 </w:t>
      </w:r>
      <w:r w:rsidRPr="00CD6613">
        <w:rPr>
          <w:rFonts w:ascii="Times New Roman" w:hAnsi="Times New Roman"/>
          <w:sz w:val="28"/>
          <w:szCs w:val="28"/>
        </w:rPr>
        <w:t>року</w:t>
      </w:r>
      <w:r w:rsidRPr="00CD6613">
        <w:rPr>
          <w:rFonts w:ascii="Times New Roman" w:hAnsi="Times New Roman"/>
          <w:sz w:val="28"/>
          <w:szCs w:val="28"/>
          <w:lang w:val="fr-FR"/>
        </w:rPr>
        <w:t>)</w:t>
      </w:r>
      <w:r w:rsidR="000519C8">
        <w:rPr>
          <w:rFonts w:ascii="Times New Roman" w:hAnsi="Times New Roman"/>
          <w:sz w:val="28"/>
          <w:szCs w:val="28"/>
        </w:rPr>
        <w:t>,</w:t>
      </w:r>
      <w:r w:rsidRPr="00CD6613">
        <w:rPr>
          <w:rFonts w:ascii="Times New Roman" w:hAnsi="Times New Roman"/>
          <w:sz w:val="28"/>
          <w:szCs w:val="28"/>
          <w:shd w:val="clear" w:color="auto" w:fill="FFFFFF"/>
        </w:rPr>
        <w:t xml:space="preserve"> з-поміж іншого було надано рекомендацію </w:t>
      </w:r>
      <w:r w:rsidRPr="00CD6613">
        <w:rPr>
          <w:rFonts w:ascii="Times New Roman" w:hAnsi="Times New Roman"/>
          <w:sz w:val="28"/>
          <w:szCs w:val="28"/>
        </w:rPr>
        <w:t>запровад</w:t>
      </w:r>
      <w:r>
        <w:rPr>
          <w:rFonts w:ascii="Times New Roman" w:hAnsi="Times New Roman"/>
          <w:sz w:val="28"/>
          <w:szCs w:val="28"/>
        </w:rPr>
        <w:t xml:space="preserve">ити </w:t>
      </w:r>
      <w:r w:rsidRPr="00CD6613">
        <w:rPr>
          <w:rFonts w:ascii="Times New Roman" w:hAnsi="Times New Roman"/>
          <w:sz w:val="28"/>
          <w:szCs w:val="28"/>
        </w:rPr>
        <w:t>правил</w:t>
      </w:r>
      <w:r>
        <w:rPr>
          <w:rFonts w:ascii="Times New Roman" w:hAnsi="Times New Roman"/>
          <w:sz w:val="28"/>
          <w:szCs w:val="28"/>
        </w:rPr>
        <w:t>а</w:t>
      </w:r>
      <w:r w:rsidRPr="00CD6613">
        <w:rPr>
          <w:rFonts w:ascii="Times New Roman" w:hAnsi="Times New Roman"/>
          <w:sz w:val="28"/>
          <w:szCs w:val="28"/>
        </w:rPr>
        <w:t xml:space="preserve"> щодо конфіскації та арешту доходів, одержаних злочинним шляхом, які дозволять </w:t>
      </w:r>
      <w:r w:rsidR="000519C8">
        <w:rPr>
          <w:rFonts w:ascii="Times New Roman" w:hAnsi="Times New Roman"/>
          <w:sz w:val="28"/>
          <w:szCs w:val="28"/>
        </w:rPr>
        <w:t>у</w:t>
      </w:r>
      <w:r w:rsidRPr="00CD6613">
        <w:rPr>
          <w:rFonts w:ascii="Times New Roman" w:hAnsi="Times New Roman"/>
          <w:sz w:val="28"/>
          <w:szCs w:val="28"/>
        </w:rPr>
        <w:t xml:space="preserve">живати заходів щодо прямих і опосередкованих (перетворених) доходів, вартості доходів і доходів третіх осіб відповідно до Конвенції </w:t>
      </w:r>
      <w:r>
        <w:rPr>
          <w:rFonts w:ascii="Times New Roman" w:hAnsi="Times New Roman"/>
          <w:bCs/>
          <w:sz w:val="28"/>
          <w:szCs w:val="28"/>
        </w:rPr>
        <w:t>щодо</w:t>
      </w:r>
      <w:r w:rsidR="0079639B">
        <w:rPr>
          <w:rFonts w:ascii="Times New Roman" w:hAnsi="Times New Roman"/>
          <w:bCs/>
          <w:sz w:val="28"/>
          <w:szCs w:val="28"/>
        </w:rPr>
        <w:t xml:space="preserve"> </w:t>
      </w:r>
      <w:bookmarkStart w:id="22" w:name="_GoBack"/>
      <w:bookmarkEnd w:id="22"/>
      <w:r w:rsidRPr="00CD6613">
        <w:rPr>
          <w:rFonts w:ascii="Times New Roman" w:hAnsi="Times New Roman"/>
          <w:bCs/>
          <w:sz w:val="28"/>
          <w:szCs w:val="28"/>
        </w:rPr>
        <w:t>корупції за кримінальним правом</w:t>
      </w:r>
      <w:r>
        <w:rPr>
          <w:rFonts w:ascii="Times New Roman" w:hAnsi="Times New Roman"/>
          <w:bCs/>
          <w:sz w:val="28"/>
          <w:szCs w:val="28"/>
        </w:rPr>
        <w:t xml:space="preserve"> </w:t>
      </w:r>
      <w:r w:rsidRPr="00CD6613">
        <w:rPr>
          <w:rFonts w:ascii="Times New Roman" w:hAnsi="Times New Roman"/>
          <w:sz w:val="28"/>
          <w:szCs w:val="28"/>
          <w:lang w:val="fr-FR"/>
        </w:rPr>
        <w:t>(</w:t>
      </w:r>
      <w:r w:rsidRPr="00CD6613">
        <w:rPr>
          <w:rFonts w:ascii="Times New Roman" w:eastAsia="Calibri" w:hAnsi="Times New Roman"/>
          <w:sz w:val="28"/>
          <w:szCs w:val="28"/>
        </w:rPr>
        <w:t xml:space="preserve">ETS </w:t>
      </w:r>
      <w:r>
        <w:rPr>
          <w:rFonts w:ascii="Times New Roman" w:eastAsia="Calibri" w:hAnsi="Times New Roman"/>
          <w:sz w:val="28"/>
          <w:szCs w:val="28"/>
        </w:rPr>
        <w:t xml:space="preserve">№ </w:t>
      </w:r>
      <w:r w:rsidRPr="00CD6613">
        <w:rPr>
          <w:rFonts w:ascii="Times New Roman" w:hAnsi="Times New Roman"/>
          <w:sz w:val="28"/>
          <w:szCs w:val="28"/>
          <w:lang w:val="fr-FR"/>
        </w:rPr>
        <w:t>173)</w:t>
      </w:r>
      <w:r>
        <w:rPr>
          <w:rFonts w:ascii="Times New Roman" w:hAnsi="Times New Roman"/>
          <w:sz w:val="28"/>
          <w:szCs w:val="28"/>
        </w:rPr>
        <w:br/>
      </w:r>
      <w:r w:rsidRPr="00CD6613">
        <w:rPr>
          <w:rFonts w:ascii="Times New Roman" w:hAnsi="Times New Roman"/>
          <w:bCs/>
          <w:sz w:val="28"/>
          <w:szCs w:val="28"/>
        </w:rPr>
        <w:t xml:space="preserve">(рекомендація </w:t>
      </w:r>
      <w:r w:rsidRPr="00CD6613">
        <w:rPr>
          <w:rFonts w:ascii="Times New Roman" w:hAnsi="Times New Roman"/>
          <w:sz w:val="28"/>
          <w:szCs w:val="28"/>
        </w:rPr>
        <w:t>„xi“).</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У Звіті про виконання рекомендацій </w:t>
      </w:r>
      <w:r w:rsidRPr="00CD6613">
        <w:rPr>
          <w:rFonts w:ascii="Times New Roman" w:hAnsi="Times New Roman"/>
          <w:sz w:val="28"/>
          <w:szCs w:val="28"/>
          <w:shd w:val="clear" w:color="auto" w:fill="FFFFFF"/>
        </w:rPr>
        <w:t>[</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lang w:val="en-US"/>
        </w:rPr>
        <w:t>RC</w:t>
      </w:r>
      <w:r w:rsidRPr="00CD6613">
        <w:rPr>
          <w:rFonts w:ascii="Times New Roman" w:hAnsi="Times New Roman"/>
          <w:sz w:val="28"/>
          <w:szCs w:val="28"/>
          <w:shd w:val="clear" w:color="auto" w:fill="FFFFFF"/>
        </w:rPr>
        <w:t>-</w:t>
      </w:r>
      <w:r w:rsidRPr="00CD6613">
        <w:rPr>
          <w:rFonts w:ascii="Times New Roman" w:hAnsi="Times New Roman"/>
          <w:sz w:val="28"/>
          <w:szCs w:val="28"/>
          <w:shd w:val="clear" w:color="auto" w:fill="FFFFFF"/>
          <w:lang w:val="en-US"/>
        </w:rPr>
        <w:t>I</w:t>
      </w:r>
      <w:r w:rsidRPr="00CD6613">
        <w:rPr>
          <w:rFonts w:ascii="Times New Roman" w:hAnsi="Times New Roman"/>
          <w:sz w:val="28"/>
          <w:szCs w:val="28"/>
          <w:shd w:val="clear" w:color="auto" w:fill="FFFFFF"/>
        </w:rPr>
        <w:t>/</w:t>
      </w:r>
      <w:r w:rsidRPr="00CD6613">
        <w:rPr>
          <w:rFonts w:ascii="Times New Roman" w:hAnsi="Times New Roman"/>
          <w:sz w:val="28"/>
          <w:szCs w:val="28"/>
          <w:shd w:val="clear" w:color="auto" w:fill="FFFFFF"/>
          <w:lang w:val="en-US"/>
        </w:rPr>
        <w:t>II</w:t>
      </w:r>
      <w:r w:rsidRPr="00CD6613">
        <w:rPr>
          <w:rFonts w:ascii="Times New Roman" w:hAnsi="Times New Roman"/>
          <w:sz w:val="28"/>
          <w:szCs w:val="28"/>
          <w:shd w:val="clear" w:color="auto" w:fill="FFFFFF"/>
        </w:rPr>
        <w:t xml:space="preserve"> (2009) 1E], що був </w:t>
      </w:r>
      <w:r>
        <w:rPr>
          <w:rFonts w:ascii="Times New Roman" w:hAnsi="Times New Roman"/>
          <w:sz w:val="28"/>
          <w:szCs w:val="28"/>
          <w:shd w:val="clear" w:color="auto" w:fill="FFFFFF"/>
        </w:rPr>
        <w:t>схвалений</w:t>
      </w:r>
      <w:r w:rsidRPr="00CD6613">
        <w:rPr>
          <w:rFonts w:ascii="Times New Roman" w:hAnsi="Times New Roman"/>
          <w:sz w:val="28"/>
          <w:szCs w:val="28"/>
          <w:shd w:val="clear" w:color="auto" w:fill="FFFFFF"/>
        </w:rPr>
        <w:t xml:space="preserve"> 11–13 травня 2009 року на 42-му пленарному засіданні </w:t>
      </w:r>
      <w:r w:rsidRPr="00CD6613">
        <w:rPr>
          <w:rFonts w:ascii="Times New Roman" w:hAnsi="Times New Roman"/>
          <w:i/>
          <w:sz w:val="28"/>
          <w:szCs w:val="28"/>
          <w:shd w:val="clear" w:color="auto" w:fill="FFFFFF"/>
        </w:rPr>
        <w:t>GRECO</w:t>
      </w:r>
      <w:r w:rsidRPr="005A3A34">
        <w:rPr>
          <w:rFonts w:ascii="Times New Roman" w:hAnsi="Times New Roman"/>
          <w:sz w:val="28"/>
          <w:szCs w:val="28"/>
          <w:shd w:val="clear" w:color="auto" w:fill="FFFFFF"/>
        </w:rPr>
        <w:t>,</w:t>
      </w:r>
      <w:r w:rsidRPr="00CD6613">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у</w:t>
      </w:r>
      <w:r w:rsidRPr="00CD6613">
        <w:rPr>
          <w:rFonts w:ascii="Times New Roman" w:hAnsi="Times New Roman"/>
          <w:sz w:val="28"/>
          <w:szCs w:val="28"/>
          <w:shd w:val="clear" w:color="auto" w:fill="FFFFFF"/>
        </w:rPr>
        <w:t xml:space="preserve"> Додатковому звіті про виконання [</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lang w:val="en-US"/>
        </w:rPr>
        <w:t>RC</w:t>
      </w:r>
      <w:r w:rsidRPr="00CD6613">
        <w:rPr>
          <w:rFonts w:ascii="Times New Roman" w:hAnsi="Times New Roman"/>
          <w:sz w:val="28"/>
          <w:szCs w:val="28"/>
          <w:shd w:val="clear" w:color="auto" w:fill="FFFFFF"/>
        </w:rPr>
        <w:t>-</w:t>
      </w:r>
      <w:r w:rsidRPr="00CD6613">
        <w:rPr>
          <w:rFonts w:ascii="Times New Roman" w:hAnsi="Times New Roman"/>
          <w:sz w:val="28"/>
          <w:szCs w:val="28"/>
          <w:shd w:val="clear" w:color="auto" w:fill="FFFFFF"/>
          <w:lang w:val="en-US"/>
        </w:rPr>
        <w:t>I</w:t>
      </w:r>
      <w:r w:rsidRPr="00CD6613">
        <w:rPr>
          <w:rFonts w:ascii="Times New Roman" w:hAnsi="Times New Roman"/>
          <w:sz w:val="28"/>
          <w:szCs w:val="28"/>
          <w:shd w:val="clear" w:color="auto" w:fill="FFFFFF"/>
        </w:rPr>
        <w:t>/</w:t>
      </w:r>
      <w:r w:rsidRPr="00CD6613">
        <w:rPr>
          <w:rFonts w:ascii="Times New Roman" w:hAnsi="Times New Roman"/>
          <w:sz w:val="28"/>
          <w:szCs w:val="28"/>
          <w:shd w:val="clear" w:color="auto" w:fill="FFFFFF"/>
          <w:lang w:val="en-US"/>
        </w:rPr>
        <w:t>II</w:t>
      </w:r>
      <w:r w:rsidRPr="00CD6613">
        <w:rPr>
          <w:rFonts w:ascii="Times New Roman" w:hAnsi="Times New Roman"/>
          <w:sz w:val="28"/>
          <w:szCs w:val="28"/>
          <w:shd w:val="clear" w:color="auto" w:fill="FFFFFF"/>
        </w:rPr>
        <w:t xml:space="preserve"> (2009) 2E], що був </w:t>
      </w:r>
      <w:r>
        <w:rPr>
          <w:rFonts w:ascii="Times New Roman" w:hAnsi="Times New Roman"/>
          <w:sz w:val="28"/>
          <w:szCs w:val="28"/>
          <w:shd w:val="clear" w:color="auto" w:fill="FFFFFF"/>
        </w:rPr>
        <w:t>схвалений</w:t>
      </w:r>
      <w:r w:rsidRPr="00CD6613">
        <w:rPr>
          <w:rFonts w:ascii="Times New Roman" w:hAnsi="Times New Roman"/>
          <w:sz w:val="28"/>
          <w:szCs w:val="28"/>
          <w:shd w:val="clear" w:color="auto" w:fill="FFFFFF"/>
        </w:rPr>
        <w:t xml:space="preserve"> 23–27 травня 2011 року на 51-му пленарному засіданні </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та в Другому додатковому звіті про виконання [</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lang w:val="en-US"/>
        </w:rPr>
        <w:t>RC</w:t>
      </w:r>
      <w:r w:rsidRPr="00CD6613">
        <w:rPr>
          <w:rFonts w:ascii="Times New Roman" w:hAnsi="Times New Roman"/>
          <w:sz w:val="28"/>
          <w:szCs w:val="28"/>
          <w:shd w:val="clear" w:color="auto" w:fill="FFFFFF"/>
        </w:rPr>
        <w:t>-</w:t>
      </w:r>
      <w:r w:rsidRPr="00CD6613">
        <w:rPr>
          <w:rFonts w:ascii="Times New Roman" w:hAnsi="Times New Roman"/>
          <w:sz w:val="28"/>
          <w:szCs w:val="28"/>
          <w:shd w:val="clear" w:color="auto" w:fill="FFFFFF"/>
          <w:lang w:val="en-US"/>
        </w:rPr>
        <w:t>I</w:t>
      </w:r>
      <w:r w:rsidRPr="00CD6613">
        <w:rPr>
          <w:rFonts w:ascii="Times New Roman" w:hAnsi="Times New Roman"/>
          <w:sz w:val="28"/>
          <w:szCs w:val="28"/>
          <w:shd w:val="clear" w:color="auto" w:fill="FFFFFF"/>
        </w:rPr>
        <w:t>/</w:t>
      </w:r>
      <w:r w:rsidRPr="00CD6613">
        <w:rPr>
          <w:rFonts w:ascii="Times New Roman" w:hAnsi="Times New Roman"/>
          <w:sz w:val="28"/>
          <w:szCs w:val="28"/>
          <w:shd w:val="clear" w:color="auto" w:fill="FFFFFF"/>
          <w:lang w:val="en-US"/>
        </w:rPr>
        <w:t>II</w:t>
      </w:r>
      <w:r w:rsidRPr="00CD6613">
        <w:rPr>
          <w:rFonts w:ascii="Times New Roman" w:hAnsi="Times New Roman"/>
          <w:sz w:val="28"/>
          <w:szCs w:val="28"/>
          <w:shd w:val="clear" w:color="auto" w:fill="FFFFFF"/>
        </w:rPr>
        <w:t xml:space="preserve"> (2009) 1E], що був </w:t>
      </w:r>
      <w:r>
        <w:rPr>
          <w:rFonts w:ascii="Times New Roman" w:hAnsi="Times New Roman"/>
          <w:sz w:val="28"/>
          <w:szCs w:val="28"/>
          <w:shd w:val="clear" w:color="auto" w:fill="FFFFFF"/>
        </w:rPr>
        <w:t>схвалений</w:t>
      </w:r>
      <w:r w:rsidRPr="00CD6613">
        <w:rPr>
          <w:rFonts w:ascii="Times New Roman" w:hAnsi="Times New Roman"/>
          <w:sz w:val="28"/>
          <w:szCs w:val="28"/>
          <w:shd w:val="clear" w:color="auto" w:fill="FFFFFF"/>
        </w:rPr>
        <w:t xml:space="preserve"> 20–23 березня 2012 року на 54-му пленарному засіданні </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xml:space="preserve">, </w:t>
      </w:r>
      <w:r w:rsidRPr="00CD6613">
        <w:rPr>
          <w:rFonts w:ascii="Times New Roman" w:hAnsi="Times New Roman"/>
          <w:i/>
          <w:sz w:val="28"/>
          <w:szCs w:val="28"/>
          <w:shd w:val="clear" w:color="auto" w:fill="FFFFFF"/>
        </w:rPr>
        <w:t>GRECO</w:t>
      </w:r>
      <w:r w:rsidRPr="00CD6613">
        <w:rPr>
          <w:rFonts w:ascii="Times New Roman" w:hAnsi="Times New Roman"/>
          <w:sz w:val="28"/>
          <w:szCs w:val="28"/>
          <w:shd w:val="clear" w:color="auto" w:fill="FFFFFF"/>
        </w:rPr>
        <w:t xml:space="preserve"> закликала органи державної влади України вжити рішучих заходів для повного виконання наданих рекомендацій, зокрема щодо </w:t>
      </w:r>
      <w:r w:rsidRPr="00CD6613">
        <w:rPr>
          <w:rFonts w:ascii="Times New Roman" w:hAnsi="Times New Roman"/>
          <w:sz w:val="28"/>
          <w:szCs w:val="28"/>
        </w:rPr>
        <w:t>ухвалення нових правил конфіскації та арешту доходів, одержаних злочинним шляхом.</w:t>
      </w:r>
    </w:p>
    <w:p w:rsidR="007E3E65" w:rsidRPr="00CD6613"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rPr>
        <w:t xml:space="preserve">2.5. Україна 19 грудня 1997 року розпочала співпрацю з </w:t>
      </w:r>
      <w:r w:rsidRPr="00CD6613">
        <w:rPr>
          <w:rFonts w:ascii="Times New Roman" w:hAnsi="Times New Roman"/>
          <w:bCs/>
          <w:sz w:val="28"/>
          <w:szCs w:val="28"/>
          <w:shd w:val="clear" w:color="auto" w:fill="FFFFFF"/>
        </w:rPr>
        <w:t xml:space="preserve">Організацією економічного співробітництва та розвитку </w:t>
      </w:r>
      <w:r w:rsidRPr="00CD6613">
        <w:rPr>
          <w:rFonts w:ascii="Times New Roman" w:hAnsi="Times New Roman"/>
          <w:sz w:val="28"/>
          <w:szCs w:val="28"/>
          <w:shd w:val="clear" w:color="auto" w:fill="FFFFFF"/>
        </w:rPr>
        <w:t>(</w:t>
      </w:r>
      <w:proofErr w:type="spellStart"/>
      <w:r w:rsidRPr="00CD6613">
        <w:rPr>
          <w:rFonts w:ascii="Times New Roman" w:hAnsi="Times New Roman"/>
          <w:i/>
          <w:iCs/>
          <w:sz w:val="28"/>
          <w:szCs w:val="28"/>
          <w:shd w:val="clear" w:color="auto" w:fill="FFFFFF"/>
          <w:lang w:val="en"/>
        </w:rPr>
        <w:t>Organisation</w:t>
      </w:r>
      <w:proofErr w:type="spellEnd"/>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for</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Economic</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Cooperation</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and</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Development</w:t>
      </w:r>
      <w:r w:rsidRPr="00CD6613">
        <w:rPr>
          <w:rFonts w:ascii="Times New Roman" w:hAnsi="Times New Roman"/>
          <w:iCs/>
          <w:sz w:val="28"/>
          <w:szCs w:val="28"/>
          <w:shd w:val="clear" w:color="auto" w:fill="FFFFFF"/>
        </w:rPr>
        <w:t>)</w:t>
      </w:r>
      <w:r w:rsidRPr="00CD6613">
        <w:rPr>
          <w:rFonts w:ascii="Times New Roman" w:hAnsi="Times New Roman"/>
          <w:i/>
          <w:iCs/>
          <w:sz w:val="28"/>
          <w:szCs w:val="28"/>
          <w:shd w:val="clear" w:color="auto" w:fill="FFFFFF"/>
        </w:rPr>
        <w:t xml:space="preserve"> </w:t>
      </w:r>
      <w:r w:rsidRPr="00CD6613">
        <w:rPr>
          <w:rFonts w:ascii="Times New Roman" w:hAnsi="Times New Roman"/>
          <w:iCs/>
          <w:sz w:val="28"/>
          <w:szCs w:val="28"/>
          <w:shd w:val="clear" w:color="auto" w:fill="FFFFFF"/>
        </w:rPr>
        <w:t xml:space="preserve">(далі </w:t>
      </w:r>
      <w:r w:rsidRPr="00CD6613">
        <w:rPr>
          <w:rFonts w:ascii="Times New Roman" w:hAnsi="Times New Roman"/>
          <w:sz w:val="28"/>
          <w:szCs w:val="28"/>
          <w:shd w:val="clear" w:color="auto" w:fill="FFFFFF"/>
        </w:rPr>
        <w:t>–</w:t>
      </w:r>
      <w:r w:rsidRPr="00CD6613">
        <w:rPr>
          <w:rFonts w:ascii="Times New Roman" w:hAnsi="Times New Roman"/>
          <w:iCs/>
          <w:sz w:val="28"/>
          <w:szCs w:val="28"/>
          <w:shd w:val="clear" w:color="auto" w:fill="FFFFFF"/>
        </w:rPr>
        <w:t xml:space="preserve"> </w:t>
      </w:r>
      <w:r w:rsidRPr="00CD6613">
        <w:rPr>
          <w:rFonts w:ascii="Times New Roman" w:hAnsi="Times New Roman"/>
          <w:i/>
          <w:iCs/>
          <w:sz w:val="28"/>
          <w:szCs w:val="28"/>
          <w:shd w:val="clear" w:color="auto" w:fill="FFFFFF"/>
          <w:lang w:val="en"/>
        </w:rPr>
        <w:t>OECD</w:t>
      </w:r>
      <w:r w:rsidRPr="00CD6613">
        <w:rPr>
          <w:rFonts w:ascii="Times New Roman" w:hAnsi="Times New Roman"/>
          <w:sz w:val="28"/>
          <w:szCs w:val="28"/>
          <w:shd w:val="clear" w:color="auto" w:fill="FFFFFF"/>
        </w:rPr>
        <w:t xml:space="preserve">) шляхом підписання Угоди між Кабінетом Міністрів України та </w:t>
      </w:r>
      <w:r w:rsidRPr="00CD6613">
        <w:rPr>
          <w:rFonts w:ascii="Times New Roman" w:hAnsi="Times New Roman"/>
          <w:i/>
          <w:iCs/>
          <w:sz w:val="28"/>
          <w:szCs w:val="28"/>
          <w:shd w:val="clear" w:color="auto" w:fill="FFFFFF"/>
          <w:lang w:val="en"/>
        </w:rPr>
        <w:t>OECD</w:t>
      </w:r>
      <w:r w:rsidRPr="00CD6613">
        <w:rPr>
          <w:rFonts w:ascii="Times New Roman" w:hAnsi="Times New Roman"/>
          <w:i/>
          <w:iCs/>
          <w:sz w:val="28"/>
          <w:szCs w:val="28"/>
          <w:shd w:val="clear" w:color="auto" w:fill="FFFFFF"/>
        </w:rPr>
        <w:t xml:space="preserve">, </w:t>
      </w:r>
      <w:r w:rsidRPr="00CD6613">
        <w:rPr>
          <w:rFonts w:ascii="Times New Roman" w:hAnsi="Times New Roman"/>
          <w:iCs/>
          <w:sz w:val="28"/>
          <w:szCs w:val="28"/>
          <w:shd w:val="clear" w:color="auto" w:fill="FFFFFF"/>
        </w:rPr>
        <w:t>яку було</w:t>
      </w:r>
      <w:r w:rsidRPr="00CD6613">
        <w:rPr>
          <w:rFonts w:ascii="Times New Roman" w:hAnsi="Times New Roman"/>
          <w:i/>
          <w:iCs/>
          <w:sz w:val="28"/>
          <w:szCs w:val="28"/>
          <w:shd w:val="clear" w:color="auto" w:fill="FFFFFF"/>
        </w:rPr>
        <w:t xml:space="preserve"> </w:t>
      </w:r>
      <w:r w:rsidRPr="00CD6613">
        <w:rPr>
          <w:rFonts w:ascii="Times New Roman" w:hAnsi="Times New Roman"/>
          <w:iCs/>
          <w:sz w:val="28"/>
          <w:szCs w:val="28"/>
          <w:shd w:val="clear" w:color="auto" w:fill="FFFFFF"/>
        </w:rPr>
        <w:t xml:space="preserve">ратифіковано Законом України </w:t>
      </w:r>
      <w:r w:rsidRPr="00CD6613">
        <w:rPr>
          <w:rFonts w:ascii="Times New Roman" w:hAnsi="Times New Roman"/>
          <w:sz w:val="28"/>
          <w:szCs w:val="28"/>
          <w:lang w:eastAsia="uk-UA"/>
        </w:rPr>
        <w:t xml:space="preserve">від 7 липня 1999 року </w:t>
      </w:r>
      <w:r w:rsidRPr="00CD6613">
        <w:rPr>
          <w:rFonts w:ascii="Times New Roman" w:hAnsi="Times New Roman"/>
          <w:sz w:val="28"/>
          <w:szCs w:val="28"/>
        </w:rPr>
        <w:t xml:space="preserve">№ 850–XIV. Метою </w:t>
      </w:r>
      <w:r w:rsidRPr="00CD6613">
        <w:rPr>
          <w:rFonts w:ascii="Times New Roman" w:hAnsi="Times New Roman"/>
          <w:sz w:val="28"/>
          <w:szCs w:val="28"/>
          <w:shd w:val="clear" w:color="auto" w:fill="FFFFFF"/>
        </w:rPr>
        <w:t xml:space="preserve">діяльності </w:t>
      </w:r>
      <w:r w:rsidRPr="00CD6613">
        <w:rPr>
          <w:rFonts w:ascii="Times New Roman" w:hAnsi="Times New Roman"/>
          <w:i/>
          <w:iCs/>
          <w:sz w:val="28"/>
          <w:szCs w:val="28"/>
          <w:shd w:val="clear" w:color="auto" w:fill="FFFFFF"/>
          <w:lang w:val="en"/>
        </w:rPr>
        <w:t>OECD</w:t>
      </w:r>
      <w:r w:rsidRPr="00CD6613">
        <w:rPr>
          <w:rFonts w:ascii="Times New Roman" w:hAnsi="Times New Roman"/>
          <w:sz w:val="28"/>
          <w:szCs w:val="28"/>
          <w:shd w:val="clear" w:color="auto" w:fill="FFFFFF"/>
        </w:rPr>
        <w:t xml:space="preserve"> є передусім просування </w:t>
      </w:r>
      <w:hyperlink r:id="rId8" w:tooltip="Ринкова економіка" w:history="1">
        <w:r w:rsidRPr="00CD6613">
          <w:rPr>
            <w:rStyle w:val="ac"/>
            <w:rFonts w:ascii="Times New Roman" w:hAnsi="Times New Roman"/>
            <w:color w:val="auto"/>
            <w:sz w:val="28"/>
            <w:szCs w:val="28"/>
            <w:u w:val="none"/>
            <w:shd w:val="clear" w:color="auto" w:fill="FFFFFF"/>
          </w:rPr>
          <w:t>ринкової економіки</w:t>
        </w:r>
      </w:hyperlink>
      <w:r w:rsidRPr="00CD6613">
        <w:rPr>
          <w:rFonts w:ascii="Times New Roman" w:hAnsi="Times New Roman"/>
          <w:sz w:val="28"/>
          <w:szCs w:val="28"/>
        </w:rPr>
        <w:t xml:space="preserve"> </w:t>
      </w:r>
      <w:r w:rsidRPr="00CD6613">
        <w:rPr>
          <w:rFonts w:ascii="Times New Roman" w:hAnsi="Times New Roman"/>
          <w:sz w:val="28"/>
          <w:szCs w:val="28"/>
          <w:shd w:val="clear" w:color="auto" w:fill="FFFFFF"/>
        </w:rPr>
        <w:t xml:space="preserve">та </w:t>
      </w:r>
      <w:hyperlink r:id="rId9" w:tooltip="Представницька демократія" w:history="1">
        <w:r w:rsidRPr="00CD6613">
          <w:rPr>
            <w:rStyle w:val="ac"/>
            <w:rFonts w:ascii="Times New Roman" w:hAnsi="Times New Roman"/>
            <w:color w:val="auto"/>
            <w:sz w:val="28"/>
            <w:szCs w:val="28"/>
            <w:u w:val="none"/>
            <w:shd w:val="clear" w:color="auto" w:fill="FFFFFF"/>
          </w:rPr>
          <w:t xml:space="preserve">представницької демократії, </w:t>
        </w:r>
      </w:hyperlink>
      <w:r w:rsidRPr="00CD6613">
        <w:rPr>
          <w:rFonts w:ascii="Times New Roman" w:hAnsi="Times New Roman"/>
          <w:sz w:val="28"/>
          <w:szCs w:val="28"/>
        </w:rPr>
        <w:t xml:space="preserve">сприяння </w:t>
      </w:r>
      <w:r w:rsidRPr="00CD6613">
        <w:rPr>
          <w:rFonts w:ascii="Times New Roman" w:hAnsi="Times New Roman"/>
          <w:sz w:val="28"/>
          <w:szCs w:val="28"/>
          <w:shd w:val="clear" w:color="auto" w:fill="FFFFFF"/>
        </w:rPr>
        <w:t>зростанню як розвинених країн, так і тих, що розвиваються.</w:t>
      </w:r>
    </w:p>
    <w:p w:rsidR="007E3E65" w:rsidRPr="00CD6613" w:rsidRDefault="007E3E65" w:rsidP="007E3E65">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У Короткому викладі оцінки та рекомендацій для України (</w:t>
      </w:r>
      <w:r w:rsidR="000519C8">
        <w:rPr>
          <w:rFonts w:ascii="Times New Roman" w:hAnsi="Times New Roman"/>
          <w:sz w:val="28"/>
          <w:szCs w:val="28"/>
          <w:shd w:val="clear" w:color="auto" w:fill="FFFFFF"/>
        </w:rPr>
        <w:t>у</w:t>
      </w:r>
      <w:r>
        <w:rPr>
          <w:rFonts w:ascii="Times New Roman" w:hAnsi="Times New Roman"/>
          <w:sz w:val="28"/>
          <w:szCs w:val="28"/>
          <w:shd w:val="clear" w:color="auto" w:fill="FFFFFF"/>
        </w:rPr>
        <w:t xml:space="preserve"> рамках „</w:t>
      </w:r>
      <w:r w:rsidRPr="00CD6613">
        <w:rPr>
          <w:rFonts w:ascii="Times New Roman" w:hAnsi="Times New Roman"/>
          <w:sz w:val="28"/>
          <w:szCs w:val="28"/>
        </w:rPr>
        <w:t>Стамбульськ</w:t>
      </w:r>
      <w:r>
        <w:rPr>
          <w:rFonts w:ascii="Times New Roman" w:hAnsi="Times New Roman"/>
          <w:sz w:val="28"/>
          <w:szCs w:val="28"/>
        </w:rPr>
        <w:t xml:space="preserve">ого </w:t>
      </w:r>
      <w:r w:rsidRPr="00CD6613">
        <w:rPr>
          <w:rFonts w:ascii="Times New Roman" w:hAnsi="Times New Roman"/>
          <w:sz w:val="28"/>
          <w:szCs w:val="28"/>
        </w:rPr>
        <w:t>антикорупційн</w:t>
      </w:r>
      <w:r>
        <w:rPr>
          <w:rFonts w:ascii="Times New Roman" w:hAnsi="Times New Roman"/>
          <w:sz w:val="28"/>
          <w:szCs w:val="28"/>
        </w:rPr>
        <w:t>ого</w:t>
      </w:r>
      <w:r w:rsidRPr="00CD6613">
        <w:rPr>
          <w:rFonts w:ascii="Times New Roman" w:hAnsi="Times New Roman"/>
          <w:sz w:val="28"/>
          <w:szCs w:val="28"/>
        </w:rPr>
        <w:t xml:space="preserve"> план</w:t>
      </w:r>
      <w:r>
        <w:rPr>
          <w:rFonts w:ascii="Times New Roman" w:hAnsi="Times New Roman"/>
          <w:sz w:val="28"/>
          <w:szCs w:val="28"/>
        </w:rPr>
        <w:t>у</w:t>
      </w:r>
      <w:r w:rsidRPr="00CD6613">
        <w:rPr>
          <w:rFonts w:ascii="Times New Roman" w:hAnsi="Times New Roman"/>
          <w:sz w:val="28"/>
          <w:szCs w:val="28"/>
        </w:rPr>
        <w:t xml:space="preserve"> дій – Регіональн</w:t>
      </w:r>
      <w:r>
        <w:rPr>
          <w:rFonts w:ascii="Times New Roman" w:hAnsi="Times New Roman"/>
          <w:sz w:val="28"/>
          <w:szCs w:val="28"/>
        </w:rPr>
        <w:t>ого</w:t>
      </w:r>
      <w:r w:rsidRPr="00CD6613">
        <w:rPr>
          <w:rFonts w:ascii="Times New Roman" w:hAnsi="Times New Roman"/>
          <w:sz w:val="28"/>
          <w:szCs w:val="28"/>
        </w:rPr>
        <w:t xml:space="preserve"> </w:t>
      </w:r>
      <w:r w:rsidRPr="00CD6613">
        <w:rPr>
          <w:rFonts w:ascii="Times New Roman" w:hAnsi="Times New Roman"/>
          <w:sz w:val="28"/>
          <w:szCs w:val="28"/>
        </w:rPr>
        <w:lastRenderedPageBreak/>
        <w:t>антикорупційн</w:t>
      </w:r>
      <w:r>
        <w:rPr>
          <w:rFonts w:ascii="Times New Roman" w:hAnsi="Times New Roman"/>
          <w:sz w:val="28"/>
          <w:szCs w:val="28"/>
        </w:rPr>
        <w:t>ого</w:t>
      </w:r>
      <w:r w:rsidRPr="00CD6613">
        <w:rPr>
          <w:rFonts w:ascii="Times New Roman" w:hAnsi="Times New Roman"/>
          <w:sz w:val="28"/>
          <w:szCs w:val="28"/>
        </w:rPr>
        <w:t xml:space="preserve"> план</w:t>
      </w:r>
      <w:r>
        <w:rPr>
          <w:rFonts w:ascii="Times New Roman" w:hAnsi="Times New Roman"/>
          <w:sz w:val="28"/>
          <w:szCs w:val="28"/>
        </w:rPr>
        <w:t>у</w:t>
      </w:r>
      <w:r w:rsidRPr="00CD6613">
        <w:rPr>
          <w:rFonts w:ascii="Times New Roman" w:hAnsi="Times New Roman"/>
          <w:sz w:val="28"/>
          <w:szCs w:val="28"/>
        </w:rPr>
        <w:t xml:space="preserve"> дій для Вірменії, Азербайджану, Грузії, Киргизької Республіки, Російської Федерації, Таджикистану та України</w:t>
      </w:r>
      <w:r>
        <w:rPr>
          <w:rFonts w:ascii="Times New Roman" w:hAnsi="Times New Roman"/>
          <w:sz w:val="28"/>
          <w:szCs w:val="28"/>
        </w:rPr>
        <w:t>“ від 21 січня</w:t>
      </w:r>
      <w:r>
        <w:rPr>
          <w:rFonts w:ascii="Times New Roman" w:hAnsi="Times New Roman"/>
          <w:sz w:val="28"/>
          <w:szCs w:val="28"/>
        </w:rPr>
        <w:br/>
      </w:r>
      <w:r w:rsidRPr="00CD6613">
        <w:rPr>
          <w:rFonts w:ascii="Times New Roman" w:hAnsi="Times New Roman"/>
          <w:sz w:val="28"/>
          <w:szCs w:val="28"/>
        </w:rPr>
        <w:t xml:space="preserve">2004 </w:t>
      </w:r>
      <w:r w:rsidRPr="00937911">
        <w:rPr>
          <w:rFonts w:ascii="Times New Roman" w:hAnsi="Times New Roman"/>
          <w:sz w:val="28"/>
          <w:szCs w:val="28"/>
        </w:rPr>
        <w:t>року)</w:t>
      </w:r>
      <w:r w:rsidRPr="00937911">
        <w:rPr>
          <w:rFonts w:ascii="Times New Roman" w:hAnsi="Times New Roman"/>
          <w:sz w:val="28"/>
          <w:szCs w:val="28"/>
          <w:shd w:val="clear" w:color="auto" w:fill="FFFFFF"/>
        </w:rPr>
        <w:t xml:space="preserve"> </w:t>
      </w:r>
      <w:r w:rsidRPr="00937911">
        <w:rPr>
          <w:rFonts w:ascii="Times New Roman" w:hAnsi="Times New Roman"/>
          <w:sz w:val="28"/>
          <w:szCs w:val="28"/>
        </w:rPr>
        <w:t xml:space="preserve">було </w:t>
      </w:r>
      <w:r w:rsidRPr="00937911">
        <w:rPr>
          <w:rFonts w:ascii="Times New Roman" w:hAnsi="Times New Roman"/>
          <w:sz w:val="28"/>
          <w:szCs w:val="28"/>
          <w:shd w:val="clear" w:color="auto" w:fill="FFFFFF"/>
        </w:rPr>
        <w:t xml:space="preserve">схвалено низку рекомендацій, зокрема рекомендацію 9, згідно з якою Україні запропоновано: </w:t>
      </w:r>
      <w:proofErr w:type="spellStart"/>
      <w:r w:rsidRPr="00937911">
        <w:rPr>
          <w:rFonts w:ascii="Times New Roman" w:hAnsi="Times New Roman"/>
          <w:sz w:val="28"/>
          <w:szCs w:val="28"/>
        </w:rPr>
        <w:t>внести</w:t>
      </w:r>
      <w:proofErr w:type="spellEnd"/>
      <w:r w:rsidRPr="00937911">
        <w:rPr>
          <w:rFonts w:ascii="Times New Roman" w:hAnsi="Times New Roman"/>
          <w:sz w:val="28"/>
          <w:szCs w:val="28"/>
        </w:rPr>
        <w:t xml:space="preserve"> зміни до </w:t>
      </w:r>
      <w:r w:rsidR="000519C8">
        <w:rPr>
          <w:rFonts w:ascii="Times New Roman" w:hAnsi="Times New Roman"/>
          <w:sz w:val="28"/>
          <w:szCs w:val="28"/>
        </w:rPr>
        <w:t>КК України</w:t>
      </w:r>
      <w:r w:rsidRPr="00937911">
        <w:rPr>
          <w:rFonts w:ascii="Times New Roman" w:hAnsi="Times New Roman"/>
          <w:sz w:val="28"/>
          <w:szCs w:val="28"/>
        </w:rPr>
        <w:t xml:space="preserve">, щоб забезпечити </w:t>
      </w:r>
      <w:proofErr w:type="spellStart"/>
      <w:r w:rsidRPr="00937911">
        <w:rPr>
          <w:rFonts w:ascii="Times New Roman" w:hAnsi="Times New Roman"/>
          <w:sz w:val="28"/>
          <w:szCs w:val="28"/>
        </w:rPr>
        <w:t>обовʼязкове</w:t>
      </w:r>
      <w:proofErr w:type="spellEnd"/>
      <w:r w:rsidRPr="00CD6613">
        <w:rPr>
          <w:rFonts w:ascii="Times New Roman" w:hAnsi="Times New Roman"/>
          <w:sz w:val="28"/>
          <w:szCs w:val="28"/>
        </w:rPr>
        <w:t xml:space="preserve"> застосування заходів з питань „конфіскації доходів</w:t>
      </w:r>
      <w:r>
        <w:rPr>
          <w:rFonts w:ascii="Times New Roman" w:hAnsi="Times New Roman"/>
          <w:sz w:val="28"/>
          <w:szCs w:val="28"/>
        </w:rPr>
        <w:t>“</w:t>
      </w:r>
      <w:r w:rsidRPr="00CD6613">
        <w:rPr>
          <w:rFonts w:ascii="Times New Roman" w:hAnsi="Times New Roman"/>
          <w:sz w:val="28"/>
          <w:szCs w:val="28"/>
        </w:rPr>
        <w:t xml:space="preserve">, одержаних шляхом </w:t>
      </w:r>
      <w:r>
        <w:rPr>
          <w:rFonts w:ascii="Times New Roman" w:hAnsi="Times New Roman"/>
          <w:sz w:val="28"/>
          <w:szCs w:val="28"/>
        </w:rPr>
        <w:t>у</w:t>
      </w:r>
      <w:r w:rsidRPr="00CD6613">
        <w:rPr>
          <w:rFonts w:ascii="Times New Roman" w:hAnsi="Times New Roman"/>
          <w:sz w:val="28"/>
          <w:szCs w:val="28"/>
        </w:rPr>
        <w:t xml:space="preserve">чинення всіх корупційних правопорушень або правопорушень, </w:t>
      </w:r>
      <w:proofErr w:type="spellStart"/>
      <w:r w:rsidRPr="00CD6613">
        <w:rPr>
          <w:rFonts w:ascii="Times New Roman" w:hAnsi="Times New Roman"/>
          <w:sz w:val="28"/>
          <w:szCs w:val="28"/>
        </w:rPr>
        <w:t>повʼязаних</w:t>
      </w:r>
      <w:proofErr w:type="spellEnd"/>
      <w:r w:rsidRPr="00CD6613">
        <w:rPr>
          <w:rFonts w:ascii="Times New Roman" w:hAnsi="Times New Roman"/>
          <w:sz w:val="28"/>
          <w:szCs w:val="28"/>
        </w:rPr>
        <w:t xml:space="preserve"> з корупцією; забезпечити, щоб режим конфіскації допускав конфіскацію доходів або застосування грошових санкцій із співставними наслідками; переглянути тимчасові заходи, щоб зробити процедуру виявлення та арешту доходів, одержаних шляхом корупційних дій на етапах кримінального розслідування та кримінального переслідування</w:t>
      </w:r>
      <w:r>
        <w:rPr>
          <w:rFonts w:ascii="Times New Roman" w:hAnsi="Times New Roman"/>
          <w:sz w:val="28"/>
          <w:szCs w:val="28"/>
        </w:rPr>
        <w:t>,</w:t>
      </w:r>
      <w:r w:rsidRPr="00CD6613">
        <w:rPr>
          <w:rFonts w:ascii="Times New Roman" w:hAnsi="Times New Roman"/>
          <w:sz w:val="28"/>
          <w:szCs w:val="28"/>
        </w:rPr>
        <w:t xml:space="preserve"> ефективною та дієвою.</w:t>
      </w:r>
    </w:p>
    <w:p w:rsidR="007E3E65" w:rsidRPr="00CD6613" w:rsidRDefault="007E3E65" w:rsidP="007E3E65">
      <w:pPr>
        <w:spacing w:after="0" w:line="360" w:lineRule="auto"/>
        <w:ind w:firstLine="709"/>
        <w:jc w:val="both"/>
        <w:rPr>
          <w:rFonts w:ascii="Times New Roman" w:hAnsi="Times New Roman"/>
          <w:iCs/>
          <w:sz w:val="28"/>
          <w:szCs w:val="28"/>
          <w:shd w:val="clear" w:color="auto" w:fill="FFFFFF"/>
        </w:rPr>
      </w:pPr>
      <w:r>
        <w:rPr>
          <w:rFonts w:ascii="Times New Roman" w:hAnsi="Times New Roman"/>
          <w:sz w:val="28"/>
          <w:szCs w:val="28"/>
          <w:lang w:eastAsia="uk-UA"/>
        </w:rPr>
        <w:t>Надалі</w:t>
      </w:r>
      <w:r w:rsidRPr="00CD6613">
        <w:rPr>
          <w:rFonts w:ascii="Times New Roman" w:hAnsi="Times New Roman"/>
          <w:sz w:val="28"/>
          <w:szCs w:val="28"/>
          <w:lang w:eastAsia="uk-UA"/>
        </w:rPr>
        <w:t xml:space="preserve"> у звітах Першого раунду моніторингу виконання рекомендацій</w:t>
      </w:r>
      <w:r w:rsidR="000519C8">
        <w:rPr>
          <w:rFonts w:ascii="Times New Roman" w:hAnsi="Times New Roman"/>
          <w:sz w:val="28"/>
          <w:szCs w:val="28"/>
          <w:lang w:eastAsia="uk-UA"/>
        </w:rPr>
        <w:t>,</w:t>
      </w:r>
      <w:r>
        <w:rPr>
          <w:rFonts w:ascii="Times New Roman" w:hAnsi="Times New Roman"/>
          <w:sz w:val="28"/>
          <w:szCs w:val="28"/>
          <w:lang w:eastAsia="uk-UA"/>
        </w:rPr>
        <w:t xml:space="preserve"> схваленого </w:t>
      </w:r>
      <w:r w:rsidRPr="00CD6613">
        <w:rPr>
          <w:rFonts w:ascii="Times New Roman" w:hAnsi="Times New Roman"/>
          <w:sz w:val="28"/>
          <w:szCs w:val="28"/>
          <w:lang w:eastAsia="uk-UA"/>
        </w:rPr>
        <w:t xml:space="preserve">12 грудня 2006 року на 6-й зустрічі </w:t>
      </w:r>
      <w:r w:rsidRPr="00CD6613">
        <w:rPr>
          <w:rFonts w:ascii="Times New Roman" w:hAnsi="Times New Roman"/>
          <w:sz w:val="28"/>
          <w:szCs w:val="28"/>
        </w:rPr>
        <w:t>Стамбульськ</w:t>
      </w:r>
      <w:r>
        <w:rPr>
          <w:rFonts w:ascii="Times New Roman" w:hAnsi="Times New Roman"/>
          <w:sz w:val="28"/>
          <w:szCs w:val="28"/>
        </w:rPr>
        <w:t>ого</w:t>
      </w:r>
      <w:r w:rsidRPr="00CD6613">
        <w:rPr>
          <w:rFonts w:ascii="Times New Roman" w:hAnsi="Times New Roman"/>
          <w:sz w:val="28"/>
          <w:szCs w:val="28"/>
        </w:rPr>
        <w:t xml:space="preserve"> антикорупційн</w:t>
      </w:r>
      <w:r>
        <w:rPr>
          <w:rFonts w:ascii="Times New Roman" w:hAnsi="Times New Roman"/>
          <w:sz w:val="28"/>
          <w:szCs w:val="28"/>
        </w:rPr>
        <w:t>ого</w:t>
      </w:r>
      <w:r w:rsidRPr="00CD6613">
        <w:rPr>
          <w:rFonts w:ascii="Times New Roman" w:hAnsi="Times New Roman"/>
          <w:sz w:val="28"/>
          <w:szCs w:val="28"/>
        </w:rPr>
        <w:t xml:space="preserve"> план</w:t>
      </w:r>
      <w:r>
        <w:rPr>
          <w:rFonts w:ascii="Times New Roman" w:hAnsi="Times New Roman"/>
          <w:sz w:val="28"/>
          <w:szCs w:val="28"/>
        </w:rPr>
        <w:t xml:space="preserve">у </w:t>
      </w:r>
      <w:r w:rsidRPr="00CD6613">
        <w:rPr>
          <w:rFonts w:ascii="Times New Roman" w:hAnsi="Times New Roman"/>
          <w:sz w:val="28"/>
          <w:szCs w:val="28"/>
        </w:rPr>
        <w:t>дій</w:t>
      </w:r>
      <w:r w:rsidRPr="00CD6613">
        <w:rPr>
          <w:rFonts w:ascii="Times New Roman" w:hAnsi="Times New Roman"/>
          <w:sz w:val="28"/>
          <w:szCs w:val="28"/>
          <w:shd w:val="clear" w:color="auto" w:fill="FFFFFF"/>
        </w:rPr>
        <w:t xml:space="preserve">, та Другого </w:t>
      </w:r>
      <w:r w:rsidRPr="00CD6613">
        <w:rPr>
          <w:rFonts w:ascii="Times New Roman" w:hAnsi="Times New Roman"/>
          <w:sz w:val="28"/>
          <w:szCs w:val="28"/>
          <w:lang w:eastAsia="uk-UA"/>
        </w:rPr>
        <w:t xml:space="preserve">раунду моніторингу виконання рекомендацій, </w:t>
      </w:r>
      <w:r>
        <w:rPr>
          <w:rFonts w:ascii="Times New Roman" w:hAnsi="Times New Roman"/>
          <w:sz w:val="28"/>
          <w:szCs w:val="28"/>
          <w:lang w:eastAsia="uk-UA"/>
        </w:rPr>
        <w:t xml:space="preserve">схваленого </w:t>
      </w:r>
      <w:r w:rsidRPr="00CD6613">
        <w:rPr>
          <w:rFonts w:ascii="Times New Roman" w:hAnsi="Times New Roman"/>
          <w:sz w:val="28"/>
          <w:szCs w:val="28"/>
          <w:lang w:eastAsia="uk-UA"/>
        </w:rPr>
        <w:t xml:space="preserve">8 грудня 2010 року на 9-й зустрічі </w:t>
      </w:r>
      <w:r w:rsidRPr="00CD6613">
        <w:rPr>
          <w:rFonts w:ascii="Times New Roman" w:hAnsi="Times New Roman"/>
          <w:sz w:val="28"/>
          <w:szCs w:val="28"/>
        </w:rPr>
        <w:t>Стамбульськ</w:t>
      </w:r>
      <w:r>
        <w:rPr>
          <w:rFonts w:ascii="Times New Roman" w:hAnsi="Times New Roman"/>
          <w:sz w:val="28"/>
          <w:szCs w:val="28"/>
        </w:rPr>
        <w:t>ого</w:t>
      </w:r>
      <w:r w:rsidRPr="00CD6613">
        <w:rPr>
          <w:rFonts w:ascii="Times New Roman" w:hAnsi="Times New Roman"/>
          <w:sz w:val="28"/>
          <w:szCs w:val="28"/>
        </w:rPr>
        <w:t xml:space="preserve"> антикорупційн</w:t>
      </w:r>
      <w:r>
        <w:rPr>
          <w:rFonts w:ascii="Times New Roman" w:hAnsi="Times New Roman"/>
          <w:sz w:val="28"/>
          <w:szCs w:val="28"/>
        </w:rPr>
        <w:t>ого</w:t>
      </w:r>
      <w:r w:rsidRPr="00CD6613">
        <w:rPr>
          <w:rFonts w:ascii="Times New Roman" w:hAnsi="Times New Roman"/>
          <w:sz w:val="28"/>
          <w:szCs w:val="28"/>
        </w:rPr>
        <w:t xml:space="preserve"> план</w:t>
      </w:r>
      <w:r>
        <w:rPr>
          <w:rFonts w:ascii="Times New Roman" w:hAnsi="Times New Roman"/>
          <w:sz w:val="28"/>
          <w:szCs w:val="28"/>
        </w:rPr>
        <w:t xml:space="preserve">у </w:t>
      </w:r>
      <w:r w:rsidRPr="00CD6613">
        <w:rPr>
          <w:rFonts w:ascii="Times New Roman" w:hAnsi="Times New Roman"/>
          <w:sz w:val="28"/>
          <w:szCs w:val="28"/>
        </w:rPr>
        <w:t>дій</w:t>
      </w:r>
      <w:r w:rsidRPr="00CD6613">
        <w:rPr>
          <w:rFonts w:ascii="Times New Roman" w:hAnsi="Times New Roman"/>
          <w:sz w:val="28"/>
          <w:szCs w:val="28"/>
          <w:shd w:val="clear" w:color="auto" w:fill="FFFFFF"/>
        </w:rPr>
        <w:t xml:space="preserve">, </w:t>
      </w:r>
      <w:r w:rsidRPr="00CD6613">
        <w:rPr>
          <w:rFonts w:ascii="Times New Roman" w:hAnsi="Times New Roman"/>
          <w:sz w:val="28"/>
          <w:szCs w:val="28"/>
          <w:lang w:eastAsia="uk-UA"/>
        </w:rPr>
        <w:t xml:space="preserve"> </w:t>
      </w:r>
      <w:r w:rsidRPr="00CD6613">
        <w:rPr>
          <w:rFonts w:ascii="Times New Roman" w:hAnsi="Times New Roman"/>
          <w:sz w:val="28"/>
          <w:szCs w:val="28"/>
          <w:shd w:val="clear" w:color="auto" w:fill="FFFFFF"/>
        </w:rPr>
        <w:t>Антикорупційна мережа країн Східної Європи та Центральної Азії</w:t>
      </w:r>
      <w:r w:rsidRPr="00CD6613">
        <w:rPr>
          <w:rFonts w:ascii="Times New Roman" w:hAnsi="Times New Roman"/>
          <w:i/>
          <w:sz w:val="28"/>
          <w:szCs w:val="28"/>
          <w:shd w:val="clear" w:color="auto" w:fill="FFFFFF"/>
        </w:rPr>
        <w:t xml:space="preserve"> </w:t>
      </w:r>
      <w:r w:rsidRPr="00CD6613">
        <w:rPr>
          <w:rFonts w:ascii="Times New Roman" w:hAnsi="Times New Roman"/>
          <w:i/>
          <w:iCs/>
          <w:sz w:val="28"/>
          <w:szCs w:val="28"/>
          <w:shd w:val="clear" w:color="auto" w:fill="FFFFFF"/>
          <w:lang w:val="en"/>
        </w:rPr>
        <w:t>OECD</w:t>
      </w:r>
      <w:r w:rsidRPr="00CD6613">
        <w:rPr>
          <w:rFonts w:ascii="Times New Roman" w:hAnsi="Times New Roman"/>
          <w:i/>
          <w:iCs/>
          <w:sz w:val="28"/>
          <w:szCs w:val="28"/>
          <w:shd w:val="clear" w:color="auto" w:fill="FFFFFF"/>
        </w:rPr>
        <w:t xml:space="preserve"> </w:t>
      </w:r>
      <w:r w:rsidRPr="00CD6613">
        <w:rPr>
          <w:rFonts w:ascii="Times New Roman" w:hAnsi="Times New Roman"/>
          <w:iCs/>
          <w:sz w:val="28"/>
          <w:szCs w:val="28"/>
          <w:shd w:val="clear" w:color="auto" w:fill="FFFFFF"/>
        </w:rPr>
        <w:t>підтвердила потребу виконання рекомендацій щодо ухвалення зазначених змін до КК України.</w:t>
      </w:r>
    </w:p>
    <w:p w:rsidR="007E3E65" w:rsidRPr="00CD6613"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iCs/>
          <w:sz w:val="28"/>
          <w:szCs w:val="28"/>
          <w:shd w:val="clear" w:color="auto" w:fill="FFFFFF"/>
        </w:rPr>
      </w:pPr>
      <w:r w:rsidRPr="00CD6613">
        <w:rPr>
          <w:rFonts w:ascii="Times New Roman" w:hAnsi="Times New Roman"/>
          <w:sz w:val="28"/>
          <w:szCs w:val="28"/>
        </w:rPr>
        <w:t xml:space="preserve">2.6. Конституційний Суд України в цьому провадженні також зважає на рекомендацію, що її сформулювала Група з розроблення фінансових заходів </w:t>
      </w:r>
      <w:r>
        <w:rPr>
          <w:rFonts w:ascii="Times New Roman" w:hAnsi="Times New Roman"/>
          <w:sz w:val="28"/>
          <w:szCs w:val="28"/>
        </w:rPr>
        <w:t>протидії</w:t>
      </w:r>
      <w:r w:rsidRPr="00CD6613">
        <w:rPr>
          <w:rFonts w:ascii="Times New Roman" w:hAnsi="Times New Roman"/>
          <w:sz w:val="28"/>
          <w:szCs w:val="28"/>
        </w:rPr>
        <w:t xml:space="preserve"> відмиванн</w:t>
      </w:r>
      <w:r>
        <w:rPr>
          <w:rFonts w:ascii="Times New Roman" w:hAnsi="Times New Roman"/>
          <w:sz w:val="28"/>
          <w:szCs w:val="28"/>
        </w:rPr>
        <w:t>ю</w:t>
      </w:r>
      <w:r w:rsidRPr="00CD6613">
        <w:rPr>
          <w:rFonts w:ascii="Times New Roman" w:hAnsi="Times New Roman"/>
          <w:sz w:val="28"/>
          <w:szCs w:val="28"/>
        </w:rPr>
        <w:t xml:space="preserve"> грошей (</w:t>
      </w:r>
      <w:r w:rsidRPr="00CD6613">
        <w:rPr>
          <w:rFonts w:ascii="Times New Roman" w:hAnsi="Times New Roman"/>
          <w:i/>
          <w:iCs/>
          <w:sz w:val="28"/>
          <w:szCs w:val="28"/>
          <w:shd w:val="clear" w:color="auto" w:fill="FFFFFF"/>
          <w:lang w:val="en"/>
        </w:rPr>
        <w:t>Financial</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Action</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Task</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Force</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on</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Money</w:t>
      </w:r>
      <w:r w:rsidRPr="00CD6613">
        <w:rPr>
          <w:rFonts w:ascii="Times New Roman" w:hAnsi="Times New Roman"/>
          <w:i/>
          <w:iCs/>
          <w:sz w:val="28"/>
          <w:szCs w:val="28"/>
          <w:shd w:val="clear" w:color="auto" w:fill="FFFFFF"/>
        </w:rPr>
        <w:t xml:space="preserve"> </w:t>
      </w:r>
      <w:r w:rsidRPr="00CD6613">
        <w:rPr>
          <w:rFonts w:ascii="Times New Roman" w:hAnsi="Times New Roman"/>
          <w:i/>
          <w:iCs/>
          <w:sz w:val="28"/>
          <w:szCs w:val="28"/>
          <w:shd w:val="clear" w:color="auto" w:fill="FFFFFF"/>
          <w:lang w:val="en"/>
        </w:rPr>
        <w:t>Laundering</w:t>
      </w:r>
      <w:r w:rsidRPr="00CD6613">
        <w:rPr>
          <w:rFonts w:ascii="Times New Roman" w:hAnsi="Times New Roman"/>
          <w:iCs/>
          <w:sz w:val="28"/>
          <w:szCs w:val="28"/>
          <w:shd w:val="clear" w:color="auto" w:fill="FFFFFF"/>
        </w:rPr>
        <w:t xml:space="preserve">) у Міжнародних стандартах </w:t>
      </w:r>
      <w:r>
        <w:rPr>
          <w:rFonts w:ascii="Times New Roman" w:hAnsi="Times New Roman"/>
          <w:iCs/>
          <w:sz w:val="28"/>
          <w:szCs w:val="28"/>
          <w:shd w:val="clear" w:color="auto" w:fill="FFFFFF"/>
        </w:rPr>
        <w:t xml:space="preserve">протидії </w:t>
      </w:r>
      <w:r w:rsidRPr="00CD6613">
        <w:rPr>
          <w:rFonts w:ascii="Times New Roman" w:hAnsi="Times New Roman"/>
          <w:iCs/>
          <w:sz w:val="28"/>
          <w:szCs w:val="28"/>
          <w:shd w:val="clear" w:color="auto" w:fill="FFFFFF"/>
        </w:rPr>
        <w:t>відмиванн</w:t>
      </w:r>
      <w:r>
        <w:rPr>
          <w:rFonts w:ascii="Times New Roman" w:hAnsi="Times New Roman"/>
          <w:iCs/>
          <w:sz w:val="28"/>
          <w:szCs w:val="28"/>
          <w:shd w:val="clear" w:color="auto" w:fill="FFFFFF"/>
        </w:rPr>
        <w:t>ю грошей та фінансуванню</w:t>
      </w:r>
      <w:r w:rsidRPr="00CD6613">
        <w:rPr>
          <w:rFonts w:ascii="Times New Roman" w:hAnsi="Times New Roman"/>
          <w:iCs/>
          <w:sz w:val="28"/>
          <w:szCs w:val="28"/>
          <w:shd w:val="clear" w:color="auto" w:fill="FFFFFF"/>
        </w:rPr>
        <w:t xml:space="preserve"> тероризму і розповсюдженн</w:t>
      </w:r>
      <w:r w:rsidR="000519C8">
        <w:rPr>
          <w:rFonts w:ascii="Times New Roman" w:hAnsi="Times New Roman"/>
          <w:iCs/>
          <w:sz w:val="28"/>
          <w:szCs w:val="28"/>
          <w:shd w:val="clear" w:color="auto" w:fill="FFFFFF"/>
        </w:rPr>
        <w:t>ю</w:t>
      </w:r>
      <w:r>
        <w:rPr>
          <w:rFonts w:ascii="Times New Roman" w:hAnsi="Times New Roman"/>
          <w:iCs/>
          <w:sz w:val="28"/>
          <w:szCs w:val="28"/>
          <w:shd w:val="clear" w:color="auto" w:fill="FFFFFF"/>
        </w:rPr>
        <w:t xml:space="preserve"> </w:t>
      </w:r>
      <w:r w:rsidR="000519C8">
        <w:rPr>
          <w:rFonts w:ascii="Times New Roman" w:hAnsi="Times New Roman"/>
          <w:iCs/>
          <w:sz w:val="28"/>
          <w:szCs w:val="28"/>
          <w:shd w:val="clear" w:color="auto" w:fill="FFFFFF"/>
        </w:rPr>
        <w:t xml:space="preserve">зброї, </w:t>
      </w:r>
      <w:r w:rsidRPr="00CD6613">
        <w:rPr>
          <w:rFonts w:ascii="Times New Roman" w:hAnsi="Times New Roman"/>
          <w:iCs/>
          <w:sz w:val="28"/>
          <w:szCs w:val="28"/>
          <w:shd w:val="clear" w:color="auto" w:fill="FFFFFF"/>
        </w:rPr>
        <w:t xml:space="preserve">згідно з якою країни </w:t>
      </w:r>
      <w:r w:rsidRPr="00CD6613">
        <w:rPr>
          <w:rFonts w:ascii="Times New Roman" w:hAnsi="Times New Roman"/>
          <w:sz w:val="28"/>
          <w:szCs w:val="28"/>
        </w:rPr>
        <w:t xml:space="preserve">можуть </w:t>
      </w:r>
      <w:r>
        <w:rPr>
          <w:rFonts w:ascii="Times New Roman" w:hAnsi="Times New Roman"/>
          <w:sz w:val="28"/>
          <w:szCs w:val="28"/>
        </w:rPr>
        <w:t>у</w:t>
      </w:r>
      <w:r w:rsidRPr="00CD6613">
        <w:rPr>
          <w:rFonts w:ascii="Times New Roman" w:hAnsi="Times New Roman"/>
          <w:sz w:val="28"/>
          <w:szCs w:val="28"/>
        </w:rPr>
        <w:t>датися до запровадження таких заходів, які дозволяли</w:t>
      </w:r>
      <w:r>
        <w:rPr>
          <w:rFonts w:ascii="Times New Roman" w:hAnsi="Times New Roman"/>
          <w:sz w:val="28"/>
          <w:szCs w:val="28"/>
        </w:rPr>
        <w:t xml:space="preserve"> б</w:t>
      </w:r>
      <w:r w:rsidRPr="00CD6613">
        <w:rPr>
          <w:rFonts w:ascii="Times New Roman" w:hAnsi="Times New Roman"/>
          <w:sz w:val="28"/>
          <w:szCs w:val="28"/>
        </w:rPr>
        <w:t xml:space="preserve"> конфіскацію доходів</w:t>
      </w:r>
      <w:r>
        <w:rPr>
          <w:rFonts w:ascii="Times New Roman" w:hAnsi="Times New Roman"/>
          <w:sz w:val="28"/>
          <w:szCs w:val="28"/>
        </w:rPr>
        <w:t>,</w:t>
      </w:r>
      <w:r w:rsidRPr="00CD6613">
        <w:rPr>
          <w:rFonts w:ascii="Times New Roman" w:hAnsi="Times New Roman"/>
          <w:sz w:val="28"/>
          <w:szCs w:val="28"/>
        </w:rPr>
        <w:t xml:space="preserve"> або заходів без потреби кримінального засудження</w:t>
      </w:r>
      <w:r>
        <w:rPr>
          <w:rFonts w:ascii="Times New Roman" w:hAnsi="Times New Roman"/>
          <w:sz w:val="28"/>
          <w:szCs w:val="28"/>
        </w:rPr>
        <w:t>,</w:t>
      </w:r>
      <w:r w:rsidRPr="00CD6613">
        <w:rPr>
          <w:rFonts w:ascii="Times New Roman" w:hAnsi="Times New Roman"/>
          <w:sz w:val="28"/>
          <w:szCs w:val="28"/>
        </w:rPr>
        <w:t xml:space="preserve"> або які вимагають від правопорушника підтвердження правомірності походження майна, що ймовірно підлягало б конфіскації, тією мірою, якою така вимога є сумісною з принципам</w:t>
      </w:r>
      <w:r w:rsidR="000519C8">
        <w:rPr>
          <w:rFonts w:ascii="Times New Roman" w:hAnsi="Times New Roman"/>
          <w:sz w:val="28"/>
          <w:szCs w:val="28"/>
        </w:rPr>
        <w:t>и</w:t>
      </w:r>
      <w:r w:rsidRPr="00CD6613">
        <w:rPr>
          <w:rFonts w:ascii="Times New Roman" w:hAnsi="Times New Roman"/>
          <w:sz w:val="28"/>
          <w:szCs w:val="28"/>
        </w:rPr>
        <w:t xml:space="preserve"> їх національного права</w:t>
      </w:r>
      <w:r w:rsidRPr="00CD6613">
        <w:rPr>
          <w:rFonts w:ascii="Times New Roman" w:hAnsi="Times New Roman"/>
          <w:iCs/>
          <w:sz w:val="28"/>
          <w:szCs w:val="28"/>
          <w:shd w:val="clear" w:color="auto" w:fill="FFFFFF"/>
        </w:rPr>
        <w:t xml:space="preserve"> (рекомендація 4 в редакції 2012 року). </w:t>
      </w:r>
    </w:p>
    <w:p w:rsidR="007E3E65" w:rsidRPr="00CD6613"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lastRenderedPageBreak/>
        <w:t xml:space="preserve">2.7. </w:t>
      </w:r>
      <w:r w:rsidRPr="00CD6613">
        <w:rPr>
          <w:rFonts w:ascii="Times New Roman" w:hAnsi="Times New Roman"/>
          <w:sz w:val="28"/>
          <w:szCs w:val="28"/>
          <w:shd w:val="clear" w:color="auto" w:fill="FFFFFF"/>
        </w:rPr>
        <w:t>Верховн</w:t>
      </w:r>
      <w:r>
        <w:rPr>
          <w:rFonts w:ascii="Times New Roman" w:hAnsi="Times New Roman"/>
          <w:sz w:val="28"/>
          <w:szCs w:val="28"/>
          <w:shd w:val="clear" w:color="auto" w:fill="FFFFFF"/>
        </w:rPr>
        <w:t>а</w:t>
      </w:r>
      <w:r w:rsidRPr="00CD6613">
        <w:rPr>
          <w:rFonts w:ascii="Times New Roman" w:hAnsi="Times New Roman"/>
          <w:sz w:val="28"/>
          <w:szCs w:val="28"/>
          <w:shd w:val="clear" w:color="auto" w:fill="FFFFFF"/>
        </w:rPr>
        <w:t xml:space="preserve"> Рад</w:t>
      </w:r>
      <w:r>
        <w:rPr>
          <w:rFonts w:ascii="Times New Roman" w:hAnsi="Times New Roman"/>
          <w:sz w:val="28"/>
          <w:szCs w:val="28"/>
          <w:shd w:val="clear" w:color="auto" w:fill="FFFFFF"/>
        </w:rPr>
        <w:t>а</w:t>
      </w:r>
      <w:r w:rsidRPr="00CD6613">
        <w:rPr>
          <w:rFonts w:ascii="Times New Roman" w:hAnsi="Times New Roman"/>
          <w:sz w:val="28"/>
          <w:szCs w:val="28"/>
          <w:shd w:val="clear" w:color="auto" w:fill="FFFFFF"/>
        </w:rPr>
        <w:t xml:space="preserve"> України ухвал</w:t>
      </w:r>
      <w:r>
        <w:rPr>
          <w:rFonts w:ascii="Times New Roman" w:hAnsi="Times New Roman"/>
          <w:sz w:val="28"/>
          <w:szCs w:val="28"/>
          <w:shd w:val="clear" w:color="auto" w:fill="FFFFFF"/>
        </w:rPr>
        <w:t>ила</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Закон України „Про внесення змін до Кримінального та Кримінального процесуального кодексів України стосовно виконання Плану дій щодо лібералізації Європейським Союзом візового режиму для України“ від 18 кві</w:t>
      </w:r>
      <w:r>
        <w:rPr>
          <w:rFonts w:ascii="Times New Roman" w:hAnsi="Times New Roman"/>
          <w:sz w:val="28"/>
          <w:szCs w:val="28"/>
        </w:rPr>
        <w:t xml:space="preserve">тня 2013 року № 222–VII (далі – </w:t>
      </w:r>
      <w:r w:rsidRPr="00CD6613">
        <w:rPr>
          <w:rFonts w:ascii="Times New Roman" w:hAnsi="Times New Roman"/>
          <w:sz w:val="28"/>
          <w:szCs w:val="28"/>
        </w:rPr>
        <w:t>Закон № 222).</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Однією з цілей </w:t>
      </w:r>
      <w:r>
        <w:rPr>
          <w:rFonts w:ascii="Times New Roman" w:hAnsi="Times New Roman"/>
          <w:sz w:val="28"/>
          <w:szCs w:val="28"/>
        </w:rPr>
        <w:t xml:space="preserve">Національного плану з виконання </w:t>
      </w:r>
      <w:r w:rsidRPr="00CD6613">
        <w:rPr>
          <w:rFonts w:ascii="Times New Roman" w:hAnsi="Times New Roman"/>
          <w:sz w:val="28"/>
          <w:szCs w:val="28"/>
        </w:rPr>
        <w:t>Плану дій щодо лібералізації Європейським Союзом візового режиму для України, затвердженого Указом Президента України від</w:t>
      </w:r>
      <w:r>
        <w:rPr>
          <w:rFonts w:ascii="Times New Roman" w:hAnsi="Times New Roman"/>
          <w:sz w:val="28"/>
          <w:szCs w:val="28"/>
        </w:rPr>
        <w:t xml:space="preserve"> </w:t>
      </w:r>
      <w:r w:rsidRPr="00CD6613">
        <w:rPr>
          <w:rFonts w:ascii="Times New Roman" w:hAnsi="Times New Roman"/>
          <w:sz w:val="28"/>
          <w:szCs w:val="28"/>
        </w:rPr>
        <w:t xml:space="preserve">22 квітня 2011 року № 494/2011 (втратив чинність на підставі </w:t>
      </w:r>
      <w:r>
        <w:rPr>
          <w:rFonts w:ascii="Times New Roman" w:hAnsi="Times New Roman"/>
          <w:sz w:val="28"/>
          <w:szCs w:val="28"/>
        </w:rPr>
        <w:t>У</w:t>
      </w:r>
      <w:r w:rsidRPr="00CD6613">
        <w:rPr>
          <w:rFonts w:ascii="Times New Roman" w:hAnsi="Times New Roman"/>
          <w:sz w:val="28"/>
          <w:szCs w:val="28"/>
        </w:rPr>
        <w:t>казу Президента України „</w:t>
      </w:r>
      <w:r w:rsidRPr="00CD6613">
        <w:rPr>
          <w:rFonts w:ascii="Times New Roman" w:hAnsi="Times New Roman"/>
          <w:bCs/>
          <w:sz w:val="28"/>
          <w:szCs w:val="28"/>
          <w:shd w:val="clear" w:color="auto" w:fill="FFFFFF"/>
        </w:rPr>
        <w:t>Про визнання таким, що втратив чинність, Указу Президента України від 22 квітня 2011 року № 494</w:t>
      </w:r>
      <w:r w:rsidRPr="00CD6613">
        <w:rPr>
          <w:rFonts w:ascii="Times New Roman" w:hAnsi="Times New Roman"/>
          <w:sz w:val="28"/>
          <w:szCs w:val="28"/>
        </w:rPr>
        <w:t xml:space="preserve">“ від 20 жовтня 2017 року </w:t>
      </w:r>
      <w:r>
        <w:rPr>
          <w:rFonts w:ascii="Times New Roman" w:hAnsi="Times New Roman"/>
          <w:sz w:val="28"/>
          <w:szCs w:val="28"/>
        </w:rPr>
        <w:t xml:space="preserve">№ 333/2017) (далі – </w:t>
      </w:r>
      <w:r w:rsidRPr="00CD6613">
        <w:rPr>
          <w:rFonts w:ascii="Times New Roman" w:hAnsi="Times New Roman"/>
          <w:sz w:val="28"/>
          <w:szCs w:val="28"/>
        </w:rPr>
        <w:t xml:space="preserve">План дій), було визначено </w:t>
      </w:r>
      <w:r>
        <w:rPr>
          <w:rFonts w:ascii="Times New Roman" w:hAnsi="Times New Roman"/>
          <w:sz w:val="28"/>
          <w:szCs w:val="28"/>
        </w:rPr>
        <w:t>в</w:t>
      </w:r>
      <w:r w:rsidRPr="00CD6613">
        <w:rPr>
          <w:rFonts w:ascii="Times New Roman" w:hAnsi="Times New Roman"/>
          <w:sz w:val="28"/>
          <w:szCs w:val="28"/>
        </w:rPr>
        <w:t>досконалення законодавства України в частині конфіскації майна, отриманого злочинним шляхом, зокрема й у зв’язку з діяльністю між</w:t>
      </w:r>
      <w:r w:rsidR="000519C8">
        <w:rPr>
          <w:rFonts w:ascii="Times New Roman" w:hAnsi="Times New Roman"/>
          <w:sz w:val="28"/>
          <w:szCs w:val="28"/>
        </w:rPr>
        <w:t xml:space="preserve">народних злочинних угруповань, </w:t>
      </w:r>
      <w:r w:rsidRPr="00CD6613">
        <w:rPr>
          <w:rFonts w:ascii="Times New Roman" w:hAnsi="Times New Roman"/>
          <w:sz w:val="28"/>
          <w:szCs w:val="28"/>
        </w:rPr>
        <w:t>у спосіб подання до травня 2011 року в установленому порядку Президентові України для подальшого внесення на розгляд Верхов</w:t>
      </w:r>
      <w:r>
        <w:rPr>
          <w:rFonts w:ascii="Times New Roman" w:hAnsi="Times New Roman"/>
          <w:sz w:val="28"/>
          <w:szCs w:val="28"/>
        </w:rPr>
        <w:t>н</w:t>
      </w:r>
      <w:r w:rsidRPr="00CD6613">
        <w:rPr>
          <w:rFonts w:ascii="Times New Roman" w:hAnsi="Times New Roman"/>
          <w:sz w:val="28"/>
          <w:szCs w:val="28"/>
        </w:rPr>
        <w:t xml:space="preserve">ої Ради України </w:t>
      </w:r>
      <w:proofErr w:type="spellStart"/>
      <w:r w:rsidRPr="00CD6613">
        <w:rPr>
          <w:rFonts w:ascii="Times New Roman" w:hAnsi="Times New Roman"/>
          <w:sz w:val="28"/>
          <w:szCs w:val="28"/>
        </w:rPr>
        <w:t>проєкту</w:t>
      </w:r>
      <w:proofErr w:type="spellEnd"/>
      <w:r w:rsidRPr="00CD6613">
        <w:rPr>
          <w:rFonts w:ascii="Times New Roman" w:hAnsi="Times New Roman"/>
          <w:sz w:val="28"/>
          <w:szCs w:val="28"/>
        </w:rPr>
        <w:t xml:space="preserve"> Закону України про внесення змін до</w:t>
      </w:r>
      <w:r>
        <w:rPr>
          <w:rFonts w:ascii="Times New Roman" w:hAnsi="Times New Roman"/>
          <w:sz w:val="28"/>
          <w:szCs w:val="28"/>
        </w:rPr>
        <w:br/>
      </w:r>
      <w:r w:rsidRPr="00CD6613">
        <w:rPr>
          <w:rFonts w:ascii="Times New Roman" w:hAnsi="Times New Roman"/>
          <w:sz w:val="28"/>
          <w:szCs w:val="28"/>
        </w:rPr>
        <w:t>КК України та Кримінального процесу</w:t>
      </w:r>
      <w:r>
        <w:rPr>
          <w:rFonts w:ascii="Times New Roman" w:hAnsi="Times New Roman"/>
          <w:sz w:val="28"/>
          <w:szCs w:val="28"/>
        </w:rPr>
        <w:t xml:space="preserve">ального кодексу України (далі – </w:t>
      </w:r>
      <w:r>
        <w:rPr>
          <w:rFonts w:ascii="Times New Roman" w:hAnsi="Times New Roman"/>
          <w:sz w:val="28"/>
          <w:szCs w:val="28"/>
        </w:rPr>
        <w:br/>
      </w:r>
      <w:r w:rsidRPr="00CD6613">
        <w:rPr>
          <w:rFonts w:ascii="Times New Roman" w:hAnsi="Times New Roman"/>
          <w:sz w:val="28"/>
          <w:szCs w:val="28"/>
        </w:rPr>
        <w:t xml:space="preserve">КПК України) щодо </w:t>
      </w:r>
      <w:r w:rsidR="000519C8">
        <w:rPr>
          <w:rFonts w:ascii="Times New Roman" w:hAnsi="Times New Roman"/>
          <w:sz w:val="28"/>
          <w:szCs w:val="28"/>
        </w:rPr>
        <w:t>в</w:t>
      </w:r>
      <w:r w:rsidRPr="00CD6613">
        <w:rPr>
          <w:rFonts w:ascii="Times New Roman" w:hAnsi="Times New Roman"/>
          <w:sz w:val="28"/>
          <w:szCs w:val="28"/>
        </w:rPr>
        <w:t xml:space="preserve">досконалення процедур здійснення конфіскації (пункт 29 </w:t>
      </w:r>
      <w:r>
        <w:rPr>
          <w:rFonts w:ascii="Times New Roman" w:hAnsi="Times New Roman"/>
          <w:sz w:val="28"/>
          <w:szCs w:val="28"/>
        </w:rPr>
        <w:t>Плану дій</w:t>
      </w:r>
      <w:r w:rsidRPr="00CD6613">
        <w:rPr>
          <w:rFonts w:ascii="Times New Roman" w:hAnsi="Times New Roman"/>
          <w:sz w:val="28"/>
          <w:szCs w:val="28"/>
        </w:rPr>
        <w:t>).</w:t>
      </w:r>
    </w:p>
    <w:p w:rsidR="007E3E65" w:rsidRPr="00CD6613" w:rsidRDefault="007E3E65" w:rsidP="007E3E65">
      <w:pPr>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За Законом № 222 розділ XIV Загальної частини КК України отримав назву „Інші заходи кримінально-правового характеру“ </w:t>
      </w:r>
      <w:r>
        <w:rPr>
          <w:rFonts w:ascii="Times New Roman" w:hAnsi="Times New Roman"/>
          <w:sz w:val="28"/>
          <w:szCs w:val="28"/>
        </w:rPr>
        <w:t>і</w:t>
      </w:r>
      <w:r w:rsidRPr="00CD6613">
        <w:rPr>
          <w:rFonts w:ascii="Times New Roman" w:hAnsi="Times New Roman"/>
          <w:sz w:val="28"/>
          <w:szCs w:val="28"/>
        </w:rPr>
        <w:t xml:space="preserve"> був доповнений статтею 96</w:t>
      </w:r>
      <w:r w:rsidRPr="00CD6613">
        <w:rPr>
          <w:rFonts w:ascii="Times New Roman" w:hAnsi="Times New Roman"/>
          <w:sz w:val="28"/>
          <w:szCs w:val="28"/>
          <w:vertAlign w:val="superscript"/>
        </w:rPr>
        <w:t>1</w:t>
      </w:r>
      <w:r w:rsidRPr="00CD6613">
        <w:rPr>
          <w:rFonts w:ascii="Times New Roman" w:hAnsi="Times New Roman"/>
          <w:sz w:val="28"/>
          <w:szCs w:val="28"/>
        </w:rPr>
        <w:t xml:space="preserve"> „Спеціальна конфіскація“ та статтею 96</w:t>
      </w:r>
      <w:r w:rsidRPr="00CD6613">
        <w:rPr>
          <w:rFonts w:ascii="Times New Roman" w:hAnsi="Times New Roman"/>
          <w:sz w:val="28"/>
          <w:szCs w:val="28"/>
          <w:vertAlign w:val="superscript"/>
        </w:rPr>
        <w:t>2</w:t>
      </w:r>
      <w:r w:rsidRPr="00CD6613">
        <w:rPr>
          <w:rFonts w:ascii="Times New Roman" w:hAnsi="Times New Roman"/>
          <w:sz w:val="28"/>
          <w:szCs w:val="28"/>
        </w:rPr>
        <w:t xml:space="preserve"> „Випадки застосування спеціальної конфіскації“, якими визначено поняття „спеціальна конфіскація“, порядок її застосування тощо.</w:t>
      </w:r>
    </w:p>
    <w:p w:rsidR="007E3E65" w:rsidRPr="00CD6613" w:rsidRDefault="007E3E65" w:rsidP="007E3E65">
      <w:pPr>
        <w:spacing w:after="0" w:line="360" w:lineRule="auto"/>
        <w:ind w:firstLine="709"/>
        <w:jc w:val="both"/>
        <w:rPr>
          <w:rFonts w:ascii="Times New Roman" w:hAnsi="Times New Roman"/>
          <w:sz w:val="28"/>
          <w:szCs w:val="28"/>
        </w:rPr>
      </w:pPr>
    </w:p>
    <w:p w:rsidR="007E3E65" w:rsidRPr="00CD6613" w:rsidRDefault="007E3E65" w:rsidP="007E3E65">
      <w:pPr>
        <w:spacing w:after="0" w:line="360" w:lineRule="auto"/>
        <w:ind w:firstLine="709"/>
        <w:jc w:val="both"/>
        <w:rPr>
          <w:rFonts w:ascii="Times New Roman" w:hAnsi="Times New Roman"/>
          <w:sz w:val="28"/>
          <w:szCs w:val="28"/>
          <w:lang w:eastAsia="uk-UA"/>
        </w:rPr>
      </w:pPr>
      <w:r w:rsidRPr="00CD6613">
        <w:rPr>
          <w:rFonts w:ascii="Times New Roman" w:hAnsi="Times New Roman"/>
          <w:sz w:val="28"/>
          <w:szCs w:val="28"/>
          <w:lang w:eastAsia="uk-UA"/>
        </w:rPr>
        <w:t>2.8. Конституційний Суд України виходить з того, що в преамбулі Конституції України підтверджено „європейську ідентичність Українського народу і незворотність європейського та євроатлантичного курсу України“.</w:t>
      </w:r>
    </w:p>
    <w:p w:rsidR="007E3E65" w:rsidRPr="00CD6613" w:rsidRDefault="007E3E65" w:rsidP="007E3E65">
      <w:pPr>
        <w:spacing w:after="0" w:line="360" w:lineRule="auto"/>
        <w:ind w:firstLine="709"/>
        <w:jc w:val="both"/>
        <w:rPr>
          <w:rFonts w:ascii="Times New Roman" w:hAnsi="Times New Roman"/>
          <w:sz w:val="28"/>
          <w:szCs w:val="28"/>
          <w:lang w:eastAsia="uk-UA"/>
        </w:rPr>
      </w:pPr>
      <w:r w:rsidRPr="00CD6613">
        <w:rPr>
          <w:rFonts w:ascii="Times New Roman" w:hAnsi="Times New Roman"/>
          <w:sz w:val="28"/>
          <w:szCs w:val="28"/>
          <w:lang w:eastAsia="uk-UA"/>
        </w:rPr>
        <w:t>У Рішенні від 22 червня 2022 року № 5-р(ІІ)/2022</w:t>
      </w:r>
      <w:r>
        <w:rPr>
          <w:rFonts w:ascii="Times New Roman" w:hAnsi="Times New Roman"/>
          <w:sz w:val="28"/>
          <w:szCs w:val="28"/>
          <w:lang w:eastAsia="uk-UA"/>
        </w:rPr>
        <w:t xml:space="preserve"> </w:t>
      </w:r>
      <w:r w:rsidRPr="00CD6613">
        <w:rPr>
          <w:rFonts w:ascii="Times New Roman" w:hAnsi="Times New Roman"/>
          <w:sz w:val="28"/>
          <w:szCs w:val="28"/>
          <w:lang w:eastAsia="uk-UA"/>
        </w:rPr>
        <w:t xml:space="preserve">Конституційний Суд України </w:t>
      </w:r>
      <w:r>
        <w:rPr>
          <w:rFonts w:ascii="Times New Roman" w:hAnsi="Times New Roman"/>
          <w:sz w:val="28"/>
          <w:szCs w:val="28"/>
          <w:lang w:eastAsia="uk-UA"/>
        </w:rPr>
        <w:t xml:space="preserve">(Другий сенат) </w:t>
      </w:r>
      <w:r w:rsidRPr="00CD6613">
        <w:rPr>
          <w:rFonts w:ascii="Times New Roman" w:hAnsi="Times New Roman"/>
          <w:sz w:val="28"/>
          <w:szCs w:val="28"/>
          <w:lang w:eastAsia="uk-UA"/>
        </w:rPr>
        <w:t>зазначив, що «&lt;…&gt;</w:t>
      </w:r>
      <w:r>
        <w:rPr>
          <w:rFonts w:ascii="Times New Roman" w:hAnsi="Times New Roman"/>
          <w:sz w:val="28"/>
          <w:szCs w:val="28"/>
          <w:lang w:eastAsia="uk-UA"/>
        </w:rPr>
        <w:t xml:space="preserve"> </w:t>
      </w:r>
      <w:r w:rsidRPr="00CD6613">
        <w:rPr>
          <w:rFonts w:ascii="Times New Roman" w:hAnsi="Times New Roman"/>
          <w:sz w:val="28"/>
          <w:szCs w:val="28"/>
          <w:lang w:eastAsia="uk-UA"/>
        </w:rPr>
        <w:t>Україна ставит</w:t>
      </w:r>
      <w:r>
        <w:rPr>
          <w:rFonts w:ascii="Times New Roman" w:hAnsi="Times New Roman"/>
          <w:sz w:val="28"/>
          <w:szCs w:val="28"/>
          <w:lang w:eastAsia="uk-UA"/>
        </w:rPr>
        <w:t>ь за мету набуття повноправного</w:t>
      </w:r>
      <w:r w:rsidRPr="00CD6613">
        <w:rPr>
          <w:rFonts w:ascii="Times New Roman" w:hAnsi="Times New Roman"/>
          <w:sz w:val="28"/>
          <w:szCs w:val="28"/>
          <w:lang w:eastAsia="uk-UA"/>
        </w:rPr>
        <w:t xml:space="preserve"> членства в Європейському Союзі, послідовно втілюючи </w:t>
      </w:r>
      <w:r w:rsidRPr="00CD6613">
        <w:rPr>
          <w:rFonts w:ascii="Times New Roman" w:hAnsi="Times New Roman"/>
          <w:sz w:val="28"/>
          <w:szCs w:val="28"/>
          <w:lang w:eastAsia="uk-UA"/>
        </w:rPr>
        <w:lastRenderedPageBreak/>
        <w:t>відповідні конституційні цінності в законодавство з урахуванням того, що Європейський Союз заснований на „цінностях поваги до людської гідності, свободи, демократії, рівності, верховенства права та додержання людських прав &lt;…&gt;“, а також на тому, що „</w:t>
      </w:r>
      <w:r>
        <w:rPr>
          <w:rFonts w:ascii="Times New Roman" w:hAnsi="Times New Roman"/>
          <w:sz w:val="28"/>
          <w:szCs w:val="28"/>
          <w:lang w:eastAsia="uk-UA"/>
        </w:rPr>
        <w:t xml:space="preserve">ці </w:t>
      </w:r>
      <w:r w:rsidRPr="00CD6613">
        <w:rPr>
          <w:rFonts w:ascii="Times New Roman" w:hAnsi="Times New Roman"/>
          <w:sz w:val="28"/>
          <w:szCs w:val="28"/>
          <w:lang w:eastAsia="uk-UA"/>
        </w:rPr>
        <w:t xml:space="preserve">цінності є загальними для держав-членів“ </w:t>
      </w:r>
      <w:r>
        <w:rPr>
          <w:rFonts w:ascii="Times New Roman" w:hAnsi="Times New Roman"/>
          <w:sz w:val="28"/>
          <w:szCs w:val="28"/>
          <w:lang w:eastAsia="uk-UA"/>
        </w:rPr>
        <w:t>&lt;…&gt;»</w:t>
      </w:r>
      <w:r>
        <w:rPr>
          <w:rFonts w:ascii="Times New Roman" w:hAnsi="Times New Roman"/>
          <w:sz w:val="28"/>
          <w:szCs w:val="28"/>
          <w:lang w:eastAsia="uk-UA"/>
        </w:rPr>
        <w:br/>
      </w:r>
      <w:r w:rsidRPr="00CD6613">
        <w:rPr>
          <w:rFonts w:ascii="Times New Roman" w:hAnsi="Times New Roman"/>
          <w:sz w:val="28"/>
          <w:szCs w:val="28"/>
          <w:lang w:eastAsia="uk-UA"/>
        </w:rPr>
        <w:t>(абзац другий пункту 6 мотивувальної частини).</w:t>
      </w:r>
    </w:p>
    <w:p w:rsidR="007E3E65" w:rsidRPr="00CD6613" w:rsidRDefault="007E3E65" w:rsidP="007E3E65">
      <w:pPr>
        <w:spacing w:after="0" w:line="360" w:lineRule="auto"/>
        <w:ind w:firstLine="709"/>
        <w:jc w:val="both"/>
        <w:rPr>
          <w:rFonts w:ascii="Times New Roman" w:hAnsi="Times New Roman"/>
          <w:sz w:val="28"/>
          <w:szCs w:val="28"/>
          <w:lang w:eastAsia="uk-UA"/>
        </w:rPr>
      </w:pPr>
      <w:r w:rsidRPr="00CD6613">
        <w:rPr>
          <w:rFonts w:ascii="Times New Roman" w:hAnsi="Times New Roman"/>
          <w:sz w:val="28"/>
          <w:szCs w:val="28"/>
          <w:lang w:eastAsia="uk-UA"/>
        </w:rPr>
        <w:t xml:space="preserve">Таким чином, унормування відносин із застосування спеціальної конфіскації оспорюваними </w:t>
      </w:r>
      <w:r>
        <w:rPr>
          <w:rFonts w:ascii="Times New Roman" w:hAnsi="Times New Roman"/>
          <w:sz w:val="28"/>
          <w:szCs w:val="28"/>
          <w:lang w:eastAsia="uk-UA"/>
        </w:rPr>
        <w:t>статтями</w:t>
      </w:r>
      <w:r w:rsidRPr="00CD6613">
        <w:rPr>
          <w:rFonts w:ascii="Times New Roman" w:hAnsi="Times New Roman"/>
          <w:sz w:val="28"/>
          <w:szCs w:val="28"/>
          <w:lang w:eastAsia="uk-UA"/>
        </w:rPr>
        <w:t xml:space="preserve"> КК України було здійснено з метою адаптації, уніфікації та гармонізації національного законодавства України з актами Європейського Союзу як складниками процесу євроінтеграції України. Своєю чергою, євроінтеграція України вимагає утвердження правдивої демократії, додержання людських прав та верховенства права (</w:t>
      </w:r>
      <w:proofErr w:type="spellStart"/>
      <w:r w:rsidRPr="00CD6613">
        <w:rPr>
          <w:rFonts w:ascii="Times New Roman" w:hAnsi="Times New Roman"/>
          <w:sz w:val="28"/>
          <w:szCs w:val="28"/>
          <w:lang w:eastAsia="uk-UA"/>
        </w:rPr>
        <w:t>правовладдя</w:t>
      </w:r>
      <w:proofErr w:type="spellEnd"/>
      <w:r w:rsidRPr="00CD6613">
        <w:rPr>
          <w:rFonts w:ascii="Times New Roman" w:hAnsi="Times New Roman"/>
          <w:sz w:val="28"/>
          <w:szCs w:val="28"/>
          <w:lang w:eastAsia="uk-UA"/>
        </w:rPr>
        <w:t>) як загальноєвропейських цінностей.</w:t>
      </w:r>
    </w:p>
    <w:p w:rsidR="007E3E65" w:rsidRPr="00CD6613" w:rsidRDefault="007E3E65" w:rsidP="007E3E65">
      <w:pPr>
        <w:spacing w:after="0" w:line="360" w:lineRule="auto"/>
        <w:ind w:firstLine="709"/>
        <w:jc w:val="both"/>
        <w:rPr>
          <w:rFonts w:ascii="Times New Roman" w:hAnsi="Times New Roman"/>
          <w:sz w:val="28"/>
          <w:szCs w:val="28"/>
          <w:shd w:val="clear" w:color="auto" w:fill="FFFFFF"/>
        </w:rPr>
      </w:pP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rPr>
      </w:pPr>
      <w:r w:rsidRPr="00CD6613">
        <w:rPr>
          <w:rFonts w:ascii="Times New Roman" w:hAnsi="Times New Roman"/>
          <w:sz w:val="28"/>
          <w:szCs w:val="28"/>
        </w:rPr>
        <w:t>3. Обґрунтовуючи невідповідність частинам першій, другій статті 8</w:t>
      </w:r>
      <w:r w:rsidRPr="00CD6613">
        <w:rPr>
          <w:rFonts w:ascii="Times New Roman" w:hAnsi="Times New Roman"/>
          <w:b/>
          <w:sz w:val="28"/>
          <w:szCs w:val="28"/>
        </w:rPr>
        <w:t xml:space="preserve"> </w:t>
      </w:r>
      <w:r w:rsidRPr="00CD6613">
        <w:rPr>
          <w:rFonts w:ascii="Times New Roman" w:hAnsi="Times New Roman"/>
          <w:sz w:val="28"/>
          <w:szCs w:val="28"/>
        </w:rPr>
        <w:t>Конституції України статей 96</w:t>
      </w:r>
      <w:r w:rsidRPr="00CD6613">
        <w:rPr>
          <w:rFonts w:ascii="Times New Roman" w:hAnsi="Times New Roman"/>
          <w:sz w:val="28"/>
          <w:szCs w:val="28"/>
          <w:vertAlign w:val="superscript"/>
        </w:rPr>
        <w:t>1</w:t>
      </w:r>
      <w:r w:rsidRPr="00CD6613">
        <w:rPr>
          <w:rFonts w:ascii="Times New Roman" w:hAnsi="Times New Roman"/>
          <w:sz w:val="28"/>
          <w:szCs w:val="28"/>
        </w:rPr>
        <w:t>, 96</w:t>
      </w:r>
      <w:r w:rsidRPr="00CD6613">
        <w:rPr>
          <w:rFonts w:ascii="Times New Roman" w:hAnsi="Times New Roman"/>
          <w:sz w:val="28"/>
          <w:szCs w:val="28"/>
          <w:vertAlign w:val="superscript"/>
        </w:rPr>
        <w:t>2</w:t>
      </w:r>
      <w:r w:rsidRPr="00CD6613">
        <w:rPr>
          <w:rFonts w:ascii="Times New Roman" w:hAnsi="Times New Roman"/>
          <w:sz w:val="28"/>
          <w:szCs w:val="28"/>
        </w:rPr>
        <w:t xml:space="preserve"> КК України, народні депутати України </w:t>
      </w:r>
      <w:r>
        <w:rPr>
          <w:rFonts w:ascii="Times New Roman" w:hAnsi="Times New Roman"/>
          <w:sz w:val="28"/>
          <w:szCs w:val="28"/>
        </w:rPr>
        <w:t>в</w:t>
      </w:r>
      <w:r w:rsidRPr="00CD6613">
        <w:rPr>
          <w:rFonts w:ascii="Times New Roman" w:hAnsi="Times New Roman"/>
          <w:sz w:val="28"/>
          <w:szCs w:val="28"/>
        </w:rPr>
        <w:t xml:space="preserve"> конституційному поданні зазначили, що </w:t>
      </w:r>
      <w:r w:rsidRPr="00CD6613">
        <w:rPr>
          <w:rFonts w:ascii="Times New Roman" w:eastAsia="HiddenHorzOCR" w:hAnsi="Times New Roman"/>
          <w:sz w:val="28"/>
          <w:szCs w:val="28"/>
        </w:rPr>
        <w:t xml:space="preserve">аналіз понять „покарання“, „конфіскація“, „спеціальна конфіскація“ дає змогу зробити висновок, що „спеціальна конфіскація повністю дублює конфіскацію і фактично є ще одним видом покарання поряд з конфіскацією. Дублювання видів покарання і застосування до особи конфіскації та спеціальної конфіскації порушує принцип пропорційності, який вимагає </w:t>
      </w:r>
      <w:proofErr w:type="spellStart"/>
      <w:r w:rsidRPr="00CD6613">
        <w:rPr>
          <w:rFonts w:ascii="Times New Roman" w:eastAsia="HiddenHorzOCR" w:hAnsi="Times New Roman"/>
          <w:sz w:val="28"/>
          <w:szCs w:val="28"/>
        </w:rPr>
        <w:t>співмірного</w:t>
      </w:r>
      <w:proofErr w:type="spellEnd"/>
      <w:r w:rsidRPr="00CD6613">
        <w:rPr>
          <w:rFonts w:ascii="Times New Roman" w:eastAsia="HiddenHorzOCR" w:hAnsi="Times New Roman"/>
          <w:sz w:val="28"/>
          <w:szCs w:val="28"/>
        </w:rPr>
        <w:t xml:space="preserve"> обмеження прав та свобод людини і громадянина для досягнення публічних цілей. Порушення принципу пропорційності та співмірності обмеження прав і свобод людини і громадянина грубо суперечить проголошеним Конституцією України загальним конституційним засадам </w:t>
      </w:r>
      <w:r w:rsidRPr="00CD6613">
        <w:rPr>
          <w:rFonts w:ascii="Times New Roman" w:hAnsi="Times New Roman"/>
          <w:sz w:val="28"/>
          <w:szCs w:val="28"/>
          <w:shd w:val="clear" w:color="auto" w:fill="FFFFFF"/>
        </w:rPr>
        <w:t xml:space="preserve">&lt;...&gt; </w:t>
      </w:r>
      <w:r w:rsidRPr="00CD6613">
        <w:rPr>
          <w:rFonts w:ascii="Times New Roman" w:eastAsia="HiddenHorzOCR" w:hAnsi="Times New Roman"/>
          <w:sz w:val="28"/>
          <w:szCs w:val="28"/>
        </w:rPr>
        <w:t>(стаття 1, стаття 3 Конституції України), нівелює конституційно визначені основи верховенства права (стаття 8 Конституції України)“.</w:t>
      </w:r>
    </w:p>
    <w:p w:rsidR="007E3E65" w:rsidRPr="00CD6613" w:rsidRDefault="007E3E65" w:rsidP="007E3E65">
      <w:pPr>
        <w:spacing w:after="0" w:line="360"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 xml:space="preserve">Народні депутати України також зазначають, що „конституційні приписи та положення кримінального права України передбачають наявність в діях особи складу правопорушення як визначальної підстави для покарання та застосування </w:t>
      </w:r>
      <w:r w:rsidRPr="00CD6613">
        <w:rPr>
          <w:rFonts w:ascii="Times New Roman" w:eastAsia="HiddenHorzOCR" w:hAnsi="Times New Roman"/>
          <w:sz w:val="28"/>
          <w:szCs w:val="28"/>
        </w:rPr>
        <w:lastRenderedPageBreak/>
        <w:t xml:space="preserve">інших кримінально-правових наслідків. Відсутність в діях особи складу кримінального правопорушення виключає можливість застосування до такої особи покарання чи інших кримінально-правових наслідків“. </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rPr>
      </w:pP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3.1.</w:t>
      </w:r>
      <w:r>
        <w:rPr>
          <w:rFonts w:ascii="Times New Roman" w:eastAsia="HiddenHorzOCR" w:hAnsi="Times New Roman"/>
          <w:sz w:val="28"/>
          <w:szCs w:val="28"/>
        </w:rPr>
        <w:t xml:space="preserve"> </w:t>
      </w:r>
      <w:r w:rsidRPr="00CD6613">
        <w:rPr>
          <w:rFonts w:ascii="Times New Roman" w:eastAsia="HiddenHorzOCR" w:hAnsi="Times New Roman"/>
          <w:sz w:val="28"/>
          <w:szCs w:val="28"/>
        </w:rPr>
        <w:t>В Україні визнається і діє принцип верховенства права; Конституція України має найвищу юридичну силу (частини перша, друга статті 8 Основного Закону України).</w:t>
      </w:r>
    </w:p>
    <w:p w:rsidR="007E3E65" w:rsidRPr="00CD6613" w:rsidRDefault="007E3E65" w:rsidP="007E3E65">
      <w:pPr>
        <w:autoSpaceDE w:val="0"/>
        <w:autoSpaceDN w:val="0"/>
        <w:adjustRightInd w:val="0"/>
        <w:spacing w:after="0" w:line="360" w:lineRule="auto"/>
        <w:ind w:firstLine="709"/>
        <w:jc w:val="both"/>
        <w:rPr>
          <w:rStyle w:val="ad"/>
          <w:rFonts w:ascii="Times New Roman" w:eastAsia="Calibri" w:hAnsi="Times New Roman"/>
          <w:i w:val="0"/>
          <w:spacing w:val="-4"/>
          <w:sz w:val="28"/>
          <w:szCs w:val="28"/>
        </w:rPr>
      </w:pPr>
      <w:r w:rsidRPr="00CD6613">
        <w:rPr>
          <w:rStyle w:val="ad"/>
          <w:rFonts w:ascii="Times New Roman" w:eastAsia="Calibri" w:hAnsi="Times New Roman"/>
          <w:i w:val="0"/>
          <w:spacing w:val="-4"/>
          <w:sz w:val="28"/>
          <w:szCs w:val="28"/>
        </w:rPr>
        <w:t xml:space="preserve">Конституційний Суд України </w:t>
      </w:r>
      <w:r>
        <w:rPr>
          <w:rStyle w:val="ad"/>
          <w:rFonts w:ascii="Times New Roman" w:eastAsia="Calibri" w:hAnsi="Times New Roman"/>
          <w:i w:val="0"/>
          <w:spacing w:val="-4"/>
          <w:sz w:val="28"/>
          <w:szCs w:val="28"/>
        </w:rPr>
        <w:t>наголошував</w:t>
      </w:r>
      <w:r w:rsidRPr="00CD6613">
        <w:rPr>
          <w:rStyle w:val="ad"/>
          <w:rFonts w:ascii="Times New Roman" w:eastAsia="Calibri" w:hAnsi="Times New Roman"/>
          <w:i w:val="0"/>
          <w:spacing w:val="-4"/>
          <w:sz w:val="28"/>
          <w:szCs w:val="28"/>
        </w:rPr>
        <w:t>, що „о</w:t>
      </w:r>
      <w:r w:rsidRPr="00CD6613">
        <w:rPr>
          <w:rFonts w:ascii="Times New Roman" w:hAnsi="Times New Roman"/>
          <w:sz w:val="28"/>
          <w:szCs w:val="28"/>
        </w:rPr>
        <w:t xml:space="preserve">дним із елементів верховенства права є принцип пропорційності, який &lt;…&gt; означає, зокрема, що заходи, передбачені в нормативно-правових актах, повинні спрямовуватися на досягнення легітимної мети та мають бути </w:t>
      </w:r>
      <w:proofErr w:type="spellStart"/>
      <w:r w:rsidRPr="00CD6613">
        <w:rPr>
          <w:rFonts w:ascii="Times New Roman" w:hAnsi="Times New Roman"/>
          <w:sz w:val="28"/>
          <w:szCs w:val="28"/>
        </w:rPr>
        <w:t>співмірними</w:t>
      </w:r>
      <w:proofErr w:type="spellEnd"/>
      <w:r w:rsidRPr="00CD6613">
        <w:rPr>
          <w:rFonts w:ascii="Times New Roman" w:hAnsi="Times New Roman"/>
          <w:sz w:val="28"/>
          <w:szCs w:val="28"/>
        </w:rPr>
        <w:t xml:space="preserve"> з нею“ </w:t>
      </w:r>
      <w:r w:rsidRPr="00CD6613">
        <w:rPr>
          <w:rStyle w:val="ad"/>
          <w:rFonts w:ascii="Times New Roman" w:eastAsia="Calibri" w:hAnsi="Times New Roman"/>
          <w:i w:val="0"/>
          <w:spacing w:val="-4"/>
          <w:sz w:val="28"/>
          <w:szCs w:val="28"/>
        </w:rPr>
        <w:t xml:space="preserve">(абзац третій підпункту 2.2 пункту 2 мотивувальної частини Рішення від 25 січня 2012 року </w:t>
      </w:r>
      <w:r w:rsidRPr="00CD6613">
        <w:rPr>
          <w:rStyle w:val="ad"/>
          <w:rFonts w:ascii="Times New Roman" w:eastAsia="Calibri" w:hAnsi="Times New Roman"/>
          <w:i w:val="0"/>
          <w:spacing w:val="-4"/>
          <w:sz w:val="28"/>
          <w:szCs w:val="28"/>
        </w:rPr>
        <w:br/>
      </w:r>
      <w:r w:rsidRPr="00CD6613">
        <w:rPr>
          <w:rStyle w:val="ad"/>
          <w:rFonts w:ascii="Times New Roman" w:hAnsi="Times New Roman"/>
          <w:i w:val="0"/>
          <w:spacing w:val="-4"/>
          <w:sz w:val="28"/>
          <w:szCs w:val="28"/>
        </w:rPr>
        <w:t>№ 3-рп/2012</w:t>
      </w:r>
      <w:r w:rsidRPr="00CD6613">
        <w:rPr>
          <w:rStyle w:val="ad"/>
          <w:rFonts w:ascii="Times New Roman" w:eastAsia="Calibri" w:hAnsi="Times New Roman"/>
          <w:i w:val="0"/>
          <w:spacing w:val="-4"/>
          <w:sz w:val="28"/>
          <w:szCs w:val="28"/>
        </w:rPr>
        <w:t>)</w:t>
      </w:r>
      <w:r w:rsidRPr="00CD6613">
        <w:rPr>
          <w:rFonts w:ascii="Times New Roman" w:hAnsi="Times New Roman"/>
          <w:sz w:val="28"/>
          <w:szCs w:val="28"/>
        </w:rPr>
        <w:t>.</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r w:rsidRPr="00CD6613">
        <w:rPr>
          <w:rStyle w:val="ad"/>
          <w:rFonts w:ascii="Times New Roman" w:eastAsia="Calibri" w:hAnsi="Times New Roman"/>
          <w:i w:val="0"/>
          <w:sz w:val="28"/>
          <w:szCs w:val="28"/>
        </w:rPr>
        <w:t xml:space="preserve">3.2. Розв’язуючи питання щодо відповідності </w:t>
      </w:r>
      <w:r w:rsidRPr="00CD6613">
        <w:rPr>
          <w:rFonts w:ascii="Times New Roman" w:hAnsi="Times New Roman"/>
          <w:sz w:val="28"/>
          <w:szCs w:val="28"/>
        </w:rPr>
        <w:t>статей 96</w:t>
      </w:r>
      <w:r w:rsidRPr="00CD6613">
        <w:rPr>
          <w:rFonts w:ascii="Times New Roman" w:hAnsi="Times New Roman"/>
          <w:sz w:val="28"/>
          <w:szCs w:val="28"/>
          <w:vertAlign w:val="superscript"/>
        </w:rPr>
        <w:t>1</w:t>
      </w:r>
      <w:r w:rsidRPr="00CD6613">
        <w:rPr>
          <w:rFonts w:ascii="Times New Roman" w:hAnsi="Times New Roman"/>
          <w:sz w:val="28"/>
          <w:szCs w:val="28"/>
        </w:rPr>
        <w:t>, 96</w:t>
      </w:r>
      <w:r w:rsidRPr="00CD6613">
        <w:rPr>
          <w:rFonts w:ascii="Times New Roman" w:hAnsi="Times New Roman"/>
          <w:sz w:val="28"/>
          <w:szCs w:val="28"/>
          <w:vertAlign w:val="superscript"/>
        </w:rPr>
        <w:t>2</w:t>
      </w:r>
      <w:r w:rsidRPr="00CD6613">
        <w:rPr>
          <w:rFonts w:ascii="Times New Roman" w:hAnsi="Times New Roman"/>
          <w:sz w:val="28"/>
          <w:szCs w:val="28"/>
        </w:rPr>
        <w:t xml:space="preserve"> КК України</w:t>
      </w:r>
      <w:r w:rsidRPr="00CD6613">
        <w:rPr>
          <w:rStyle w:val="ad"/>
          <w:rFonts w:ascii="Times New Roman" w:eastAsia="Calibri" w:hAnsi="Times New Roman"/>
          <w:i w:val="0"/>
          <w:sz w:val="28"/>
          <w:szCs w:val="28"/>
        </w:rPr>
        <w:t xml:space="preserve"> </w:t>
      </w:r>
      <w:r w:rsidRPr="00CD6613">
        <w:rPr>
          <w:rFonts w:ascii="Times New Roman" w:hAnsi="Times New Roman"/>
          <w:sz w:val="28"/>
          <w:szCs w:val="28"/>
        </w:rPr>
        <w:t>статті 8</w:t>
      </w:r>
      <w:r w:rsidRPr="00CD6613">
        <w:rPr>
          <w:rFonts w:ascii="Times New Roman" w:hAnsi="Times New Roman"/>
          <w:b/>
          <w:sz w:val="28"/>
          <w:szCs w:val="28"/>
        </w:rPr>
        <w:t xml:space="preserve"> </w:t>
      </w:r>
      <w:r w:rsidRPr="00CD6613">
        <w:rPr>
          <w:rStyle w:val="ad"/>
          <w:rFonts w:ascii="Times New Roman" w:eastAsia="Calibri" w:hAnsi="Times New Roman"/>
          <w:i w:val="0"/>
          <w:sz w:val="28"/>
          <w:szCs w:val="28"/>
        </w:rPr>
        <w:t>Конституції України, Конституційний Суд України  виходить з того, що п</w:t>
      </w:r>
      <w:r w:rsidRPr="00CD6613">
        <w:rPr>
          <w:rFonts w:ascii="Times New Roman" w:eastAsia="HiddenHorzOCR" w:hAnsi="Times New Roman"/>
          <w:sz w:val="28"/>
          <w:szCs w:val="28"/>
          <w:lang w:eastAsia="uk-UA"/>
        </w:rPr>
        <w:t xml:space="preserve">ринцип домірності (пропорційності) у сфері кримінального права проявляється, зокрема, у тому, що застосовані види покарання та (або) інші заходи кримінально-правового характеру мають бути домірними. Ця вимога є загальною, стосується всіх випадків застосування видів покарань, інших заходів кримінально-правового характеру, </w:t>
      </w:r>
      <w:r>
        <w:rPr>
          <w:rFonts w:ascii="Times New Roman" w:eastAsia="HiddenHorzOCR" w:hAnsi="Times New Roman"/>
          <w:sz w:val="28"/>
          <w:szCs w:val="28"/>
          <w:lang w:eastAsia="uk-UA"/>
        </w:rPr>
        <w:t>у</w:t>
      </w:r>
      <w:r w:rsidRPr="00CD6613">
        <w:rPr>
          <w:rFonts w:ascii="Times New Roman" w:eastAsia="HiddenHorzOCR" w:hAnsi="Times New Roman"/>
          <w:sz w:val="28"/>
          <w:szCs w:val="28"/>
          <w:lang w:eastAsia="uk-UA"/>
        </w:rPr>
        <w:t xml:space="preserve"> тому числі й спеціальної конфіскації.</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Отже, принцип домірності зобов’язує суд у кожному конкретному випадку домірно застосовувати види покарання та (або) інші заходи</w:t>
      </w:r>
      <w:r>
        <w:rPr>
          <w:rFonts w:ascii="Times New Roman" w:eastAsia="HiddenHorzOCR" w:hAnsi="Times New Roman"/>
          <w:sz w:val="28"/>
          <w:szCs w:val="28"/>
          <w:lang w:eastAsia="uk-UA"/>
        </w:rPr>
        <w:br/>
      </w:r>
      <w:r w:rsidRPr="00CD6613">
        <w:rPr>
          <w:rFonts w:ascii="Times New Roman" w:eastAsia="HiddenHorzOCR" w:hAnsi="Times New Roman"/>
          <w:sz w:val="28"/>
          <w:szCs w:val="28"/>
          <w:lang w:eastAsia="uk-UA"/>
        </w:rPr>
        <w:t xml:space="preserve">кримінально-правового характеру з огляду на ступінь тяжкості вчиненого кримінального правопорушення та низку інших фактів і обставин. </w:t>
      </w:r>
    </w:p>
    <w:p w:rsidR="007E3E65" w:rsidRPr="00CD6613" w:rsidRDefault="007E3E65" w:rsidP="007E3E65">
      <w:pPr>
        <w:autoSpaceDE w:val="0"/>
        <w:autoSpaceDN w:val="0"/>
        <w:adjustRightInd w:val="0"/>
        <w:spacing w:after="0" w:line="360" w:lineRule="auto"/>
        <w:ind w:firstLine="709"/>
        <w:jc w:val="both"/>
        <w:rPr>
          <w:rStyle w:val="ad"/>
          <w:rFonts w:ascii="Times New Roman" w:eastAsia="Calibri" w:hAnsi="Times New Roman"/>
          <w:i w:val="0"/>
          <w:sz w:val="28"/>
          <w:szCs w:val="28"/>
        </w:rPr>
      </w:pPr>
    </w:p>
    <w:p w:rsidR="007E3E65" w:rsidRPr="00CD6613" w:rsidRDefault="007E3E65" w:rsidP="007E3E65">
      <w:pPr>
        <w:autoSpaceDE w:val="0"/>
        <w:autoSpaceDN w:val="0"/>
        <w:adjustRightInd w:val="0"/>
        <w:spacing w:after="0" w:line="360" w:lineRule="auto"/>
        <w:ind w:firstLine="709"/>
        <w:jc w:val="both"/>
        <w:rPr>
          <w:rStyle w:val="ad"/>
          <w:rFonts w:ascii="Times New Roman" w:eastAsia="Calibri" w:hAnsi="Times New Roman"/>
          <w:i w:val="0"/>
          <w:sz w:val="28"/>
          <w:szCs w:val="28"/>
        </w:rPr>
      </w:pPr>
      <w:r w:rsidRPr="00CD6613">
        <w:rPr>
          <w:rStyle w:val="ad"/>
          <w:rFonts w:ascii="Times New Roman" w:eastAsia="Calibri" w:hAnsi="Times New Roman"/>
          <w:i w:val="0"/>
          <w:sz w:val="28"/>
          <w:szCs w:val="28"/>
        </w:rPr>
        <w:t>3.3.</w:t>
      </w:r>
      <w:r w:rsidRPr="00CD6613">
        <w:rPr>
          <w:rStyle w:val="ad"/>
          <w:rFonts w:ascii="Times New Roman" w:eastAsia="Calibri" w:hAnsi="Times New Roman"/>
          <w:i w:val="0"/>
          <w:sz w:val="28"/>
          <w:szCs w:val="28"/>
          <w:lang w:val="ru-RU"/>
        </w:rPr>
        <w:t> </w:t>
      </w:r>
      <w:r>
        <w:rPr>
          <w:rStyle w:val="ad"/>
          <w:rFonts w:ascii="Times New Roman" w:eastAsia="Calibri" w:hAnsi="Times New Roman"/>
          <w:i w:val="0"/>
          <w:sz w:val="28"/>
          <w:szCs w:val="28"/>
        </w:rPr>
        <w:t>Із</w:t>
      </w:r>
      <w:r w:rsidRPr="00CD6613">
        <w:rPr>
          <w:rStyle w:val="ad"/>
          <w:rFonts w:ascii="Times New Roman" w:eastAsia="Calibri" w:hAnsi="Times New Roman"/>
          <w:i w:val="0"/>
          <w:sz w:val="28"/>
          <w:szCs w:val="28"/>
        </w:rPr>
        <w:t xml:space="preserve"> метою перевірки на конституційність оспорюваних статей </w:t>
      </w:r>
      <w:r>
        <w:rPr>
          <w:rStyle w:val="ad"/>
          <w:rFonts w:ascii="Times New Roman" w:eastAsia="Calibri" w:hAnsi="Times New Roman"/>
          <w:i w:val="0"/>
          <w:sz w:val="28"/>
          <w:szCs w:val="28"/>
        </w:rPr>
        <w:br/>
      </w:r>
      <w:r w:rsidRPr="00CD6613">
        <w:rPr>
          <w:rStyle w:val="ad"/>
          <w:rFonts w:ascii="Times New Roman" w:eastAsia="Calibri" w:hAnsi="Times New Roman"/>
          <w:i w:val="0"/>
          <w:sz w:val="28"/>
          <w:szCs w:val="28"/>
        </w:rPr>
        <w:t xml:space="preserve">КК України Конституційний Суд України вважає за потрібне з’ясувати питання співвідношення конфіскації майна зі спеціальною конфіскацією. </w:t>
      </w:r>
    </w:p>
    <w:p w:rsidR="007E3E65" w:rsidRPr="00CD6613" w:rsidRDefault="007E3E65" w:rsidP="007E3E65">
      <w:pPr>
        <w:autoSpaceDE w:val="0"/>
        <w:autoSpaceDN w:val="0"/>
        <w:adjustRightInd w:val="0"/>
        <w:spacing w:after="0" w:line="360" w:lineRule="auto"/>
        <w:ind w:firstLine="709"/>
        <w:jc w:val="both"/>
        <w:rPr>
          <w:rStyle w:val="ad"/>
          <w:rFonts w:ascii="Times New Roman" w:eastAsia="Calibri" w:hAnsi="Times New Roman"/>
          <w:i w:val="0"/>
          <w:sz w:val="28"/>
          <w:szCs w:val="28"/>
        </w:rPr>
      </w:pPr>
    </w:p>
    <w:p w:rsidR="007E3E65" w:rsidRPr="00CD6613" w:rsidRDefault="007E3E65" w:rsidP="007E3E65">
      <w:pPr>
        <w:autoSpaceDE w:val="0"/>
        <w:autoSpaceDN w:val="0"/>
        <w:adjustRightInd w:val="0"/>
        <w:spacing w:after="0" w:line="360" w:lineRule="auto"/>
        <w:ind w:firstLine="709"/>
        <w:jc w:val="both"/>
        <w:rPr>
          <w:rStyle w:val="ad"/>
          <w:rFonts w:ascii="Times New Roman" w:eastAsia="Calibri" w:hAnsi="Times New Roman"/>
          <w:i w:val="0"/>
          <w:sz w:val="28"/>
          <w:szCs w:val="28"/>
        </w:rPr>
      </w:pPr>
      <w:r w:rsidRPr="00CD6613">
        <w:rPr>
          <w:rStyle w:val="ad"/>
          <w:rFonts w:ascii="Times New Roman" w:eastAsia="Calibri" w:hAnsi="Times New Roman"/>
          <w:i w:val="0"/>
          <w:sz w:val="28"/>
          <w:szCs w:val="28"/>
        </w:rPr>
        <w:lastRenderedPageBreak/>
        <w:t>3.3.1. За Основним Законом України конфіскація майна може бути застосована виключно за рішенням суду у випадках, обсязі та порядку, встановлених законом  (частина шоста статті 41); ніхто не може бути двічі притягнений до юридичної відповідальності одного виду за одне й те саме правопорушення (частина перша статті 61); виключно законами України визначаються діяння, які є злочинами</w:t>
      </w:r>
      <w:r w:rsidR="000519C8">
        <w:rPr>
          <w:rStyle w:val="ad"/>
          <w:rFonts w:ascii="Times New Roman" w:eastAsia="Calibri" w:hAnsi="Times New Roman"/>
          <w:i w:val="0"/>
          <w:sz w:val="28"/>
          <w:szCs w:val="28"/>
        </w:rPr>
        <w:t>,</w:t>
      </w:r>
      <w:r w:rsidRPr="00CD6613">
        <w:rPr>
          <w:rStyle w:val="ad"/>
          <w:rFonts w:ascii="Times New Roman" w:eastAsia="Calibri" w:hAnsi="Times New Roman"/>
          <w:i w:val="0"/>
          <w:sz w:val="28"/>
          <w:szCs w:val="28"/>
        </w:rPr>
        <w:t xml:space="preserve"> та відповідальність за них (пункт 22 частини першої статті 92).</w:t>
      </w:r>
    </w:p>
    <w:p w:rsidR="007E3E65" w:rsidRPr="00CD6613" w:rsidRDefault="007E3E65" w:rsidP="007E3E65">
      <w:pPr>
        <w:autoSpaceDE w:val="0"/>
        <w:autoSpaceDN w:val="0"/>
        <w:adjustRightInd w:val="0"/>
        <w:spacing w:after="0" w:line="360" w:lineRule="auto"/>
        <w:ind w:firstLine="709"/>
        <w:jc w:val="both"/>
        <w:rPr>
          <w:rStyle w:val="ad"/>
          <w:rFonts w:ascii="Times New Roman" w:eastAsia="Calibri" w:hAnsi="Times New Roman"/>
          <w:i w:val="0"/>
          <w:sz w:val="28"/>
          <w:szCs w:val="28"/>
        </w:rPr>
      </w:pPr>
    </w:p>
    <w:p w:rsidR="007E3E65" w:rsidRPr="00CD6613" w:rsidRDefault="007E3E65" w:rsidP="007E3E65">
      <w:pPr>
        <w:autoSpaceDE w:val="0"/>
        <w:autoSpaceDN w:val="0"/>
        <w:adjustRightInd w:val="0"/>
        <w:spacing w:after="0" w:line="360" w:lineRule="auto"/>
        <w:ind w:firstLine="709"/>
        <w:jc w:val="both"/>
        <w:rPr>
          <w:rStyle w:val="ad"/>
          <w:rFonts w:ascii="Times New Roman" w:eastAsia="Calibri" w:hAnsi="Times New Roman"/>
          <w:i w:val="0"/>
          <w:sz w:val="28"/>
          <w:szCs w:val="28"/>
        </w:rPr>
      </w:pPr>
      <w:r w:rsidRPr="00CD6613">
        <w:rPr>
          <w:rStyle w:val="ad"/>
          <w:rFonts w:ascii="Times New Roman" w:eastAsia="Calibri" w:hAnsi="Times New Roman"/>
          <w:i w:val="0"/>
          <w:sz w:val="28"/>
          <w:szCs w:val="28"/>
        </w:rPr>
        <w:t xml:space="preserve">3.3.2. Відповідно до частини третьої статті 3 </w:t>
      </w:r>
      <w:r w:rsidRPr="00CD6613">
        <w:rPr>
          <w:rFonts w:ascii="Times New Roman" w:hAnsi="Times New Roman"/>
          <w:sz w:val="28"/>
          <w:szCs w:val="28"/>
        </w:rPr>
        <w:t>КК України</w:t>
      </w:r>
      <w:r w:rsidRPr="00CD6613">
        <w:rPr>
          <w:rStyle w:val="ad"/>
          <w:rFonts w:ascii="Times New Roman" w:eastAsia="Calibri" w:hAnsi="Times New Roman"/>
          <w:i w:val="0"/>
          <w:sz w:val="28"/>
          <w:szCs w:val="28"/>
        </w:rPr>
        <w:t xml:space="preserve"> кримінальну протиправність діяння, а також його караність та інші кримінально-правові наслідки визначає лише </w:t>
      </w:r>
      <w:r w:rsidRPr="00CD6613">
        <w:rPr>
          <w:rFonts w:ascii="Times New Roman" w:hAnsi="Times New Roman"/>
          <w:sz w:val="28"/>
          <w:szCs w:val="28"/>
        </w:rPr>
        <w:t>КК України</w:t>
      </w:r>
      <w:r w:rsidRPr="00CD6613">
        <w:rPr>
          <w:rStyle w:val="ad"/>
          <w:rFonts w:ascii="Times New Roman" w:eastAsia="Calibri" w:hAnsi="Times New Roman"/>
          <w:i w:val="0"/>
          <w:sz w:val="28"/>
          <w:szCs w:val="28"/>
        </w:rPr>
        <w:t>.</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Покарання є заходом примусу, що застосовується від імені держави за </w:t>
      </w:r>
      <w:proofErr w:type="spellStart"/>
      <w:r w:rsidRPr="00CD6613">
        <w:rPr>
          <w:rFonts w:ascii="Times New Roman" w:hAnsi="Times New Roman"/>
          <w:sz w:val="28"/>
          <w:szCs w:val="28"/>
        </w:rPr>
        <w:t>вироком</w:t>
      </w:r>
      <w:proofErr w:type="spellEnd"/>
      <w:r w:rsidRPr="00CD6613">
        <w:rPr>
          <w:rFonts w:ascii="Times New Roman" w:hAnsi="Times New Roman"/>
          <w:sz w:val="28"/>
          <w:szCs w:val="28"/>
        </w:rPr>
        <w:t xml:space="preserve"> суду до особи, визнаної винною у вчиненні кримінального правопорушення, і полягає у визначеному законом обмеженні прав і свобод засудженого; </w:t>
      </w:r>
      <w:bookmarkStart w:id="23" w:name="n225"/>
      <w:bookmarkEnd w:id="23"/>
      <w:r w:rsidRPr="00CD6613">
        <w:rPr>
          <w:rFonts w:ascii="Times New Roman" w:hAnsi="Times New Roman"/>
          <w:sz w:val="28"/>
          <w:szCs w:val="28"/>
        </w:rPr>
        <w:t xml:space="preserve">покарання має на меті не тільки кару, а й виправлення засуджених, а також запобігання вчиненню нових кримінальних правопорушень як засудженими, так і іншими особами (частини перша, друга статті 50 </w:t>
      </w:r>
      <w:r>
        <w:rPr>
          <w:rFonts w:ascii="Times New Roman" w:hAnsi="Times New Roman"/>
          <w:sz w:val="28"/>
          <w:szCs w:val="28"/>
        </w:rPr>
        <w:br/>
      </w:r>
      <w:r w:rsidRPr="00CD6613">
        <w:rPr>
          <w:rFonts w:ascii="Times New Roman" w:hAnsi="Times New Roman"/>
          <w:sz w:val="28"/>
          <w:szCs w:val="28"/>
        </w:rPr>
        <w:t>КК України).</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Статтею 51 КК України визначено вичерпний перелік видів покарань, що можуть бути застосовані судом до осіб, визнаних винними у вчиненні кримінального правопорушення, до цього перелі</w:t>
      </w:r>
      <w:r>
        <w:rPr>
          <w:rFonts w:ascii="Times New Roman" w:hAnsi="Times New Roman"/>
          <w:sz w:val="28"/>
          <w:szCs w:val="28"/>
        </w:rPr>
        <w:t xml:space="preserve">ку покарань, зокрема, належить </w:t>
      </w:r>
      <w:r w:rsidRPr="00CD6613">
        <w:rPr>
          <w:rFonts w:ascii="Times New Roman" w:hAnsi="Times New Roman"/>
          <w:sz w:val="28"/>
          <w:szCs w:val="28"/>
        </w:rPr>
        <w:t xml:space="preserve">конфіскація майна (пункт 7), яка відповідно до частини другої </w:t>
      </w:r>
      <w:r w:rsidRPr="00CD6613">
        <w:rPr>
          <w:rFonts w:ascii="Times New Roman" w:hAnsi="Times New Roman"/>
          <w:sz w:val="28"/>
          <w:szCs w:val="28"/>
        </w:rPr>
        <w:br/>
        <w:t xml:space="preserve">статті 52 КК України є додатковим видом покарання.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За статтею 59 КК України конфіскація майна полягає у примусовому безоплатному вилученні у власність держави всього або частини майна, що є власністю засудженого; якщо конфіскується частина майна, суд повинен зазначити, яка саме частина майна конфіскується, або </w:t>
      </w:r>
      <w:r>
        <w:rPr>
          <w:rFonts w:ascii="Times New Roman" w:hAnsi="Times New Roman"/>
          <w:sz w:val="28"/>
          <w:szCs w:val="28"/>
        </w:rPr>
        <w:t>зазначити</w:t>
      </w:r>
      <w:r w:rsidRPr="00CD6613">
        <w:rPr>
          <w:rFonts w:ascii="Times New Roman" w:hAnsi="Times New Roman"/>
          <w:sz w:val="28"/>
          <w:szCs w:val="28"/>
        </w:rPr>
        <w:t xml:space="preserve"> предмети, що конфіскуються (частина перша); конфіскація майна встановлюється за тяжкі та особливо тяжкі корисливі злочини, а також за злочини проти основ національної безпеки України та громадської безпеки незалежно від ступеня їх тяжкості і </w:t>
      </w:r>
      <w:r w:rsidRPr="00CD6613">
        <w:rPr>
          <w:rFonts w:ascii="Times New Roman" w:hAnsi="Times New Roman"/>
          <w:sz w:val="28"/>
          <w:szCs w:val="28"/>
        </w:rPr>
        <w:lastRenderedPageBreak/>
        <w:t>може бути призначена лише у випадках, спеціально передбачених в Особливій частині КК України (частина друга);  перелік майна, що не підлягає конфіскації, визначається законом України (частина третя).</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3.3.3. У КК України, окрім конфіскації майна як виду покарання, визначено спеціальну конфіскацію як інший захід кримінально-правового характеру (розділ ХIV</w:t>
      </w:r>
      <w:r>
        <w:rPr>
          <w:rFonts w:ascii="Times New Roman" w:hAnsi="Times New Roman"/>
          <w:sz w:val="28"/>
          <w:szCs w:val="28"/>
        </w:rPr>
        <w:t xml:space="preserve"> </w:t>
      </w:r>
      <w:r w:rsidRPr="00CD6613">
        <w:rPr>
          <w:rFonts w:ascii="Times New Roman" w:hAnsi="Times New Roman"/>
          <w:sz w:val="28"/>
          <w:szCs w:val="28"/>
        </w:rPr>
        <w:t xml:space="preserve">„Інші заходи кримінально-правового характеру“ Загальної частини).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У</w:t>
      </w:r>
      <w:r w:rsidRPr="00CD6613">
        <w:rPr>
          <w:rFonts w:ascii="Times New Roman" w:hAnsi="Times New Roman"/>
          <w:sz w:val="28"/>
          <w:szCs w:val="28"/>
        </w:rPr>
        <w:t xml:space="preserve"> частин</w:t>
      </w:r>
      <w:r>
        <w:rPr>
          <w:rFonts w:ascii="Times New Roman" w:hAnsi="Times New Roman"/>
          <w:sz w:val="28"/>
          <w:szCs w:val="28"/>
        </w:rPr>
        <w:t xml:space="preserve">і </w:t>
      </w:r>
      <w:r w:rsidRPr="00CD6613">
        <w:rPr>
          <w:rFonts w:ascii="Times New Roman" w:hAnsi="Times New Roman"/>
          <w:sz w:val="28"/>
          <w:szCs w:val="28"/>
        </w:rPr>
        <w:t>перш</w:t>
      </w:r>
      <w:r>
        <w:rPr>
          <w:rFonts w:ascii="Times New Roman" w:hAnsi="Times New Roman"/>
          <w:sz w:val="28"/>
          <w:szCs w:val="28"/>
        </w:rPr>
        <w:t xml:space="preserve">ій </w:t>
      </w:r>
      <w:r w:rsidRPr="00CD6613">
        <w:rPr>
          <w:rFonts w:ascii="Times New Roman" w:hAnsi="Times New Roman"/>
          <w:sz w:val="28"/>
          <w:szCs w:val="28"/>
        </w:rPr>
        <w:t>статті 96</w:t>
      </w:r>
      <w:r w:rsidRPr="00CD6613">
        <w:rPr>
          <w:rFonts w:ascii="Times New Roman" w:hAnsi="Times New Roman"/>
          <w:sz w:val="28"/>
          <w:szCs w:val="28"/>
          <w:vertAlign w:val="superscript"/>
        </w:rPr>
        <w:t xml:space="preserve">1 </w:t>
      </w:r>
      <w:r w:rsidRPr="00CD6613">
        <w:rPr>
          <w:rFonts w:ascii="Times New Roman" w:hAnsi="Times New Roman"/>
          <w:sz w:val="28"/>
          <w:szCs w:val="28"/>
        </w:rPr>
        <w:t>КК України</w:t>
      </w:r>
      <w:r>
        <w:rPr>
          <w:rFonts w:ascii="Times New Roman" w:hAnsi="Times New Roman"/>
          <w:sz w:val="28"/>
          <w:szCs w:val="28"/>
        </w:rPr>
        <w:t xml:space="preserve"> визначено, що</w:t>
      </w:r>
      <w:r w:rsidRPr="00CD6613">
        <w:rPr>
          <w:rFonts w:ascii="Times New Roman" w:hAnsi="Times New Roman"/>
          <w:sz w:val="28"/>
          <w:szCs w:val="28"/>
        </w:rPr>
        <w:t xml:space="preserve"> </w:t>
      </w:r>
      <w:r w:rsidRPr="00CD6613">
        <w:rPr>
          <w:rFonts w:ascii="Times New Roman" w:hAnsi="Times New Roman"/>
          <w:sz w:val="28"/>
          <w:szCs w:val="28"/>
          <w:shd w:val="clear" w:color="auto" w:fill="FFFFFF"/>
        </w:rPr>
        <w:t>спеціальна конфіскація полягає у примусовому безоплатному вилученні за рішенням суду у власність держави грошей, цінностей та іншого майна у випадках, визначених КК України, за умови вчинення умисного кримінального правопорушення або суспільно небезпечного діяння, що підпадає під ознаки діяння, визначеного Особливою частиною КК України, за які встановлен</w:t>
      </w:r>
      <w:r>
        <w:rPr>
          <w:rFonts w:ascii="Times New Roman" w:hAnsi="Times New Roman"/>
          <w:sz w:val="28"/>
          <w:szCs w:val="28"/>
          <w:shd w:val="clear" w:color="auto" w:fill="FFFFFF"/>
        </w:rPr>
        <w:t>о</w:t>
      </w:r>
      <w:r w:rsidRPr="00CD6613">
        <w:rPr>
          <w:rFonts w:ascii="Times New Roman" w:hAnsi="Times New Roman"/>
          <w:sz w:val="28"/>
          <w:szCs w:val="28"/>
          <w:shd w:val="clear" w:color="auto" w:fill="FFFFFF"/>
        </w:rPr>
        <w:t xml:space="preserve"> основне покарання у вигляді позбавлення волі або штрафу понад три тисячі неоподатковуваних мінімумів доходів громадян; а також перелік кримінальних правопорушень, за вчинення яких може бути застосована спеціальна конфіскація. </w:t>
      </w:r>
    </w:p>
    <w:p w:rsidR="007E3E65"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Процесуальні рішення, на підставі яких може бути застосована спеціальна конфіскація, визначено частинами другою, третьою статті 96</w:t>
      </w:r>
      <w:r w:rsidRPr="00CD6613">
        <w:rPr>
          <w:rFonts w:ascii="Times New Roman" w:hAnsi="Times New Roman"/>
          <w:sz w:val="28"/>
          <w:szCs w:val="28"/>
          <w:shd w:val="clear" w:color="auto" w:fill="FFFFFF"/>
          <w:vertAlign w:val="superscript"/>
        </w:rPr>
        <w:t>1</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 xml:space="preserve"> (обвинувальний вирок суду, ухвала суду про звільнення особи від кримінальної відповідальності, ухвала суду про застосування примусових заходів медичного характеру тощо).</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 xml:space="preserve">3.3.4. Відповідно до КК України суб’єктом, </w:t>
      </w:r>
      <w:r>
        <w:rPr>
          <w:rFonts w:ascii="Times New Roman" w:hAnsi="Times New Roman"/>
          <w:sz w:val="28"/>
          <w:szCs w:val="28"/>
        </w:rPr>
        <w:t>щодо</w:t>
      </w:r>
      <w:r w:rsidRPr="00CD6613">
        <w:rPr>
          <w:rFonts w:ascii="Times New Roman" w:hAnsi="Times New Roman"/>
          <w:sz w:val="28"/>
          <w:szCs w:val="28"/>
        </w:rPr>
        <w:t xml:space="preserve"> якого може бути застосована спеціальна конфіскація, є: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 засуджена особа (пункт 1 частини другої статті 96</w:t>
      </w:r>
      <w:r w:rsidRPr="00CD6613">
        <w:rPr>
          <w:rFonts w:ascii="Times New Roman" w:hAnsi="Times New Roman"/>
          <w:sz w:val="28"/>
          <w:szCs w:val="28"/>
          <w:vertAlign w:val="superscript"/>
        </w:rPr>
        <w:t>1</w:t>
      </w:r>
      <w:r w:rsidRPr="00CD6613">
        <w:rPr>
          <w:rFonts w:ascii="Times New Roman" w:hAnsi="Times New Roman"/>
          <w:sz w:val="28"/>
          <w:szCs w:val="28"/>
        </w:rPr>
        <w:t xml:space="preserve">);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rPr>
        <w:t xml:space="preserve">– </w:t>
      </w:r>
      <w:r w:rsidRPr="00CD6613">
        <w:rPr>
          <w:rFonts w:ascii="Times New Roman" w:hAnsi="Times New Roman"/>
          <w:sz w:val="28"/>
          <w:szCs w:val="28"/>
          <w:shd w:val="clear" w:color="auto" w:fill="FFFFFF"/>
        </w:rPr>
        <w:t xml:space="preserve">особа, яка не підлягає кримінальній відповідальності у зв’язку з недосягненням віку, з якого може наставати кримінальна відповідальність, або неосудністю, або звільняється від кримінальної відповідальності чи покарання з підстав, передбачених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 xml:space="preserve">, крім звільнення від кримінальної </w:t>
      </w:r>
      <w:r w:rsidRPr="00CD6613">
        <w:rPr>
          <w:rFonts w:ascii="Times New Roman" w:hAnsi="Times New Roman"/>
          <w:sz w:val="28"/>
          <w:szCs w:val="28"/>
          <w:shd w:val="clear" w:color="auto" w:fill="FFFFFF"/>
        </w:rPr>
        <w:lastRenderedPageBreak/>
        <w:t xml:space="preserve">відповідальності у зв’язку із закінченням строків давності (частина третя </w:t>
      </w:r>
      <w:r w:rsidRPr="00CD6613">
        <w:rPr>
          <w:rFonts w:ascii="Times New Roman" w:hAnsi="Times New Roman"/>
          <w:sz w:val="28"/>
          <w:szCs w:val="28"/>
          <w:shd w:val="clear" w:color="auto" w:fill="FFFFFF"/>
        </w:rPr>
        <w:br/>
        <w:t>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shd w:val="clear" w:color="auto" w:fill="FFFFFF"/>
        </w:rPr>
        <w:t>– третя особа, якщо вона набула майно, зазначене у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rPr>
        <w:br/>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 xml:space="preserve"> від підозрюваного, звинуваченого, особи, яку переслідують за вчинення суспільно небезпечного діяння у віці, з якого не настає кримінальна відповідальність, або в стані неосудності, чи іншої особи безоплатно, за ринкову ціну або за ціну вищу чи нижчу ринкової вартості, і знала або повинна була і могла знати, що таке майно відповідає б</w:t>
      </w:r>
      <w:r>
        <w:rPr>
          <w:rFonts w:ascii="Times New Roman" w:hAnsi="Times New Roman"/>
          <w:sz w:val="28"/>
          <w:szCs w:val="28"/>
          <w:shd w:val="clear" w:color="auto" w:fill="FFFFFF"/>
        </w:rPr>
        <w:t>удь-якій із ознак, зазначених у</w:t>
      </w:r>
      <w:r>
        <w:rPr>
          <w:rFonts w:ascii="Times New Roman" w:hAnsi="Times New Roman"/>
          <w:sz w:val="28"/>
          <w:szCs w:val="28"/>
          <w:shd w:val="clear" w:color="auto" w:fill="FFFFFF"/>
        </w:rPr>
        <w:br/>
      </w:r>
      <w:r w:rsidRPr="00CD6613">
        <w:rPr>
          <w:rFonts w:ascii="Times New Roman" w:hAnsi="Times New Roman"/>
          <w:sz w:val="28"/>
          <w:szCs w:val="28"/>
          <w:shd w:val="clear" w:color="auto" w:fill="FFFFFF"/>
        </w:rPr>
        <w:t>пунктах 1–4 частини першої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 xml:space="preserve"> (частина четверта </w:t>
      </w:r>
      <w:r w:rsidRPr="00CD6613">
        <w:rPr>
          <w:rFonts w:ascii="Times New Roman" w:hAnsi="Times New Roman"/>
          <w:sz w:val="28"/>
          <w:szCs w:val="28"/>
          <w:shd w:val="clear" w:color="auto" w:fill="FFFFFF"/>
        </w:rPr>
        <w:br/>
        <w:t>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3.3.5. Об’єктом спеціальної конфіскації відповідно до частини першої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 xml:space="preserve"> можуть бути гроші, цінності та інше майно</w:t>
      </w:r>
      <w:r>
        <w:rPr>
          <w:rFonts w:ascii="Times New Roman" w:hAnsi="Times New Roman"/>
          <w:sz w:val="28"/>
          <w:szCs w:val="28"/>
          <w:shd w:val="clear" w:color="auto" w:fill="FFFFFF"/>
        </w:rPr>
        <w:t>, які</w:t>
      </w:r>
      <w:r w:rsidRPr="00CD6613">
        <w:rPr>
          <w:rFonts w:ascii="Times New Roman" w:hAnsi="Times New Roman"/>
          <w:sz w:val="28"/>
          <w:szCs w:val="28"/>
          <w:shd w:val="clear" w:color="auto" w:fill="FFFFFF"/>
        </w:rPr>
        <w:t>: одержані внаслідок вчинення кримінального правопорушення та/або є доходами від такого майна (пункт 1);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або винагороди за його вчинення (пункт 2); були предметом кримінального правопорушення, крім тих, що повертаються власнику або законному володільцю, а у разі, коли його не встановлено, – переходять у власність держави (пункт 3); були підшукані, виготовлені, пристосовані або використані як засоби чи знаряддя вчинення кримінального правопорушення, крім тих, що повертаються власнику або законному володільцю, який не знав і не міг знати про їх незаконне використання (пункт 4).</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Якщо гроші, цінн</w:t>
      </w:r>
      <w:r>
        <w:rPr>
          <w:rFonts w:ascii="Times New Roman" w:hAnsi="Times New Roman"/>
          <w:sz w:val="28"/>
          <w:szCs w:val="28"/>
          <w:shd w:val="clear" w:color="auto" w:fill="FFFFFF"/>
        </w:rPr>
        <w:t xml:space="preserve">ості та інше майно, зазначені у </w:t>
      </w:r>
      <w:r w:rsidRPr="00CD6613">
        <w:rPr>
          <w:rFonts w:ascii="Times New Roman" w:hAnsi="Times New Roman"/>
          <w:sz w:val="28"/>
          <w:szCs w:val="28"/>
          <w:shd w:val="clear" w:color="auto" w:fill="FFFFFF"/>
        </w:rPr>
        <w:t xml:space="preserve">частині першій </w:t>
      </w:r>
      <w:r w:rsidRPr="00CD6613">
        <w:rPr>
          <w:rFonts w:ascii="Times New Roman" w:hAnsi="Times New Roman"/>
          <w:sz w:val="28"/>
          <w:szCs w:val="28"/>
          <w:shd w:val="clear" w:color="auto" w:fill="FFFFFF"/>
        </w:rPr>
        <w:br/>
        <w:t>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 були повністю або частково перетворені в інше майно, то спеціальній конфіскації підлягає</w:t>
      </w:r>
      <w:r>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rPr>
        <w:t xml:space="preserve">повністю або частково перетворене майно; якщо конфіскація грошей, цінностей та іншого майна, визначених </w:t>
      </w:r>
      <w:r>
        <w:rPr>
          <w:rFonts w:ascii="Times New Roman" w:hAnsi="Times New Roman"/>
          <w:sz w:val="28"/>
          <w:szCs w:val="28"/>
          <w:shd w:val="clear" w:color="auto" w:fill="FFFFFF"/>
        </w:rPr>
        <w:t>у</w:t>
      </w:r>
      <w:r>
        <w:rPr>
          <w:rFonts w:ascii="Times New Roman" w:hAnsi="Times New Roman"/>
          <w:sz w:val="28"/>
          <w:szCs w:val="28"/>
          <w:shd w:val="clear" w:color="auto" w:fill="FFFFFF"/>
        </w:rPr>
        <w:br/>
      </w:r>
      <w:r w:rsidRPr="00CD6613">
        <w:rPr>
          <w:rFonts w:ascii="Times New Roman" w:hAnsi="Times New Roman"/>
          <w:sz w:val="28"/>
          <w:szCs w:val="28"/>
          <w:shd w:val="clear" w:color="auto" w:fill="FFFFFF"/>
        </w:rPr>
        <w:t>частині першій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 xml:space="preserve">, на момент ухвалення судом рішення про спеціальну конфіскацію неможлива внаслідок їх використання або неможливості </w:t>
      </w:r>
      <w:r w:rsidRPr="00CD6613">
        <w:rPr>
          <w:rFonts w:ascii="Times New Roman" w:hAnsi="Times New Roman"/>
          <w:sz w:val="28"/>
          <w:szCs w:val="28"/>
          <w:shd w:val="clear" w:color="auto" w:fill="FFFFFF"/>
        </w:rPr>
        <w:lastRenderedPageBreak/>
        <w:t>виділення з набутого законним шляхом майна, або відчуження, або з інших причин, суд ухвалює рішення про конфіскацію грошової суми, що відповідає вартості такого майна (частина друга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Конституційний Суд України бере до уваги, що згідно з КК України спеціальна конфіскація не може бути застосована до майна, яке перебуває у власності доброс</w:t>
      </w:r>
      <w:r>
        <w:rPr>
          <w:rFonts w:ascii="Times New Roman" w:hAnsi="Times New Roman"/>
          <w:sz w:val="28"/>
          <w:szCs w:val="28"/>
        </w:rPr>
        <w:t xml:space="preserve">овісного набувача (абзац третій </w:t>
      </w:r>
      <w:r w:rsidRPr="00CD6613">
        <w:rPr>
          <w:rFonts w:ascii="Times New Roman" w:hAnsi="Times New Roman"/>
          <w:sz w:val="28"/>
          <w:szCs w:val="28"/>
        </w:rPr>
        <w:t xml:space="preserve">частини четвертої статті </w:t>
      </w:r>
      <w:r w:rsidRPr="00CD6613">
        <w:rPr>
          <w:rFonts w:ascii="Times New Roman" w:hAnsi="Times New Roman"/>
          <w:sz w:val="28"/>
          <w:szCs w:val="28"/>
          <w:shd w:val="clear" w:color="auto" w:fill="FFFFFF"/>
        </w:rPr>
        <w:t>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w:t>
      </w:r>
      <w:r w:rsidRPr="00CD6613">
        <w:rPr>
          <w:rFonts w:ascii="Times New Roman" w:hAnsi="Times New Roman"/>
          <w:sz w:val="28"/>
          <w:szCs w:val="28"/>
        </w:rPr>
        <w:t xml:space="preserve">, а також до грошей, цінностей та іншого майна, зазначених у статті </w:t>
      </w:r>
      <w:r w:rsidRPr="00CD6613">
        <w:rPr>
          <w:rFonts w:ascii="Times New Roman" w:hAnsi="Times New Roman"/>
          <w:sz w:val="28"/>
          <w:szCs w:val="28"/>
          <w:shd w:val="clear" w:color="auto" w:fill="FFFFFF"/>
        </w:rPr>
        <w:t>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rPr>
        <w:t xml:space="preserve">, що згідно із законом підлягають поверненню власнику або законному володільцю чи призначені для відшкодування шкоди, завданої кримінальним правопорушенням (частина п’ята статті </w:t>
      </w:r>
      <w:r w:rsidRPr="00CD6613">
        <w:rPr>
          <w:rFonts w:ascii="Times New Roman" w:hAnsi="Times New Roman"/>
          <w:sz w:val="28"/>
          <w:szCs w:val="28"/>
          <w:shd w:val="clear" w:color="auto" w:fill="FFFFFF"/>
        </w:rPr>
        <w:t>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w:t>
      </w:r>
      <w:r w:rsidRPr="00CD6613">
        <w:rPr>
          <w:rFonts w:ascii="Times New Roman" w:hAnsi="Times New Roman"/>
          <w:sz w:val="28"/>
          <w:szCs w:val="28"/>
        </w:rPr>
        <w:t>.</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eastAsia="HiddenHorzOCR" w:hAnsi="Times New Roman"/>
          <w:sz w:val="28"/>
          <w:szCs w:val="28"/>
          <w:lang w:eastAsia="uk-UA"/>
        </w:rPr>
        <w:t>3.3.6.</w:t>
      </w:r>
      <w:r>
        <w:rPr>
          <w:rFonts w:ascii="Times New Roman" w:eastAsia="HiddenHorzOCR" w:hAnsi="Times New Roman"/>
          <w:sz w:val="28"/>
          <w:szCs w:val="28"/>
          <w:lang w:eastAsia="uk-UA"/>
        </w:rPr>
        <w:t xml:space="preserve"> </w:t>
      </w:r>
      <w:r w:rsidRPr="00CD6613">
        <w:rPr>
          <w:rFonts w:ascii="Times New Roman" w:eastAsia="HiddenHorzOCR" w:hAnsi="Times New Roman"/>
          <w:sz w:val="28"/>
          <w:szCs w:val="28"/>
          <w:lang w:val="ru-RU" w:eastAsia="uk-UA"/>
        </w:rPr>
        <w:t xml:space="preserve">Таким чином, </w:t>
      </w:r>
      <w:r w:rsidRPr="00CD6613">
        <w:rPr>
          <w:rFonts w:ascii="Times New Roman" w:eastAsia="HiddenHorzOCR" w:hAnsi="Times New Roman"/>
          <w:sz w:val="28"/>
          <w:szCs w:val="28"/>
          <w:lang w:eastAsia="uk-UA"/>
        </w:rPr>
        <w:t>конфіскація майна як вид покарання і спеціальна конфіскація як захід кримінально-правового характеру</w:t>
      </w:r>
      <w:r w:rsidRPr="00CD6613">
        <w:rPr>
          <w:rFonts w:ascii="Times New Roman" w:hAnsi="Times New Roman"/>
          <w:sz w:val="28"/>
          <w:szCs w:val="28"/>
          <w:shd w:val="clear" w:color="auto" w:fill="FFFFFF"/>
        </w:rPr>
        <w:t xml:space="preserve"> є відмінними за метою, підставами, умовами, суб’єктами </w:t>
      </w:r>
      <w:r w:rsidRPr="00CD6613">
        <w:rPr>
          <w:rFonts w:ascii="Times New Roman" w:hAnsi="Times New Roman"/>
          <w:sz w:val="28"/>
          <w:szCs w:val="28"/>
        </w:rPr>
        <w:t xml:space="preserve">та </w:t>
      </w:r>
      <w:r w:rsidRPr="00CD6613">
        <w:rPr>
          <w:rFonts w:ascii="Times New Roman" w:hAnsi="Times New Roman"/>
          <w:sz w:val="28"/>
          <w:szCs w:val="28"/>
          <w:shd w:val="clear" w:color="auto" w:fill="FFFFFF"/>
        </w:rPr>
        <w:t xml:space="preserve">об’єктами, тобто не є тотожними. </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Конфіскація майна полягає у примусовому безоплатному вилуче</w:t>
      </w:r>
      <w:r>
        <w:rPr>
          <w:rFonts w:ascii="Times New Roman" w:eastAsia="HiddenHorzOCR" w:hAnsi="Times New Roman"/>
          <w:sz w:val="28"/>
          <w:szCs w:val="28"/>
          <w:lang w:eastAsia="uk-UA"/>
        </w:rPr>
        <w:t>н</w:t>
      </w:r>
      <w:r w:rsidRPr="00CD6613">
        <w:rPr>
          <w:rFonts w:ascii="Times New Roman" w:eastAsia="HiddenHorzOCR" w:hAnsi="Times New Roman"/>
          <w:sz w:val="28"/>
          <w:szCs w:val="28"/>
          <w:lang w:eastAsia="uk-UA"/>
        </w:rPr>
        <w:t xml:space="preserve">ні майна, що є власністю засудженого. Унаслідок чого конфіскація майна є видом покарання, застосування якого має на меті покарання винного, його виправлення й запобігання вчиненню нових кримінальних правопорушень цією та іншими особами. </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Натомість спеціальна конфіскація застосовується у разі</w:t>
      </w:r>
      <w:r w:rsidR="00DD4A42">
        <w:rPr>
          <w:rFonts w:ascii="Times New Roman" w:eastAsia="HiddenHorzOCR" w:hAnsi="Times New Roman"/>
          <w:sz w:val="28"/>
          <w:szCs w:val="28"/>
          <w:lang w:eastAsia="uk-UA"/>
        </w:rPr>
        <w:t>,</w:t>
      </w:r>
      <w:r w:rsidRPr="00CD6613">
        <w:rPr>
          <w:rFonts w:ascii="Times New Roman" w:eastAsia="HiddenHorzOCR" w:hAnsi="Times New Roman"/>
          <w:sz w:val="28"/>
          <w:szCs w:val="28"/>
          <w:lang w:eastAsia="uk-UA"/>
        </w:rPr>
        <w:t xml:space="preserve"> коли майно вилучається у особи, яка не є власником або добросовісним володільцем такого майна, а тому цей захід впливу на особу має некаральний характер, метою застосування якого є припинення використання грошей та іншого майна, набутих унаслідок злочинної або іншої протиправної діяльності, </w:t>
      </w:r>
      <w:r w:rsidRPr="00CD6613">
        <w:rPr>
          <w:rFonts w:ascii="Times New Roman" w:eastAsia="HiddenHorzOCR" w:hAnsi="Times New Roman"/>
          <w:sz w:val="28"/>
          <w:szCs w:val="28"/>
        </w:rPr>
        <w:t>як цілі або засобу кримінально-протиправної діяльності.</w:t>
      </w:r>
      <w:r w:rsidRPr="00CD6613">
        <w:rPr>
          <w:rFonts w:ascii="Times New Roman" w:eastAsia="HiddenHorzOCR" w:hAnsi="Times New Roman"/>
          <w:sz w:val="28"/>
          <w:szCs w:val="28"/>
          <w:lang w:eastAsia="uk-UA"/>
        </w:rPr>
        <w:t xml:space="preserve"> На відміну від конфіскації майна як виду покарання, на застосування спеціальної конфіскації як заходу кримінально-правового характеру</w:t>
      </w:r>
      <w:r w:rsidRPr="00CD6613">
        <w:rPr>
          <w:rFonts w:ascii="Times New Roman" w:hAnsi="Times New Roman"/>
          <w:sz w:val="28"/>
          <w:szCs w:val="28"/>
          <w:shd w:val="clear" w:color="auto" w:fill="FFFFFF"/>
        </w:rPr>
        <w:t xml:space="preserve"> </w:t>
      </w:r>
      <w:r w:rsidRPr="00CD6613">
        <w:rPr>
          <w:rFonts w:ascii="Times New Roman" w:eastAsia="HiddenHorzOCR" w:hAnsi="Times New Roman"/>
          <w:sz w:val="28"/>
          <w:szCs w:val="28"/>
          <w:lang w:eastAsia="uk-UA"/>
        </w:rPr>
        <w:t>не впливають ступінь тяжкості вчиненого умисного кримінального правопорушення, дані, що характеризують особу, яка вчинила таке правопорушення</w:t>
      </w:r>
      <w:r w:rsidR="00DD4A42">
        <w:rPr>
          <w:rFonts w:ascii="Times New Roman" w:eastAsia="HiddenHorzOCR" w:hAnsi="Times New Roman"/>
          <w:sz w:val="28"/>
          <w:szCs w:val="28"/>
          <w:lang w:eastAsia="uk-UA"/>
        </w:rPr>
        <w:t>,</w:t>
      </w:r>
      <w:r w:rsidRPr="00CD6613">
        <w:rPr>
          <w:rFonts w:ascii="Times New Roman" w:eastAsia="HiddenHorzOCR" w:hAnsi="Times New Roman"/>
          <w:sz w:val="28"/>
          <w:szCs w:val="28"/>
          <w:lang w:eastAsia="uk-UA"/>
        </w:rPr>
        <w:t xml:space="preserve"> тощо.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lastRenderedPageBreak/>
        <w:t xml:space="preserve">Водночас спільним для </w:t>
      </w:r>
      <w:r w:rsidRPr="00CD6613">
        <w:rPr>
          <w:rFonts w:ascii="Times New Roman" w:eastAsia="HiddenHorzOCR" w:hAnsi="Times New Roman"/>
          <w:sz w:val="28"/>
          <w:szCs w:val="28"/>
          <w:lang w:eastAsia="uk-UA"/>
        </w:rPr>
        <w:t xml:space="preserve">конфіскації майна та спеціальної конфіскації </w:t>
      </w:r>
      <w:r w:rsidRPr="00CD6613">
        <w:rPr>
          <w:rFonts w:ascii="Times New Roman" w:hAnsi="Times New Roman"/>
          <w:sz w:val="28"/>
          <w:szCs w:val="28"/>
          <w:shd w:val="clear" w:color="auto" w:fill="FFFFFF"/>
        </w:rPr>
        <w:t xml:space="preserve">є однаковий спосіб досягнення мети застосування – </w:t>
      </w:r>
      <w:r w:rsidRPr="00CD6613">
        <w:rPr>
          <w:rFonts w:ascii="Times New Roman" w:eastAsia="HiddenHorzOCR" w:hAnsi="Times New Roman"/>
          <w:sz w:val="28"/>
          <w:szCs w:val="28"/>
          <w:lang w:eastAsia="uk-UA"/>
        </w:rPr>
        <w:t xml:space="preserve">примусове безоплатне вилучення майна </w:t>
      </w:r>
      <w:r w:rsidRPr="00CD6613">
        <w:rPr>
          <w:rFonts w:ascii="Times New Roman" w:hAnsi="Times New Roman"/>
          <w:sz w:val="28"/>
          <w:szCs w:val="28"/>
          <w:shd w:val="clear" w:color="auto" w:fill="FFFFFF"/>
        </w:rPr>
        <w:t xml:space="preserve">на підставі відповідного судового рішення (вирок, ухвала).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r w:rsidRPr="00CD6613">
        <w:rPr>
          <w:rFonts w:ascii="Times New Roman" w:hAnsi="Times New Roman"/>
          <w:sz w:val="28"/>
          <w:szCs w:val="28"/>
          <w:shd w:val="clear" w:color="auto" w:fill="FFFFFF"/>
        </w:rPr>
        <w:t xml:space="preserve">3.4. Ураховуючи </w:t>
      </w:r>
      <w:r>
        <w:rPr>
          <w:rFonts w:ascii="Times New Roman" w:hAnsi="Times New Roman"/>
          <w:sz w:val="28"/>
          <w:szCs w:val="28"/>
          <w:shd w:val="clear" w:color="auto" w:fill="FFFFFF"/>
        </w:rPr>
        <w:t>викладене</w:t>
      </w:r>
      <w:r w:rsidRPr="00CD6613">
        <w:rPr>
          <w:rFonts w:ascii="Times New Roman" w:hAnsi="Times New Roman"/>
          <w:sz w:val="28"/>
          <w:szCs w:val="28"/>
          <w:shd w:val="clear" w:color="auto" w:fill="FFFFFF"/>
        </w:rPr>
        <w:t xml:space="preserve">, </w:t>
      </w:r>
      <w:r w:rsidRPr="00CD6613">
        <w:rPr>
          <w:rFonts w:ascii="Times New Roman" w:eastAsia="HiddenHorzOCR" w:hAnsi="Times New Roman"/>
          <w:sz w:val="28"/>
          <w:szCs w:val="28"/>
          <w:lang w:eastAsia="uk-UA"/>
        </w:rPr>
        <w:t xml:space="preserve">твердження суб’єкта права на конституційне подання щодо порушення принципу домірності – одного зі складників принципу верховенства права – у зв’язку з уможливленням застосування до особи на підставі оспорюваних </w:t>
      </w:r>
      <w:r>
        <w:rPr>
          <w:rFonts w:ascii="Times New Roman" w:eastAsia="HiddenHorzOCR" w:hAnsi="Times New Roman"/>
          <w:sz w:val="28"/>
          <w:szCs w:val="28"/>
          <w:lang w:eastAsia="uk-UA"/>
        </w:rPr>
        <w:t>статей</w:t>
      </w:r>
      <w:r w:rsidRPr="00CD6613">
        <w:rPr>
          <w:rFonts w:ascii="Times New Roman" w:eastAsia="HiddenHorzOCR" w:hAnsi="Times New Roman"/>
          <w:sz w:val="28"/>
          <w:szCs w:val="28"/>
          <w:lang w:eastAsia="uk-UA"/>
        </w:rPr>
        <w:t xml:space="preserve"> КК України одночасно двох видів однакових покарань, а саме конфіскації майна та спеціальної конфіскації,  є безпідставними. </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З огляду на наведене Конституційний Суд України дійшов висновку, що статті 96</w:t>
      </w:r>
      <w:r w:rsidRPr="00CD6613">
        <w:rPr>
          <w:rFonts w:ascii="Times New Roman" w:eastAsia="HiddenHorzOCR" w:hAnsi="Times New Roman"/>
          <w:sz w:val="28"/>
          <w:szCs w:val="28"/>
          <w:vertAlign w:val="superscript"/>
          <w:lang w:eastAsia="uk-UA"/>
        </w:rPr>
        <w:t>1</w:t>
      </w:r>
      <w:r w:rsidRPr="00CD6613">
        <w:rPr>
          <w:rFonts w:ascii="Times New Roman" w:eastAsia="HiddenHorzOCR" w:hAnsi="Times New Roman"/>
          <w:sz w:val="28"/>
          <w:szCs w:val="28"/>
          <w:lang w:eastAsia="uk-UA"/>
        </w:rPr>
        <w:t>, 96</w:t>
      </w:r>
      <w:r w:rsidRPr="00CD6613">
        <w:rPr>
          <w:rFonts w:ascii="Times New Roman" w:eastAsia="HiddenHorzOCR" w:hAnsi="Times New Roman"/>
          <w:sz w:val="28"/>
          <w:szCs w:val="28"/>
          <w:vertAlign w:val="superscript"/>
          <w:lang w:eastAsia="uk-UA"/>
        </w:rPr>
        <w:t>2</w:t>
      </w:r>
      <w:r w:rsidRPr="00CD6613">
        <w:rPr>
          <w:rFonts w:ascii="Times New Roman" w:eastAsia="HiddenHorzOCR" w:hAnsi="Times New Roman"/>
          <w:sz w:val="28"/>
          <w:szCs w:val="28"/>
          <w:lang w:eastAsia="uk-UA"/>
        </w:rPr>
        <w:t xml:space="preserve"> </w:t>
      </w:r>
      <w:r w:rsidRPr="00CD6613">
        <w:rPr>
          <w:rFonts w:ascii="Times New Roman" w:hAnsi="Times New Roman"/>
          <w:sz w:val="28"/>
          <w:szCs w:val="28"/>
        </w:rPr>
        <w:t>КК України</w:t>
      </w:r>
      <w:r w:rsidRPr="00CD6613">
        <w:rPr>
          <w:rFonts w:ascii="Times New Roman" w:eastAsia="HiddenHorzOCR" w:hAnsi="Times New Roman"/>
          <w:sz w:val="28"/>
          <w:szCs w:val="28"/>
          <w:lang w:eastAsia="uk-UA"/>
        </w:rPr>
        <w:t xml:space="preserve"> не суперечать</w:t>
      </w:r>
      <w:r>
        <w:rPr>
          <w:rFonts w:ascii="Times New Roman" w:eastAsia="HiddenHorzOCR" w:hAnsi="Times New Roman"/>
          <w:sz w:val="28"/>
          <w:szCs w:val="28"/>
          <w:lang w:eastAsia="uk-UA"/>
        </w:rPr>
        <w:t xml:space="preserve"> частинам першій, другій</w:t>
      </w:r>
      <w:r w:rsidRPr="00CD6613">
        <w:rPr>
          <w:rFonts w:ascii="Times New Roman" w:eastAsia="HiddenHorzOCR" w:hAnsi="Times New Roman"/>
          <w:sz w:val="28"/>
          <w:szCs w:val="28"/>
          <w:lang w:eastAsia="uk-UA"/>
        </w:rPr>
        <w:t xml:space="preserve"> статті 8 Конституції України.</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 xml:space="preserve"> </w:t>
      </w:r>
    </w:p>
    <w:p w:rsidR="007E3E65" w:rsidRPr="00CD6613" w:rsidRDefault="007E3E65" w:rsidP="007E3E65">
      <w:pPr>
        <w:autoSpaceDE w:val="0"/>
        <w:autoSpaceDN w:val="0"/>
        <w:adjustRightInd w:val="0"/>
        <w:spacing w:after="0" w:line="360" w:lineRule="auto"/>
        <w:ind w:firstLine="709"/>
        <w:jc w:val="both"/>
        <w:rPr>
          <w:rFonts w:ascii="Times New Roman" w:hAnsi="Times New Roman"/>
          <w:sz w:val="28"/>
          <w:szCs w:val="28"/>
        </w:rPr>
      </w:pPr>
      <w:r w:rsidRPr="00CD6613">
        <w:rPr>
          <w:rFonts w:ascii="Times New Roman" w:hAnsi="Times New Roman"/>
          <w:sz w:val="28"/>
          <w:szCs w:val="28"/>
        </w:rPr>
        <w:t>4.</w:t>
      </w:r>
      <w:r>
        <w:rPr>
          <w:rFonts w:ascii="Times New Roman" w:hAnsi="Times New Roman"/>
          <w:sz w:val="28"/>
          <w:szCs w:val="28"/>
        </w:rPr>
        <w:t xml:space="preserve"> </w:t>
      </w:r>
      <w:r w:rsidRPr="00CD6613">
        <w:rPr>
          <w:rFonts w:ascii="Times New Roman" w:hAnsi="Times New Roman"/>
          <w:sz w:val="28"/>
          <w:szCs w:val="28"/>
        </w:rPr>
        <w:t xml:space="preserve">У конституційному поданні народні депутати України наголошують на тому, що статті </w:t>
      </w:r>
      <w:r w:rsidRPr="00CD6613">
        <w:rPr>
          <w:rFonts w:ascii="Times New Roman" w:eastAsia="HiddenHorzOCR" w:hAnsi="Times New Roman"/>
          <w:sz w:val="28"/>
          <w:szCs w:val="28"/>
          <w:lang w:eastAsia="uk-UA"/>
        </w:rPr>
        <w:t>96</w:t>
      </w:r>
      <w:r w:rsidRPr="00CD6613">
        <w:rPr>
          <w:rFonts w:ascii="Times New Roman" w:eastAsia="HiddenHorzOCR" w:hAnsi="Times New Roman"/>
          <w:sz w:val="28"/>
          <w:szCs w:val="28"/>
          <w:vertAlign w:val="superscript"/>
          <w:lang w:eastAsia="uk-UA"/>
        </w:rPr>
        <w:t>1</w:t>
      </w:r>
      <w:r w:rsidRPr="00CD6613">
        <w:rPr>
          <w:rFonts w:ascii="Times New Roman" w:eastAsia="HiddenHorzOCR" w:hAnsi="Times New Roman"/>
          <w:sz w:val="28"/>
          <w:szCs w:val="28"/>
          <w:lang w:eastAsia="uk-UA"/>
        </w:rPr>
        <w:t>, 96</w:t>
      </w:r>
      <w:r w:rsidRPr="00CD6613">
        <w:rPr>
          <w:rFonts w:ascii="Times New Roman" w:eastAsia="HiddenHorzOCR" w:hAnsi="Times New Roman"/>
          <w:sz w:val="28"/>
          <w:szCs w:val="28"/>
          <w:vertAlign w:val="superscript"/>
          <w:lang w:eastAsia="uk-UA"/>
        </w:rPr>
        <w:t>2</w:t>
      </w:r>
      <w:r w:rsidRPr="00CD6613">
        <w:rPr>
          <w:rFonts w:ascii="Times New Roman" w:eastAsia="HiddenHorzOCR" w:hAnsi="Times New Roman"/>
          <w:sz w:val="28"/>
          <w:szCs w:val="28"/>
          <w:lang w:eastAsia="uk-UA"/>
        </w:rPr>
        <w:t xml:space="preserve"> </w:t>
      </w:r>
      <w:r w:rsidRPr="00CD6613">
        <w:rPr>
          <w:rFonts w:ascii="Times New Roman" w:hAnsi="Times New Roman"/>
          <w:sz w:val="28"/>
          <w:szCs w:val="28"/>
        </w:rPr>
        <w:t>КК України</w:t>
      </w:r>
      <w:r w:rsidRPr="00CD6613">
        <w:rPr>
          <w:rFonts w:ascii="Times New Roman" w:eastAsia="HiddenHorzOCR" w:hAnsi="Times New Roman"/>
          <w:sz w:val="28"/>
          <w:szCs w:val="28"/>
          <w:lang w:eastAsia="uk-UA"/>
        </w:rPr>
        <w:t xml:space="preserve"> суперечать ч</w:t>
      </w:r>
      <w:r w:rsidRPr="00CD6613">
        <w:rPr>
          <w:rFonts w:ascii="Times New Roman" w:eastAsia="HiddenHorzOCR" w:hAnsi="Times New Roman"/>
          <w:sz w:val="28"/>
          <w:szCs w:val="28"/>
        </w:rPr>
        <w:t xml:space="preserve">астині другій статті </w:t>
      </w:r>
      <w:r>
        <w:rPr>
          <w:rFonts w:ascii="Times New Roman" w:eastAsia="HiddenHorzOCR" w:hAnsi="Times New Roman"/>
          <w:bCs/>
          <w:sz w:val="28"/>
          <w:szCs w:val="28"/>
        </w:rPr>
        <w:t>61,</w:t>
      </w:r>
      <w:r>
        <w:rPr>
          <w:rFonts w:ascii="Times New Roman" w:eastAsia="HiddenHorzOCR" w:hAnsi="Times New Roman"/>
          <w:bCs/>
          <w:sz w:val="28"/>
          <w:szCs w:val="28"/>
        </w:rPr>
        <w:br/>
      </w:r>
      <w:r w:rsidRPr="00CD6613">
        <w:rPr>
          <w:rFonts w:ascii="Times New Roman" w:eastAsia="HiddenHorzOCR" w:hAnsi="Times New Roman"/>
          <w:sz w:val="28"/>
          <w:szCs w:val="28"/>
        </w:rPr>
        <w:t xml:space="preserve">частині першій статті </w:t>
      </w:r>
      <w:r w:rsidRPr="00CD6613">
        <w:rPr>
          <w:rFonts w:ascii="Times New Roman" w:eastAsia="HiddenHorzOCR" w:hAnsi="Times New Roman"/>
          <w:bCs/>
          <w:sz w:val="28"/>
          <w:szCs w:val="28"/>
        </w:rPr>
        <w:t xml:space="preserve">62 </w:t>
      </w:r>
      <w:r w:rsidRPr="00CD6613">
        <w:rPr>
          <w:rFonts w:ascii="Times New Roman" w:hAnsi="Times New Roman"/>
          <w:sz w:val="28"/>
          <w:szCs w:val="28"/>
        </w:rPr>
        <w:t>Конституції України, оскільки ці статті КК України</w:t>
      </w:r>
      <w:r w:rsidRPr="00CD6613">
        <w:rPr>
          <w:rFonts w:ascii="Times New Roman" w:eastAsia="HiddenHorzOCR" w:hAnsi="Times New Roman"/>
          <w:sz w:val="28"/>
          <w:szCs w:val="28"/>
        </w:rPr>
        <w:t xml:space="preserve"> встановлюють </w:t>
      </w:r>
      <w:r w:rsidRPr="00CD6613">
        <w:rPr>
          <w:rFonts w:ascii="Times New Roman" w:hAnsi="Times New Roman"/>
          <w:sz w:val="28"/>
          <w:szCs w:val="28"/>
        </w:rPr>
        <w:t>„</w:t>
      </w:r>
      <w:r w:rsidRPr="00CD6613">
        <w:rPr>
          <w:rFonts w:ascii="Times New Roman" w:eastAsia="HiddenHorzOCR" w:hAnsi="Times New Roman"/>
          <w:sz w:val="28"/>
          <w:szCs w:val="28"/>
        </w:rPr>
        <w:t>застосування інституту спеціальної конфіскації до невинної третьої особи, яка не є суб’єктом злочину і не вчинювала жодних діянь, за які законом про кримінальну відповідальність встановлюється покарання чи інші кримінально-правові наслідки“, а тому є такими</w:t>
      </w:r>
      <w:r w:rsidRPr="00CD6613">
        <w:rPr>
          <w:rFonts w:ascii="Times New Roman" w:hAnsi="Times New Roman"/>
          <w:sz w:val="28"/>
          <w:szCs w:val="28"/>
        </w:rPr>
        <w:t>, що н</w:t>
      </w:r>
      <w:r>
        <w:rPr>
          <w:rFonts w:ascii="Times New Roman" w:hAnsi="Times New Roman"/>
          <w:sz w:val="28"/>
          <w:szCs w:val="28"/>
        </w:rPr>
        <w:t>е відповідають</w:t>
      </w:r>
      <w:r>
        <w:rPr>
          <w:rFonts w:ascii="Times New Roman" w:hAnsi="Times New Roman"/>
          <w:sz w:val="28"/>
          <w:szCs w:val="28"/>
        </w:rPr>
        <w:br/>
      </w:r>
      <w:r w:rsidRPr="00CD6613">
        <w:rPr>
          <w:rFonts w:ascii="Times New Roman" w:hAnsi="Times New Roman"/>
          <w:sz w:val="28"/>
          <w:szCs w:val="28"/>
        </w:rPr>
        <w:t>частині другій статті 61 та частині першій статті 62 Конституції України.</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 xml:space="preserve">Крім того, на думку суб’єкта права на конституційне подання, обмеження оспорюваними </w:t>
      </w:r>
      <w:r>
        <w:rPr>
          <w:rFonts w:ascii="Times New Roman" w:eastAsia="HiddenHorzOCR" w:hAnsi="Times New Roman"/>
          <w:sz w:val="28"/>
          <w:szCs w:val="28"/>
        </w:rPr>
        <w:t>статтями</w:t>
      </w:r>
      <w:r w:rsidRPr="00CD6613">
        <w:rPr>
          <w:rFonts w:ascii="Times New Roman" w:eastAsia="HiddenHorzOCR" w:hAnsi="Times New Roman"/>
          <w:sz w:val="28"/>
          <w:szCs w:val="28"/>
        </w:rPr>
        <w:t xml:space="preserve"> </w:t>
      </w:r>
      <w:r w:rsidRPr="00CD6613">
        <w:rPr>
          <w:rFonts w:ascii="Times New Roman" w:hAnsi="Times New Roman"/>
          <w:sz w:val="28"/>
          <w:szCs w:val="28"/>
        </w:rPr>
        <w:t>КК України</w:t>
      </w:r>
      <w:r w:rsidRPr="00CD6613">
        <w:rPr>
          <w:rFonts w:ascii="Times New Roman" w:eastAsia="HiddenHorzOCR" w:hAnsi="Times New Roman"/>
          <w:sz w:val="28"/>
          <w:szCs w:val="28"/>
        </w:rPr>
        <w:t xml:space="preserve"> існуючих прав </w:t>
      </w:r>
      <w:r>
        <w:rPr>
          <w:rFonts w:ascii="Times New Roman" w:eastAsia="HiddenHorzOCR" w:hAnsi="Times New Roman"/>
          <w:sz w:val="28"/>
          <w:szCs w:val="28"/>
        </w:rPr>
        <w:t>і</w:t>
      </w:r>
      <w:r w:rsidRPr="00CD6613">
        <w:rPr>
          <w:rFonts w:ascii="Times New Roman" w:eastAsia="HiddenHorzOCR" w:hAnsi="Times New Roman"/>
          <w:sz w:val="28"/>
          <w:szCs w:val="28"/>
        </w:rPr>
        <w:t xml:space="preserve"> свобод людини і громадянина, установлених частиною другою статті </w:t>
      </w:r>
      <w:r w:rsidRPr="00CD6613">
        <w:rPr>
          <w:rFonts w:ascii="Times New Roman" w:eastAsia="HiddenHorzOCR" w:hAnsi="Times New Roman"/>
          <w:bCs/>
          <w:sz w:val="28"/>
          <w:szCs w:val="28"/>
        </w:rPr>
        <w:t>61,</w:t>
      </w:r>
      <w:r w:rsidRPr="00CD6613">
        <w:rPr>
          <w:rFonts w:ascii="Times New Roman" w:eastAsia="HiddenHorzOCR" w:hAnsi="Times New Roman"/>
          <w:b/>
          <w:bCs/>
          <w:sz w:val="28"/>
          <w:szCs w:val="28"/>
        </w:rPr>
        <w:t xml:space="preserve"> </w:t>
      </w:r>
      <w:r>
        <w:rPr>
          <w:rFonts w:ascii="Times New Roman" w:eastAsia="HiddenHorzOCR" w:hAnsi="Times New Roman"/>
          <w:sz w:val="28"/>
          <w:szCs w:val="28"/>
        </w:rPr>
        <w:t>частиною першою</w:t>
      </w:r>
      <w:r>
        <w:rPr>
          <w:rFonts w:ascii="Times New Roman" w:eastAsia="HiddenHorzOCR" w:hAnsi="Times New Roman"/>
          <w:sz w:val="28"/>
          <w:szCs w:val="28"/>
        </w:rPr>
        <w:br/>
      </w:r>
      <w:r w:rsidRPr="00CD6613">
        <w:rPr>
          <w:rFonts w:ascii="Times New Roman" w:eastAsia="HiddenHorzOCR" w:hAnsi="Times New Roman"/>
          <w:sz w:val="28"/>
          <w:szCs w:val="28"/>
        </w:rPr>
        <w:t xml:space="preserve">статті </w:t>
      </w:r>
      <w:r w:rsidRPr="00CD6613">
        <w:rPr>
          <w:rFonts w:ascii="Times New Roman" w:eastAsia="HiddenHorzOCR" w:hAnsi="Times New Roman"/>
          <w:bCs/>
          <w:sz w:val="28"/>
          <w:szCs w:val="28"/>
        </w:rPr>
        <w:t>62</w:t>
      </w:r>
      <w:r w:rsidRPr="00CD6613">
        <w:rPr>
          <w:rFonts w:ascii="Times New Roman" w:eastAsia="HiddenHorzOCR" w:hAnsi="Times New Roman"/>
          <w:b/>
          <w:bCs/>
          <w:sz w:val="28"/>
          <w:szCs w:val="28"/>
        </w:rPr>
        <w:t xml:space="preserve"> </w:t>
      </w:r>
      <w:r w:rsidRPr="00CD6613">
        <w:rPr>
          <w:rFonts w:ascii="Times New Roman" w:eastAsia="HiddenHorzOCR" w:hAnsi="Times New Roman"/>
          <w:sz w:val="28"/>
          <w:szCs w:val="28"/>
        </w:rPr>
        <w:t xml:space="preserve">Конституції України, звузило їх зміст та обсяг, що також суперечить частинам другій та третій статті </w:t>
      </w:r>
      <w:r w:rsidRPr="00CD6613">
        <w:rPr>
          <w:rFonts w:ascii="Times New Roman" w:eastAsia="HiddenHorzOCR" w:hAnsi="Times New Roman"/>
          <w:bCs/>
          <w:sz w:val="28"/>
          <w:szCs w:val="28"/>
        </w:rPr>
        <w:t>22,</w:t>
      </w:r>
      <w:r w:rsidRPr="00CD6613">
        <w:rPr>
          <w:rFonts w:ascii="Times New Roman" w:eastAsia="HiddenHorzOCR" w:hAnsi="Times New Roman"/>
          <w:b/>
          <w:bCs/>
          <w:sz w:val="28"/>
          <w:szCs w:val="28"/>
        </w:rPr>
        <w:t xml:space="preserve"> </w:t>
      </w:r>
      <w:r w:rsidRPr="00CD6613">
        <w:rPr>
          <w:rFonts w:ascii="Times New Roman" w:eastAsia="HiddenHorzOCR" w:hAnsi="Times New Roman"/>
          <w:sz w:val="28"/>
          <w:szCs w:val="28"/>
        </w:rPr>
        <w:t xml:space="preserve">статті </w:t>
      </w:r>
      <w:r w:rsidRPr="00CD6613">
        <w:rPr>
          <w:rFonts w:ascii="Times New Roman" w:eastAsia="HiddenHorzOCR" w:hAnsi="Times New Roman"/>
          <w:bCs/>
          <w:sz w:val="28"/>
          <w:szCs w:val="28"/>
        </w:rPr>
        <w:t>64</w:t>
      </w:r>
      <w:r w:rsidRPr="00CD6613">
        <w:rPr>
          <w:rFonts w:ascii="Times New Roman" w:eastAsia="HiddenHorzOCR" w:hAnsi="Times New Roman"/>
          <w:b/>
          <w:bCs/>
          <w:sz w:val="28"/>
          <w:szCs w:val="28"/>
        </w:rPr>
        <w:t xml:space="preserve"> </w:t>
      </w:r>
      <w:r w:rsidRPr="00CD6613">
        <w:rPr>
          <w:rFonts w:ascii="Times New Roman" w:eastAsia="HiddenHorzOCR" w:hAnsi="Times New Roman"/>
          <w:sz w:val="28"/>
          <w:szCs w:val="28"/>
        </w:rPr>
        <w:t>Конституції України.</w:t>
      </w:r>
    </w:p>
    <w:p w:rsidR="007E3E65" w:rsidRPr="00CD6613" w:rsidRDefault="007E3E65" w:rsidP="007E3E65">
      <w:pPr>
        <w:autoSpaceDE w:val="0"/>
        <w:autoSpaceDN w:val="0"/>
        <w:adjustRightInd w:val="0"/>
        <w:spacing w:after="0" w:line="360" w:lineRule="auto"/>
        <w:ind w:firstLine="709"/>
        <w:jc w:val="both"/>
        <w:rPr>
          <w:rFonts w:ascii="Times New Roman" w:eastAsia="HiddenHorzOCR" w:hAnsi="Times New Roman"/>
          <w:sz w:val="28"/>
          <w:szCs w:val="28"/>
        </w:rPr>
      </w:pP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4.1.</w:t>
      </w:r>
      <w:r>
        <w:rPr>
          <w:rFonts w:ascii="Times New Roman" w:eastAsia="HiddenHorzOCR" w:hAnsi="Times New Roman"/>
          <w:sz w:val="28"/>
          <w:szCs w:val="28"/>
        </w:rPr>
        <w:t xml:space="preserve"> </w:t>
      </w:r>
      <w:r w:rsidRPr="00CD6613">
        <w:rPr>
          <w:rFonts w:ascii="Times New Roman" w:eastAsia="HiddenHorzOCR" w:hAnsi="Times New Roman"/>
          <w:bCs/>
          <w:sz w:val="28"/>
          <w:szCs w:val="28"/>
        </w:rPr>
        <w:t>За Основним Законом України п</w:t>
      </w:r>
      <w:r w:rsidRPr="00CD6613">
        <w:rPr>
          <w:rFonts w:ascii="Times New Roman" w:hAnsi="Times New Roman"/>
          <w:sz w:val="28"/>
          <w:szCs w:val="28"/>
        </w:rPr>
        <w:t xml:space="preserve">рава і свободи людини і громадянина, визначені Конституцією </w:t>
      </w:r>
      <w:r w:rsidRPr="00CD6613">
        <w:rPr>
          <w:rFonts w:ascii="Times New Roman" w:eastAsia="HiddenHorzOCR" w:hAnsi="Times New Roman"/>
          <w:bCs/>
          <w:sz w:val="28"/>
          <w:szCs w:val="28"/>
        </w:rPr>
        <w:t>України</w:t>
      </w:r>
      <w:r w:rsidRPr="00CD6613">
        <w:rPr>
          <w:rFonts w:ascii="Times New Roman" w:hAnsi="Times New Roman"/>
          <w:sz w:val="28"/>
          <w:szCs w:val="28"/>
        </w:rPr>
        <w:t xml:space="preserve">, не є вичерпними (частина перша статті 22); </w:t>
      </w:r>
      <w:bookmarkStart w:id="24" w:name="n4236"/>
      <w:bookmarkEnd w:id="24"/>
      <w:r w:rsidRPr="00CD6613">
        <w:rPr>
          <w:rFonts w:ascii="Times New Roman" w:hAnsi="Times New Roman"/>
          <w:sz w:val="28"/>
          <w:szCs w:val="28"/>
        </w:rPr>
        <w:t>конституційні права і свободи гарантую</w:t>
      </w:r>
      <w:r>
        <w:rPr>
          <w:rFonts w:ascii="Times New Roman" w:hAnsi="Times New Roman"/>
          <w:sz w:val="28"/>
          <w:szCs w:val="28"/>
        </w:rPr>
        <w:t>ться і не можуть бути скасовані</w:t>
      </w:r>
      <w:r>
        <w:rPr>
          <w:rFonts w:ascii="Times New Roman" w:hAnsi="Times New Roman"/>
          <w:sz w:val="28"/>
          <w:szCs w:val="28"/>
        </w:rPr>
        <w:br/>
      </w:r>
      <w:r w:rsidRPr="00CD6613">
        <w:rPr>
          <w:rFonts w:ascii="Times New Roman" w:hAnsi="Times New Roman"/>
          <w:sz w:val="28"/>
          <w:szCs w:val="28"/>
        </w:rPr>
        <w:lastRenderedPageBreak/>
        <w:t xml:space="preserve">(частина друга статті 22); </w:t>
      </w:r>
      <w:r w:rsidRPr="00CD6613">
        <w:rPr>
          <w:rFonts w:ascii="Times New Roman" w:eastAsia="HiddenHorzOCR" w:hAnsi="Times New Roman"/>
          <w:sz w:val="28"/>
          <w:szCs w:val="28"/>
        </w:rPr>
        <w:t xml:space="preserve">юридична відповідальність особи має індивідуальний характер (частина друга статті 61);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w:t>
      </w:r>
      <w:proofErr w:type="spellStart"/>
      <w:r w:rsidRPr="00CD6613">
        <w:rPr>
          <w:rFonts w:ascii="Times New Roman" w:eastAsia="HiddenHorzOCR" w:hAnsi="Times New Roman"/>
          <w:sz w:val="28"/>
          <w:szCs w:val="28"/>
        </w:rPr>
        <w:t>вироком</w:t>
      </w:r>
      <w:proofErr w:type="spellEnd"/>
      <w:r w:rsidRPr="00CD6613">
        <w:rPr>
          <w:rFonts w:ascii="Times New Roman" w:eastAsia="HiddenHorzOCR" w:hAnsi="Times New Roman"/>
          <w:sz w:val="28"/>
          <w:szCs w:val="28"/>
        </w:rPr>
        <w:t xml:space="preserve"> суду (частина перша статті 62); конституційні права і свободи людини і громадянина не можуть бути обмежені, крім випадків, передбачених Конституцією України (частина перша статті 64).</w:t>
      </w: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rPr>
      </w:pP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4.2.</w:t>
      </w:r>
      <w:r>
        <w:rPr>
          <w:rFonts w:ascii="Times New Roman" w:eastAsia="HiddenHorzOCR" w:hAnsi="Times New Roman"/>
          <w:sz w:val="28"/>
          <w:szCs w:val="28"/>
        </w:rPr>
        <w:t xml:space="preserve"> </w:t>
      </w:r>
      <w:r w:rsidRPr="00CD6613">
        <w:rPr>
          <w:rFonts w:ascii="Times New Roman" w:eastAsia="HiddenHorzOCR" w:hAnsi="Times New Roman"/>
          <w:sz w:val="28"/>
          <w:szCs w:val="28"/>
        </w:rPr>
        <w:t xml:space="preserve">Конституційний Суд України зазначав, що </w:t>
      </w:r>
      <w:r w:rsidRPr="00CD6613">
        <w:rPr>
          <w:rFonts w:ascii="Times New Roman" w:hAnsi="Times New Roman"/>
          <w:sz w:val="28"/>
          <w:szCs w:val="28"/>
        </w:rPr>
        <w:t>„</w:t>
      </w:r>
      <w:r w:rsidR="00E15ECD">
        <w:rPr>
          <w:rFonts w:ascii="Times New Roman" w:hAnsi="Times New Roman"/>
          <w:sz w:val="28"/>
          <w:szCs w:val="28"/>
          <w:shd w:val="clear" w:color="auto" w:fill="FFFFFF"/>
        </w:rPr>
        <w:t>к</w:t>
      </w:r>
      <w:r w:rsidRPr="00CD6613">
        <w:rPr>
          <w:rFonts w:ascii="Times New Roman" w:hAnsi="Times New Roman"/>
          <w:sz w:val="28"/>
          <w:szCs w:val="28"/>
          <w:shd w:val="clear" w:color="auto" w:fill="FFFFFF"/>
        </w:rPr>
        <w:t>римінальна відповідальність передбачає офіційну оцінку відповідними державними органами поведінки особи як злочинної. Підставою кримінальної відповідальності є наявність у діяннях особи складу злочину, передбаченого кримінальним законом. Це форма реалізації державою правоохоронних норм, яка в кінцевому підсумку, як правило, полягає в застосуванні до особи, що вчинила злочин, конкретних кримінально-правових заходів примусового характеру через обвинувальний вирок суду. &lt;...&gt; Особа не несе кримінальної відповідальності до тих пір, поки її не буде визнано судом винною у вчиненні злочину і вирок суду не набере законної сили“</w:t>
      </w:r>
      <w:r w:rsidRPr="00CD6613">
        <w:rPr>
          <w:rFonts w:ascii="Times New Roman" w:eastAsia="HiddenHorzOCR" w:hAnsi="Times New Roman"/>
          <w:sz w:val="28"/>
          <w:szCs w:val="28"/>
        </w:rPr>
        <w:t xml:space="preserve"> (абзац третій пункту 2 мотивувальної частини Рішення від 27 жовтня 1999 року № 9-рп/99).</w:t>
      </w:r>
    </w:p>
    <w:p w:rsidR="007E3E65" w:rsidRPr="00CD6613" w:rsidRDefault="000519C8" w:rsidP="007E3E65">
      <w:pPr>
        <w:autoSpaceDE w:val="0"/>
        <w:autoSpaceDN w:val="0"/>
        <w:adjustRightInd w:val="0"/>
        <w:spacing w:after="0" w:line="372" w:lineRule="auto"/>
        <w:ind w:firstLine="709"/>
        <w:jc w:val="both"/>
        <w:rPr>
          <w:rFonts w:ascii="Times New Roman" w:eastAsia="HiddenHorzOCR" w:hAnsi="Times New Roman"/>
          <w:sz w:val="28"/>
          <w:szCs w:val="28"/>
        </w:rPr>
      </w:pPr>
      <w:r>
        <w:rPr>
          <w:rFonts w:ascii="Times New Roman" w:eastAsia="HiddenHorzOCR" w:hAnsi="Times New Roman"/>
          <w:sz w:val="28"/>
          <w:szCs w:val="28"/>
        </w:rPr>
        <w:t>У</w:t>
      </w:r>
      <w:r w:rsidR="007E3E65" w:rsidRPr="00CD6613">
        <w:rPr>
          <w:rFonts w:ascii="Times New Roman" w:eastAsia="HiddenHorzOCR" w:hAnsi="Times New Roman"/>
          <w:sz w:val="28"/>
          <w:szCs w:val="28"/>
        </w:rPr>
        <w:t xml:space="preserve"> </w:t>
      </w:r>
      <w:r>
        <w:rPr>
          <w:rFonts w:ascii="Times New Roman" w:eastAsia="HiddenHorzOCR" w:hAnsi="Times New Roman"/>
          <w:sz w:val="28"/>
          <w:szCs w:val="28"/>
        </w:rPr>
        <w:t>Р</w:t>
      </w:r>
      <w:r w:rsidR="007E3E65" w:rsidRPr="00CD6613">
        <w:rPr>
          <w:rFonts w:ascii="Times New Roman" w:eastAsia="HiddenHorzOCR" w:hAnsi="Times New Roman"/>
          <w:sz w:val="28"/>
          <w:szCs w:val="28"/>
        </w:rPr>
        <w:t>ішенні Конституційн</w:t>
      </w:r>
      <w:r w:rsidR="00F37B8C">
        <w:rPr>
          <w:rFonts w:ascii="Times New Roman" w:eastAsia="HiddenHorzOCR" w:hAnsi="Times New Roman"/>
          <w:sz w:val="28"/>
          <w:szCs w:val="28"/>
        </w:rPr>
        <w:t>ого</w:t>
      </w:r>
      <w:r w:rsidR="007E3E65" w:rsidRPr="00CD6613">
        <w:rPr>
          <w:rFonts w:ascii="Times New Roman" w:eastAsia="HiddenHorzOCR" w:hAnsi="Times New Roman"/>
          <w:sz w:val="28"/>
          <w:szCs w:val="28"/>
        </w:rPr>
        <w:t xml:space="preserve"> Суд</w:t>
      </w:r>
      <w:r w:rsidR="00F37B8C">
        <w:rPr>
          <w:rFonts w:ascii="Times New Roman" w:eastAsia="HiddenHorzOCR" w:hAnsi="Times New Roman"/>
          <w:sz w:val="28"/>
          <w:szCs w:val="28"/>
        </w:rPr>
        <w:t>у</w:t>
      </w:r>
      <w:r w:rsidR="007E3E65" w:rsidRPr="00CD6613">
        <w:rPr>
          <w:rFonts w:ascii="Times New Roman" w:eastAsia="HiddenHorzOCR" w:hAnsi="Times New Roman"/>
          <w:sz w:val="28"/>
          <w:szCs w:val="28"/>
        </w:rPr>
        <w:t xml:space="preserve"> України</w:t>
      </w:r>
      <w:r w:rsidR="00F37B8C">
        <w:rPr>
          <w:rFonts w:ascii="Times New Roman" w:eastAsia="HiddenHorzOCR" w:hAnsi="Times New Roman"/>
          <w:sz w:val="28"/>
          <w:szCs w:val="28"/>
        </w:rPr>
        <w:t xml:space="preserve"> </w:t>
      </w:r>
      <w:r w:rsidR="00F37B8C" w:rsidRPr="00CD6613">
        <w:rPr>
          <w:rFonts w:ascii="Times New Roman" w:eastAsia="HiddenHorzOCR" w:hAnsi="Times New Roman"/>
          <w:sz w:val="28"/>
          <w:szCs w:val="28"/>
        </w:rPr>
        <w:t>від 26 лютого 2019 року</w:t>
      </w:r>
      <w:r w:rsidR="00F37B8C">
        <w:rPr>
          <w:rFonts w:ascii="Times New Roman" w:eastAsia="HiddenHorzOCR" w:hAnsi="Times New Roman"/>
          <w:sz w:val="28"/>
          <w:szCs w:val="28"/>
        </w:rPr>
        <w:br/>
      </w:r>
      <w:r w:rsidR="00F37B8C" w:rsidRPr="00CD6613">
        <w:rPr>
          <w:rFonts w:ascii="Times New Roman" w:eastAsia="HiddenHorzOCR" w:hAnsi="Times New Roman"/>
          <w:sz w:val="28"/>
          <w:szCs w:val="28"/>
        </w:rPr>
        <w:t>№ 1-р/2019</w:t>
      </w:r>
      <w:r w:rsidR="00F37B8C">
        <w:rPr>
          <w:rFonts w:ascii="Times New Roman" w:eastAsia="HiddenHorzOCR" w:hAnsi="Times New Roman"/>
          <w:sz w:val="28"/>
          <w:szCs w:val="28"/>
        </w:rPr>
        <w:t xml:space="preserve"> </w:t>
      </w:r>
      <w:r w:rsidR="007E3E65" w:rsidRPr="00CD6613">
        <w:rPr>
          <w:rFonts w:ascii="Times New Roman" w:hAnsi="Times New Roman"/>
          <w:sz w:val="28"/>
          <w:szCs w:val="28"/>
          <w:shd w:val="clear" w:color="auto" w:fill="FFFFFF"/>
        </w:rPr>
        <w:t xml:space="preserve">з-поміж іншого </w:t>
      </w:r>
      <w:r w:rsidR="007E3E65" w:rsidRPr="00CD6613">
        <w:rPr>
          <w:rFonts w:ascii="Times New Roman" w:eastAsia="HiddenHorzOCR" w:hAnsi="Times New Roman"/>
          <w:sz w:val="28"/>
          <w:szCs w:val="28"/>
        </w:rPr>
        <w:t>зазнач</w:t>
      </w:r>
      <w:r w:rsidR="00F37B8C">
        <w:rPr>
          <w:rFonts w:ascii="Times New Roman" w:eastAsia="HiddenHorzOCR" w:hAnsi="Times New Roman"/>
          <w:sz w:val="28"/>
          <w:szCs w:val="28"/>
        </w:rPr>
        <w:t>ено</w:t>
      </w:r>
      <w:r w:rsidR="007E3E65" w:rsidRPr="00CD6613">
        <w:rPr>
          <w:rFonts w:ascii="Times New Roman" w:eastAsia="HiddenHorzOCR" w:hAnsi="Times New Roman"/>
          <w:sz w:val="28"/>
          <w:szCs w:val="28"/>
        </w:rPr>
        <w:t xml:space="preserve">, що „елементом принципу презумпції невинуватості є принцип </w:t>
      </w:r>
      <w:proofErr w:type="spellStart"/>
      <w:r w:rsidR="007E3E65" w:rsidRPr="00CD6613">
        <w:rPr>
          <w:rFonts w:ascii="Times New Roman" w:eastAsia="HiddenHorzOCR" w:hAnsi="Times New Roman"/>
          <w:i/>
          <w:sz w:val="28"/>
          <w:szCs w:val="28"/>
        </w:rPr>
        <w:t>in</w:t>
      </w:r>
      <w:proofErr w:type="spellEnd"/>
      <w:r w:rsidR="007E3E65" w:rsidRPr="00CD6613">
        <w:rPr>
          <w:rFonts w:ascii="Times New Roman" w:eastAsia="HiddenHorzOCR" w:hAnsi="Times New Roman"/>
          <w:i/>
          <w:sz w:val="28"/>
          <w:szCs w:val="28"/>
        </w:rPr>
        <w:t xml:space="preserve"> </w:t>
      </w:r>
      <w:proofErr w:type="spellStart"/>
      <w:r w:rsidR="007E3E65" w:rsidRPr="00CD6613">
        <w:rPr>
          <w:rFonts w:ascii="Times New Roman" w:eastAsia="HiddenHorzOCR" w:hAnsi="Times New Roman"/>
          <w:i/>
          <w:sz w:val="28"/>
          <w:szCs w:val="28"/>
        </w:rPr>
        <w:t>dubio</w:t>
      </w:r>
      <w:proofErr w:type="spellEnd"/>
      <w:r w:rsidR="007E3E65" w:rsidRPr="00CD6613">
        <w:rPr>
          <w:rFonts w:ascii="Times New Roman" w:eastAsia="HiddenHorzOCR" w:hAnsi="Times New Roman"/>
          <w:i/>
          <w:sz w:val="28"/>
          <w:szCs w:val="28"/>
        </w:rPr>
        <w:t xml:space="preserve"> </w:t>
      </w:r>
      <w:proofErr w:type="spellStart"/>
      <w:r w:rsidR="007E3E65" w:rsidRPr="00CD6613">
        <w:rPr>
          <w:rFonts w:ascii="Times New Roman" w:eastAsia="HiddenHorzOCR" w:hAnsi="Times New Roman"/>
          <w:i/>
          <w:sz w:val="28"/>
          <w:szCs w:val="28"/>
        </w:rPr>
        <w:t>pro</w:t>
      </w:r>
      <w:proofErr w:type="spellEnd"/>
      <w:r w:rsidR="007E3E65" w:rsidRPr="00CD6613">
        <w:rPr>
          <w:rFonts w:ascii="Times New Roman" w:eastAsia="HiddenHorzOCR" w:hAnsi="Times New Roman"/>
          <w:i/>
          <w:sz w:val="28"/>
          <w:szCs w:val="28"/>
        </w:rPr>
        <w:t xml:space="preserve"> </w:t>
      </w:r>
      <w:proofErr w:type="spellStart"/>
      <w:r w:rsidR="007E3E65" w:rsidRPr="00CD6613">
        <w:rPr>
          <w:rFonts w:ascii="Times New Roman" w:eastAsia="HiddenHorzOCR" w:hAnsi="Times New Roman"/>
          <w:i/>
          <w:sz w:val="28"/>
          <w:szCs w:val="28"/>
        </w:rPr>
        <w:t>reo</w:t>
      </w:r>
      <w:proofErr w:type="spellEnd"/>
      <w:r w:rsidR="007E3E65" w:rsidRPr="00CD6613">
        <w:rPr>
          <w:rFonts w:ascii="Times New Roman" w:eastAsia="HiddenHorzOCR" w:hAnsi="Times New Roman"/>
          <w:sz w:val="28"/>
          <w:szCs w:val="28"/>
        </w:rPr>
        <w:t xml:space="preserve">, згідно з яким при оцінюванні доказів усі сумніви щодо вини особи </w:t>
      </w:r>
      <w:proofErr w:type="spellStart"/>
      <w:r w:rsidR="007E3E65" w:rsidRPr="00CD6613">
        <w:rPr>
          <w:rFonts w:ascii="Times New Roman" w:eastAsia="HiddenHorzOCR" w:hAnsi="Times New Roman"/>
          <w:sz w:val="28"/>
          <w:szCs w:val="28"/>
        </w:rPr>
        <w:t>тлумачаться</w:t>
      </w:r>
      <w:proofErr w:type="spellEnd"/>
      <w:r w:rsidR="007E3E65" w:rsidRPr="00CD6613">
        <w:rPr>
          <w:rFonts w:ascii="Times New Roman" w:eastAsia="HiddenHorzOCR" w:hAnsi="Times New Roman"/>
          <w:sz w:val="28"/>
          <w:szCs w:val="28"/>
        </w:rPr>
        <w:t xml:space="preserve"> на користь її невинуватості</w:t>
      </w:r>
      <w:r w:rsidR="007E3E65">
        <w:rPr>
          <w:rFonts w:ascii="Times New Roman" w:eastAsia="HiddenHorzOCR" w:hAnsi="Times New Roman"/>
          <w:sz w:val="28"/>
          <w:szCs w:val="28"/>
        </w:rPr>
        <w:t>.</w:t>
      </w:r>
      <w:r w:rsidR="007E3E65" w:rsidRPr="00CD6613">
        <w:rPr>
          <w:rFonts w:ascii="Times New Roman" w:eastAsia="HiddenHorzOCR" w:hAnsi="Times New Roman"/>
          <w:sz w:val="28"/>
          <w:szCs w:val="28"/>
        </w:rPr>
        <w:t xml:space="preserve"> </w:t>
      </w:r>
      <w:r w:rsidR="007E3E65">
        <w:rPr>
          <w:rFonts w:ascii="Times New Roman" w:eastAsia="HiddenHorzOCR" w:hAnsi="Times New Roman"/>
          <w:sz w:val="28"/>
          <w:szCs w:val="28"/>
        </w:rPr>
        <w:t>П</w:t>
      </w:r>
      <w:r w:rsidR="007E3E65" w:rsidRPr="00CD6613">
        <w:rPr>
          <w:rFonts w:ascii="Times New Roman" w:eastAsia="HiddenHorzOCR" w:hAnsi="Times New Roman"/>
          <w:sz w:val="28"/>
          <w:szCs w:val="28"/>
        </w:rPr>
        <w:t>резумпція невинуватості особи передбачає, що обов’язок доведення вини особи покладається на державу“ (абзаци другий, третій пункту 4 мотивувальної частини).</w:t>
      </w:r>
    </w:p>
    <w:p w:rsidR="00715535" w:rsidRDefault="00715535" w:rsidP="007E3E65">
      <w:pPr>
        <w:autoSpaceDE w:val="0"/>
        <w:autoSpaceDN w:val="0"/>
        <w:adjustRightInd w:val="0"/>
        <w:spacing w:after="0" w:line="372" w:lineRule="auto"/>
        <w:ind w:firstLine="709"/>
        <w:jc w:val="both"/>
        <w:rPr>
          <w:rFonts w:ascii="Times New Roman" w:eastAsia="HiddenHorzOCR" w:hAnsi="Times New Roman"/>
          <w:sz w:val="28"/>
          <w:szCs w:val="28"/>
        </w:rPr>
      </w:pP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shd w:val="clear" w:color="auto" w:fill="FFFFFF"/>
        </w:rPr>
      </w:pPr>
      <w:r w:rsidRPr="00CD6613">
        <w:rPr>
          <w:rFonts w:ascii="Times New Roman" w:eastAsia="HiddenHorzOCR" w:hAnsi="Times New Roman"/>
          <w:sz w:val="28"/>
          <w:szCs w:val="28"/>
        </w:rPr>
        <w:t>4.3.</w:t>
      </w:r>
      <w:r>
        <w:rPr>
          <w:rFonts w:ascii="Times New Roman" w:eastAsia="HiddenHorzOCR" w:hAnsi="Times New Roman"/>
          <w:sz w:val="28"/>
          <w:szCs w:val="28"/>
        </w:rPr>
        <w:t xml:space="preserve"> </w:t>
      </w:r>
      <w:r w:rsidRPr="00CD6613">
        <w:rPr>
          <w:rFonts w:ascii="Times New Roman" w:eastAsia="HiddenHorzOCR" w:hAnsi="Times New Roman"/>
          <w:sz w:val="28"/>
          <w:szCs w:val="28"/>
          <w:lang w:eastAsia="uk-UA"/>
        </w:rPr>
        <w:t xml:space="preserve">Європейський суд з прав людини у рішенні у справі </w:t>
      </w:r>
      <w:proofErr w:type="spellStart"/>
      <w:r w:rsidRPr="00CD6613">
        <w:rPr>
          <w:rFonts w:ascii="Times New Roman" w:hAnsi="Times New Roman"/>
          <w:i/>
          <w:sz w:val="28"/>
          <w:szCs w:val="28"/>
        </w:rPr>
        <w:t>Gogitidze</w:t>
      </w:r>
      <w:proofErr w:type="spellEnd"/>
      <w:r w:rsidRPr="00CD6613">
        <w:rPr>
          <w:rFonts w:ascii="Times New Roman" w:hAnsi="Times New Roman"/>
          <w:i/>
          <w:sz w:val="28"/>
          <w:szCs w:val="28"/>
        </w:rPr>
        <w:t xml:space="preserve"> </w:t>
      </w:r>
      <w:proofErr w:type="spellStart"/>
      <w:r w:rsidRPr="00CD6613">
        <w:rPr>
          <w:rFonts w:ascii="Times New Roman" w:hAnsi="Times New Roman"/>
          <w:i/>
          <w:sz w:val="28"/>
          <w:szCs w:val="28"/>
        </w:rPr>
        <w:t>and</w:t>
      </w:r>
      <w:proofErr w:type="spellEnd"/>
      <w:r w:rsidRPr="00CD6613">
        <w:rPr>
          <w:rFonts w:ascii="Times New Roman" w:hAnsi="Times New Roman"/>
          <w:i/>
          <w:sz w:val="28"/>
          <w:szCs w:val="28"/>
        </w:rPr>
        <w:t xml:space="preserve"> </w:t>
      </w:r>
      <w:proofErr w:type="spellStart"/>
      <w:r w:rsidRPr="00CD6613">
        <w:rPr>
          <w:rFonts w:ascii="Times New Roman" w:hAnsi="Times New Roman"/>
          <w:i/>
          <w:sz w:val="28"/>
          <w:szCs w:val="28"/>
        </w:rPr>
        <w:t>Others</w:t>
      </w:r>
      <w:proofErr w:type="spellEnd"/>
      <w:r w:rsidRPr="00CD6613">
        <w:rPr>
          <w:rFonts w:ascii="Times New Roman" w:hAnsi="Times New Roman"/>
          <w:i/>
          <w:sz w:val="28"/>
          <w:szCs w:val="28"/>
        </w:rPr>
        <w:t xml:space="preserve"> v. </w:t>
      </w:r>
      <w:proofErr w:type="spellStart"/>
      <w:r w:rsidRPr="00CD6613">
        <w:rPr>
          <w:rFonts w:ascii="Times New Roman" w:hAnsi="Times New Roman"/>
          <w:i/>
          <w:sz w:val="28"/>
          <w:szCs w:val="28"/>
        </w:rPr>
        <w:t>Georgiа</w:t>
      </w:r>
      <w:proofErr w:type="spellEnd"/>
      <w:r w:rsidRPr="00CD6613">
        <w:rPr>
          <w:rFonts w:ascii="Times New Roman" w:hAnsi="Times New Roman"/>
          <w:sz w:val="28"/>
          <w:szCs w:val="28"/>
        </w:rPr>
        <w:t xml:space="preserve"> від </w:t>
      </w:r>
      <w:r w:rsidRPr="00CD6613">
        <w:rPr>
          <w:rFonts w:ascii="Times New Roman" w:eastAsia="HiddenHorzOCR" w:hAnsi="Times New Roman"/>
          <w:sz w:val="28"/>
          <w:szCs w:val="28"/>
          <w:lang w:eastAsia="uk-UA"/>
        </w:rPr>
        <w:t xml:space="preserve">12 травня 2015 року </w:t>
      </w:r>
      <w:r w:rsidRPr="00CD6613">
        <w:rPr>
          <w:rFonts w:ascii="Times New Roman" w:hAnsi="Times New Roman"/>
          <w:sz w:val="28"/>
          <w:szCs w:val="28"/>
        </w:rPr>
        <w:t>(</w:t>
      </w:r>
      <w:r w:rsidRPr="00CD6613">
        <w:rPr>
          <w:rFonts w:ascii="Times New Roman" w:eastAsia="HiddenHorzOCR" w:hAnsi="Times New Roman"/>
          <w:sz w:val="28"/>
          <w:szCs w:val="28"/>
          <w:lang w:eastAsia="uk-UA"/>
        </w:rPr>
        <w:t xml:space="preserve">заява № 36862/05) </w:t>
      </w:r>
      <w:r w:rsidRPr="00CD6613">
        <w:rPr>
          <w:rFonts w:ascii="Times New Roman" w:hAnsi="Times New Roman"/>
          <w:sz w:val="28"/>
          <w:szCs w:val="28"/>
        </w:rPr>
        <w:t xml:space="preserve">зазначив, що </w:t>
      </w:r>
      <w:r w:rsidRPr="00CD6613">
        <w:rPr>
          <w:rFonts w:ascii="Times New Roman" w:hAnsi="Times New Roman"/>
          <w:sz w:val="28"/>
          <w:szCs w:val="28"/>
        </w:rPr>
        <w:lastRenderedPageBreak/>
        <w:t xml:space="preserve">„зважаючи на такі міжнародні юридичні механізми, як Конвенція ООН </w:t>
      </w:r>
      <w:r>
        <w:rPr>
          <w:rFonts w:ascii="Times New Roman" w:hAnsi="Times New Roman"/>
          <w:sz w:val="28"/>
          <w:szCs w:val="28"/>
        </w:rPr>
        <w:t xml:space="preserve">щодо протидії </w:t>
      </w:r>
      <w:r w:rsidRPr="00CD6613">
        <w:rPr>
          <w:rFonts w:ascii="Times New Roman" w:hAnsi="Times New Roman"/>
          <w:sz w:val="28"/>
          <w:szCs w:val="28"/>
        </w:rPr>
        <w:t>корупції від 2005 року, Рекомендації Групи з розроб</w:t>
      </w:r>
      <w:r>
        <w:rPr>
          <w:rFonts w:ascii="Times New Roman" w:hAnsi="Times New Roman"/>
          <w:sz w:val="28"/>
          <w:szCs w:val="28"/>
        </w:rPr>
        <w:t>лення</w:t>
      </w:r>
      <w:r w:rsidRPr="00CD6613">
        <w:rPr>
          <w:rFonts w:ascii="Times New Roman" w:hAnsi="Times New Roman"/>
          <w:sz w:val="28"/>
          <w:szCs w:val="28"/>
        </w:rPr>
        <w:t xml:space="preserve"> фінансових заходів </w:t>
      </w:r>
      <w:r>
        <w:rPr>
          <w:rFonts w:ascii="Times New Roman" w:hAnsi="Times New Roman"/>
          <w:sz w:val="28"/>
          <w:szCs w:val="28"/>
        </w:rPr>
        <w:t>протидії</w:t>
      </w:r>
      <w:r w:rsidRPr="00CD6613">
        <w:rPr>
          <w:rFonts w:ascii="Times New Roman" w:hAnsi="Times New Roman"/>
          <w:sz w:val="28"/>
          <w:szCs w:val="28"/>
        </w:rPr>
        <w:t xml:space="preserve"> відмиванн</w:t>
      </w:r>
      <w:r>
        <w:rPr>
          <w:rFonts w:ascii="Times New Roman" w:hAnsi="Times New Roman"/>
          <w:sz w:val="28"/>
          <w:szCs w:val="28"/>
        </w:rPr>
        <w:t>ю</w:t>
      </w:r>
      <w:r w:rsidRPr="00CD6613">
        <w:rPr>
          <w:rFonts w:ascii="Times New Roman" w:hAnsi="Times New Roman"/>
          <w:sz w:val="28"/>
          <w:szCs w:val="28"/>
        </w:rPr>
        <w:t xml:space="preserve"> грошей (</w:t>
      </w:r>
      <w:r w:rsidRPr="005712A4">
        <w:rPr>
          <w:rFonts w:ascii="Times New Roman" w:hAnsi="Times New Roman"/>
          <w:i/>
          <w:sz w:val="28"/>
          <w:szCs w:val="28"/>
        </w:rPr>
        <w:t>FATF</w:t>
      </w:r>
      <w:r w:rsidRPr="00CD6613">
        <w:rPr>
          <w:rFonts w:ascii="Times New Roman" w:hAnsi="Times New Roman"/>
          <w:sz w:val="28"/>
          <w:szCs w:val="28"/>
        </w:rPr>
        <w:t xml:space="preserve">) і двох відповідних Конвенцій Ради Європи від 1990 та 2005 років щодо конфіскації доходів, одержаних злочинним шляхом (ETS № 141 і ETS № 198) </w:t>
      </w:r>
      <w:r w:rsidRPr="00CD6613">
        <w:rPr>
          <w:rFonts w:ascii="Times New Roman" w:hAnsi="Times New Roman"/>
          <w:sz w:val="28"/>
          <w:szCs w:val="28"/>
          <w:shd w:val="clear" w:color="auto" w:fill="FFFFFF"/>
        </w:rPr>
        <w:t xml:space="preserve">&lt;...&gt; </w:t>
      </w:r>
      <w:r w:rsidRPr="00CD6613">
        <w:rPr>
          <w:rFonts w:ascii="Times New Roman" w:hAnsi="Times New Roman"/>
          <w:sz w:val="28"/>
          <w:szCs w:val="28"/>
        </w:rPr>
        <w:t xml:space="preserve">звичайні європейські і навіть універсальні юридичні стандарти можуть існувати і заохочувати, </w:t>
      </w:r>
      <w:r w:rsidRPr="00CD6613">
        <w:rPr>
          <w:rFonts w:ascii="Times New Roman" w:hAnsi="Times New Roman"/>
          <w:sz w:val="28"/>
          <w:szCs w:val="28"/>
          <w:shd w:val="clear" w:color="auto" w:fill="FFFFFF"/>
        </w:rPr>
        <w:t>&lt;...&gt;</w:t>
      </w:r>
      <w:r w:rsidRPr="00CD6613">
        <w:rPr>
          <w:rFonts w:ascii="Times New Roman" w:hAnsi="Times New Roman"/>
          <w:sz w:val="28"/>
          <w:szCs w:val="28"/>
        </w:rPr>
        <w:t xml:space="preserve">, до конфіскації майна, що пов’язане із серйозними кримінальними злочинами, зокрема такими, як корупція, відмивання коштів, обіг наркотичних засобів тощо, без попереднього кримінального звинувачення у цих злочинах. </w:t>
      </w:r>
      <w:r w:rsidRPr="00CD6613">
        <w:rPr>
          <w:rFonts w:ascii="Times New Roman" w:hAnsi="Times New Roman"/>
          <w:sz w:val="28"/>
          <w:szCs w:val="28"/>
          <w:shd w:val="clear" w:color="auto" w:fill="FFFFFF"/>
        </w:rPr>
        <w:t xml:space="preserve">&lt;...&gt; </w:t>
      </w:r>
      <w:r w:rsidRPr="00CD6613">
        <w:rPr>
          <w:rFonts w:ascii="Times New Roman" w:hAnsi="Times New Roman"/>
          <w:sz w:val="28"/>
          <w:szCs w:val="28"/>
        </w:rPr>
        <w:t xml:space="preserve">заходи конфіскації можуть застосовуватися не лише до прямих доходів,  отриманих злочинним шляхом, а й до майна, зокрема доходів та інших непрямих </w:t>
      </w:r>
      <w:proofErr w:type="spellStart"/>
      <w:r w:rsidRPr="00CD6613">
        <w:rPr>
          <w:rFonts w:ascii="Times New Roman" w:hAnsi="Times New Roman"/>
          <w:sz w:val="28"/>
          <w:szCs w:val="28"/>
        </w:rPr>
        <w:t>вигод</w:t>
      </w:r>
      <w:proofErr w:type="spellEnd"/>
      <w:r w:rsidRPr="00CD6613">
        <w:rPr>
          <w:rFonts w:ascii="Times New Roman" w:hAnsi="Times New Roman"/>
          <w:sz w:val="28"/>
          <w:szCs w:val="28"/>
        </w:rPr>
        <w:t xml:space="preserve">, отриманих шляхом перетворення або трансформації доходів, напряму одержаних злочинним шляхом або шляхом об’єднання їх з іншими, можливо  </w:t>
      </w:r>
      <w:proofErr w:type="spellStart"/>
      <w:r w:rsidRPr="00CD6613">
        <w:rPr>
          <w:rFonts w:ascii="Times New Roman" w:hAnsi="Times New Roman"/>
          <w:sz w:val="28"/>
          <w:szCs w:val="28"/>
        </w:rPr>
        <w:t>правомірно</w:t>
      </w:r>
      <w:proofErr w:type="spellEnd"/>
      <w:r w:rsidRPr="00CD6613">
        <w:rPr>
          <w:rFonts w:ascii="Times New Roman" w:hAnsi="Times New Roman"/>
          <w:sz w:val="28"/>
          <w:szCs w:val="28"/>
        </w:rPr>
        <w:t xml:space="preserve"> одержаними доходами. Зрештою, заходи конфіскації можуть застосовуватись не лише до осіб, безпосередньо підозрюваних у кримінальних правопорушеннях, а й до будь-яких третіх осіб, які недобросовісно володіють майном з метою приховання своєї неправомірної ролі в накопиченні такого майна“ (§ 105).</w:t>
      </w: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shd w:val="clear" w:color="auto" w:fill="FFFFFF"/>
        </w:rPr>
      </w:pPr>
    </w:p>
    <w:p w:rsidR="007E3E65" w:rsidRPr="00CD6613" w:rsidRDefault="007E3E65" w:rsidP="007E3E65">
      <w:pPr>
        <w:autoSpaceDE w:val="0"/>
        <w:adjustRightInd w:val="0"/>
        <w:spacing w:after="0" w:line="372"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4.4.</w:t>
      </w:r>
      <w:r>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rPr>
        <w:t xml:space="preserve">Конституційний Суд України бере до уваги, що міжнародні акти, обов’язки за якими має Україна, </w:t>
      </w:r>
      <w:proofErr w:type="spellStart"/>
      <w:r w:rsidRPr="00CD6613">
        <w:rPr>
          <w:rFonts w:ascii="Times New Roman" w:hAnsi="Times New Roman"/>
          <w:sz w:val="28"/>
          <w:szCs w:val="28"/>
          <w:shd w:val="clear" w:color="auto" w:fill="FFFFFF"/>
        </w:rPr>
        <w:t>зобовʼязують</w:t>
      </w:r>
      <w:proofErr w:type="spellEnd"/>
      <w:r w:rsidRPr="00CD6613">
        <w:rPr>
          <w:rFonts w:ascii="Times New Roman" w:hAnsi="Times New Roman"/>
          <w:sz w:val="28"/>
          <w:szCs w:val="28"/>
          <w:shd w:val="clear" w:color="auto" w:fill="FFFFFF"/>
        </w:rPr>
        <w:t xml:space="preserve"> держав-учасниць забезпечити захист прав добросовісних третіх осіб. </w:t>
      </w:r>
    </w:p>
    <w:p w:rsidR="007E3E65" w:rsidRPr="00CD6613" w:rsidRDefault="007E3E65" w:rsidP="007E3E65">
      <w:pPr>
        <w:autoSpaceDE w:val="0"/>
        <w:adjustRightInd w:val="0"/>
        <w:spacing w:after="0" w:line="372" w:lineRule="auto"/>
        <w:ind w:firstLine="709"/>
        <w:jc w:val="both"/>
        <w:rPr>
          <w:rFonts w:ascii="Times New Roman" w:hAnsi="Times New Roman"/>
          <w:sz w:val="28"/>
          <w:szCs w:val="28"/>
        </w:rPr>
      </w:pPr>
      <w:r w:rsidRPr="00CD6613">
        <w:rPr>
          <w:rFonts w:ascii="Times New Roman" w:hAnsi="Times New Roman"/>
          <w:sz w:val="28"/>
          <w:szCs w:val="28"/>
          <w:shd w:val="clear" w:color="auto" w:fill="FFFFFF"/>
        </w:rPr>
        <w:t xml:space="preserve">Так, за </w:t>
      </w:r>
      <w:r>
        <w:rPr>
          <w:rFonts w:ascii="Times New Roman" w:hAnsi="Times New Roman"/>
          <w:sz w:val="28"/>
          <w:szCs w:val="28"/>
          <w:shd w:val="clear" w:color="auto" w:fill="FFFFFF"/>
        </w:rPr>
        <w:t>пунктом</w:t>
      </w:r>
      <w:r w:rsidRPr="00CD6613">
        <w:rPr>
          <w:rFonts w:ascii="Times New Roman" w:hAnsi="Times New Roman"/>
          <w:sz w:val="28"/>
          <w:szCs w:val="28"/>
          <w:shd w:val="clear" w:color="auto" w:fill="FFFFFF"/>
        </w:rPr>
        <w:t xml:space="preserve"> </w:t>
      </w:r>
      <w:r w:rsidR="0079639B">
        <w:rPr>
          <w:rFonts w:ascii="Times New Roman" w:hAnsi="Times New Roman"/>
          <w:sz w:val="28"/>
          <w:szCs w:val="28"/>
          <w:shd w:val="clear" w:color="auto" w:fill="FFFFFF"/>
        </w:rPr>
        <w:t>9</w:t>
      </w:r>
      <w:r w:rsidRPr="00CD6613">
        <w:rPr>
          <w:rFonts w:ascii="Times New Roman" w:hAnsi="Times New Roman"/>
          <w:sz w:val="28"/>
          <w:szCs w:val="28"/>
          <w:shd w:val="clear" w:color="auto" w:fill="FFFFFF"/>
        </w:rPr>
        <w:t xml:space="preserve"> статті 31 </w:t>
      </w:r>
      <w:r>
        <w:rPr>
          <w:rFonts w:ascii="Times New Roman" w:hAnsi="Times New Roman"/>
          <w:bCs/>
          <w:sz w:val="28"/>
          <w:szCs w:val="28"/>
        </w:rPr>
        <w:t>Конвенці</w:t>
      </w:r>
      <w:r w:rsidR="000519C8">
        <w:rPr>
          <w:rFonts w:ascii="Times New Roman" w:hAnsi="Times New Roman"/>
          <w:bCs/>
          <w:sz w:val="28"/>
          <w:szCs w:val="28"/>
        </w:rPr>
        <w:t>ї</w:t>
      </w:r>
      <w:r>
        <w:rPr>
          <w:rFonts w:ascii="Times New Roman" w:hAnsi="Times New Roman"/>
          <w:bCs/>
          <w:sz w:val="28"/>
          <w:szCs w:val="28"/>
        </w:rPr>
        <w:t xml:space="preserve"> ООН щодо протидії корупції</w:t>
      </w:r>
      <w:r w:rsidRPr="00CD6613">
        <w:rPr>
          <w:rFonts w:ascii="Times New Roman" w:hAnsi="Times New Roman"/>
          <w:sz w:val="28"/>
          <w:szCs w:val="28"/>
        </w:rPr>
        <w:t xml:space="preserve"> приписи цієї статті жодним чином не мають тлумачитися на шкоду правам добросовісних (</w:t>
      </w:r>
      <w:r w:rsidRPr="00CD6613">
        <w:rPr>
          <w:rFonts w:ascii="Times New Roman" w:hAnsi="Times New Roman"/>
          <w:i/>
          <w:sz w:val="28"/>
          <w:szCs w:val="28"/>
          <w:lang w:val="fr-FR"/>
        </w:rPr>
        <w:t>bona</w:t>
      </w:r>
      <w:r w:rsidRPr="00CD6613">
        <w:rPr>
          <w:rFonts w:ascii="Times New Roman" w:hAnsi="Times New Roman"/>
          <w:i/>
          <w:sz w:val="28"/>
          <w:szCs w:val="28"/>
        </w:rPr>
        <w:t xml:space="preserve"> </w:t>
      </w:r>
      <w:r w:rsidRPr="00CD6613">
        <w:rPr>
          <w:rFonts w:ascii="Times New Roman" w:hAnsi="Times New Roman"/>
          <w:i/>
          <w:sz w:val="28"/>
          <w:szCs w:val="28"/>
          <w:lang w:val="fr-FR"/>
        </w:rPr>
        <w:t>fide</w:t>
      </w:r>
      <w:r w:rsidRPr="00CD6613">
        <w:rPr>
          <w:rFonts w:ascii="Times New Roman" w:hAnsi="Times New Roman"/>
          <w:i/>
          <w:sz w:val="28"/>
          <w:szCs w:val="28"/>
        </w:rPr>
        <w:t>)</w:t>
      </w:r>
      <w:r w:rsidRPr="00CD6613">
        <w:rPr>
          <w:rFonts w:ascii="Times New Roman" w:hAnsi="Times New Roman"/>
          <w:sz w:val="28"/>
          <w:szCs w:val="28"/>
        </w:rPr>
        <w:t xml:space="preserve"> третіх осіб.</w:t>
      </w:r>
    </w:p>
    <w:p w:rsidR="007E3E65" w:rsidRPr="00CD6613" w:rsidRDefault="007E3E65" w:rsidP="007E3E65">
      <w:pPr>
        <w:autoSpaceDE w:val="0"/>
        <w:adjustRightInd w:val="0"/>
        <w:spacing w:after="0" w:line="372" w:lineRule="auto"/>
        <w:ind w:firstLine="709"/>
        <w:jc w:val="both"/>
        <w:rPr>
          <w:rFonts w:ascii="Times New Roman" w:hAnsi="Times New Roman"/>
          <w:sz w:val="28"/>
          <w:szCs w:val="28"/>
        </w:rPr>
      </w:pPr>
      <w:r w:rsidRPr="00CD6613">
        <w:rPr>
          <w:rFonts w:ascii="Times New Roman" w:hAnsi="Times New Roman"/>
          <w:sz w:val="28"/>
          <w:szCs w:val="28"/>
        </w:rPr>
        <w:t xml:space="preserve">У Технічному посібнику до </w:t>
      </w:r>
      <w:r>
        <w:rPr>
          <w:rFonts w:ascii="Times New Roman" w:hAnsi="Times New Roman"/>
          <w:bCs/>
          <w:sz w:val="28"/>
          <w:szCs w:val="28"/>
        </w:rPr>
        <w:t>Конвенці</w:t>
      </w:r>
      <w:r w:rsidR="000519C8">
        <w:rPr>
          <w:rFonts w:ascii="Times New Roman" w:hAnsi="Times New Roman"/>
          <w:bCs/>
          <w:sz w:val="28"/>
          <w:szCs w:val="28"/>
        </w:rPr>
        <w:t>ї</w:t>
      </w:r>
      <w:r>
        <w:rPr>
          <w:rFonts w:ascii="Times New Roman" w:hAnsi="Times New Roman"/>
          <w:bCs/>
          <w:sz w:val="28"/>
          <w:szCs w:val="28"/>
        </w:rPr>
        <w:t xml:space="preserve"> ООН щодо протидії корупції</w:t>
      </w:r>
      <w:r w:rsidRPr="00CD6613">
        <w:rPr>
          <w:rFonts w:ascii="Times New Roman" w:hAnsi="Times New Roman"/>
          <w:sz w:val="28"/>
          <w:szCs w:val="28"/>
        </w:rPr>
        <w:t xml:space="preserve"> є окремий розділ </w:t>
      </w:r>
      <w:r w:rsidRPr="00CD6613">
        <w:rPr>
          <w:rFonts w:ascii="Times New Roman" w:hAnsi="Times New Roman"/>
          <w:sz w:val="28"/>
          <w:szCs w:val="28"/>
          <w:lang w:val="en-US"/>
        </w:rPr>
        <w:t>VII</w:t>
      </w:r>
      <w:r w:rsidRPr="00CD6613">
        <w:rPr>
          <w:rFonts w:ascii="Times New Roman" w:hAnsi="Times New Roman"/>
          <w:sz w:val="28"/>
          <w:szCs w:val="28"/>
        </w:rPr>
        <w:t xml:space="preserve"> „Захист добросовісних третіх осіб“</w:t>
      </w:r>
      <w:r>
        <w:rPr>
          <w:rFonts w:ascii="Times New Roman" w:hAnsi="Times New Roman"/>
          <w:sz w:val="28"/>
          <w:szCs w:val="28"/>
        </w:rPr>
        <w:t>,</w:t>
      </w:r>
      <w:r w:rsidRPr="00CD6613">
        <w:rPr>
          <w:rFonts w:ascii="Times New Roman" w:hAnsi="Times New Roman"/>
          <w:sz w:val="28"/>
          <w:szCs w:val="28"/>
        </w:rPr>
        <w:t xml:space="preserve"> у якому, зокрема, зазначено, що держави</w:t>
      </w:r>
      <w:r w:rsidRPr="00CD6613">
        <w:rPr>
          <w:rFonts w:ascii="Times New Roman" w:hAnsi="Times New Roman"/>
          <w:sz w:val="28"/>
          <w:szCs w:val="28"/>
          <w:lang w:val="fr-FR"/>
        </w:rPr>
        <w:t>-</w:t>
      </w:r>
      <w:r w:rsidRPr="00CD6613">
        <w:rPr>
          <w:rFonts w:ascii="Times New Roman" w:hAnsi="Times New Roman"/>
          <w:sz w:val="28"/>
          <w:szCs w:val="28"/>
        </w:rPr>
        <w:t>учасниці</w:t>
      </w:r>
      <w:r w:rsidRPr="00CD6613">
        <w:rPr>
          <w:rFonts w:ascii="Times New Roman" w:hAnsi="Times New Roman"/>
          <w:sz w:val="28"/>
          <w:szCs w:val="28"/>
          <w:lang w:val="fr-FR"/>
        </w:rPr>
        <w:t xml:space="preserve"> </w:t>
      </w:r>
      <w:r w:rsidRPr="00CD6613">
        <w:rPr>
          <w:rFonts w:ascii="Times New Roman" w:hAnsi="Times New Roman"/>
          <w:sz w:val="28"/>
          <w:szCs w:val="28"/>
        </w:rPr>
        <w:t>не</w:t>
      </w:r>
      <w:r w:rsidRPr="00CD6613">
        <w:rPr>
          <w:rFonts w:ascii="Times New Roman" w:hAnsi="Times New Roman"/>
          <w:sz w:val="28"/>
          <w:szCs w:val="28"/>
          <w:lang w:val="fr-FR"/>
        </w:rPr>
        <w:t xml:space="preserve"> </w:t>
      </w:r>
      <w:r w:rsidRPr="00CD6613">
        <w:rPr>
          <w:rFonts w:ascii="Times New Roman" w:hAnsi="Times New Roman"/>
          <w:sz w:val="28"/>
          <w:szCs w:val="28"/>
        </w:rPr>
        <w:t>повинні тлумачити</w:t>
      </w:r>
      <w:r>
        <w:rPr>
          <w:rFonts w:ascii="Times New Roman" w:hAnsi="Times New Roman"/>
          <w:sz w:val="28"/>
          <w:szCs w:val="28"/>
          <w:lang w:val="fr-FR"/>
        </w:rPr>
        <w:t xml:space="preserve"> </w:t>
      </w:r>
      <w:r w:rsidRPr="00CD6613">
        <w:rPr>
          <w:rFonts w:ascii="Times New Roman" w:hAnsi="Times New Roman"/>
          <w:sz w:val="28"/>
          <w:szCs w:val="28"/>
        </w:rPr>
        <w:t>жодний припис цієї статті</w:t>
      </w:r>
      <w:r w:rsidRPr="00CD6613">
        <w:rPr>
          <w:rFonts w:ascii="Times New Roman" w:hAnsi="Times New Roman"/>
          <w:sz w:val="28"/>
          <w:szCs w:val="28"/>
          <w:lang w:val="fr-FR"/>
        </w:rPr>
        <w:t xml:space="preserve"> </w:t>
      </w:r>
      <w:r w:rsidRPr="00CD6613">
        <w:rPr>
          <w:rFonts w:ascii="Times New Roman" w:hAnsi="Times New Roman"/>
          <w:sz w:val="28"/>
          <w:szCs w:val="28"/>
        </w:rPr>
        <w:t>на шкоду</w:t>
      </w:r>
      <w:r w:rsidRPr="00CD6613">
        <w:rPr>
          <w:rFonts w:ascii="Times New Roman" w:hAnsi="Times New Roman"/>
          <w:sz w:val="28"/>
          <w:szCs w:val="28"/>
          <w:lang w:val="fr-FR"/>
        </w:rPr>
        <w:t xml:space="preserve"> </w:t>
      </w:r>
      <w:r w:rsidRPr="00CD6613">
        <w:rPr>
          <w:rFonts w:ascii="Times New Roman" w:hAnsi="Times New Roman"/>
          <w:sz w:val="28"/>
          <w:szCs w:val="28"/>
        </w:rPr>
        <w:t>правам добросовісних</w:t>
      </w:r>
      <w:r w:rsidRPr="00CD6613">
        <w:rPr>
          <w:rFonts w:ascii="Times New Roman" w:hAnsi="Times New Roman"/>
          <w:sz w:val="28"/>
          <w:szCs w:val="28"/>
          <w:lang w:val="fr-FR"/>
        </w:rPr>
        <w:t xml:space="preserve"> </w:t>
      </w:r>
      <w:r w:rsidRPr="00CD6613">
        <w:rPr>
          <w:rFonts w:ascii="Times New Roman" w:hAnsi="Times New Roman"/>
          <w:sz w:val="28"/>
          <w:szCs w:val="28"/>
        </w:rPr>
        <w:t>(</w:t>
      </w:r>
      <w:r w:rsidRPr="00CD6613">
        <w:rPr>
          <w:rFonts w:ascii="Times New Roman" w:hAnsi="Times New Roman"/>
          <w:i/>
          <w:sz w:val="28"/>
          <w:szCs w:val="28"/>
          <w:lang w:val="fr-FR"/>
        </w:rPr>
        <w:t>bona fide</w:t>
      </w:r>
      <w:r w:rsidRPr="00D06D9C">
        <w:rPr>
          <w:rFonts w:ascii="Times New Roman" w:hAnsi="Times New Roman"/>
          <w:sz w:val="28"/>
          <w:szCs w:val="28"/>
        </w:rPr>
        <w:t>)</w:t>
      </w:r>
      <w:r w:rsidRPr="00CD6613">
        <w:rPr>
          <w:rFonts w:ascii="Times New Roman" w:hAnsi="Times New Roman"/>
          <w:sz w:val="28"/>
          <w:szCs w:val="28"/>
          <w:lang w:val="fr-FR"/>
        </w:rPr>
        <w:t xml:space="preserve"> </w:t>
      </w:r>
      <w:r w:rsidRPr="00CD6613">
        <w:rPr>
          <w:rFonts w:ascii="Times New Roman" w:hAnsi="Times New Roman"/>
          <w:sz w:val="28"/>
          <w:szCs w:val="28"/>
        </w:rPr>
        <w:t>третіх</w:t>
      </w:r>
      <w:r w:rsidRPr="00CD6613">
        <w:rPr>
          <w:rFonts w:ascii="Times New Roman" w:hAnsi="Times New Roman"/>
          <w:sz w:val="28"/>
          <w:szCs w:val="28"/>
          <w:lang w:val="fr-FR"/>
        </w:rPr>
        <w:t xml:space="preserve"> </w:t>
      </w:r>
      <w:r w:rsidRPr="00CD6613">
        <w:rPr>
          <w:rFonts w:ascii="Times New Roman" w:hAnsi="Times New Roman"/>
          <w:sz w:val="28"/>
          <w:szCs w:val="28"/>
        </w:rPr>
        <w:t>осіб</w:t>
      </w:r>
      <w:r w:rsidRPr="00CD6613">
        <w:rPr>
          <w:rFonts w:ascii="Times New Roman" w:hAnsi="Times New Roman"/>
          <w:i/>
          <w:sz w:val="28"/>
          <w:szCs w:val="28"/>
        </w:rPr>
        <w:t>.</w:t>
      </w:r>
      <w:r w:rsidRPr="00CD6613">
        <w:rPr>
          <w:rFonts w:ascii="Times New Roman" w:hAnsi="Times New Roman"/>
          <w:sz w:val="28"/>
          <w:szCs w:val="28"/>
          <w:lang w:val="fr-FR"/>
        </w:rPr>
        <w:t xml:space="preserve"> </w:t>
      </w:r>
      <w:r>
        <w:rPr>
          <w:rFonts w:ascii="Times New Roman" w:hAnsi="Times New Roman"/>
          <w:sz w:val="28"/>
          <w:szCs w:val="28"/>
        </w:rPr>
        <w:t xml:space="preserve">Однак </w:t>
      </w:r>
      <w:r w:rsidRPr="00CD6613">
        <w:rPr>
          <w:rFonts w:ascii="Times New Roman" w:hAnsi="Times New Roman"/>
          <w:sz w:val="28"/>
          <w:szCs w:val="28"/>
        </w:rPr>
        <w:t xml:space="preserve">Конвенція не </w:t>
      </w:r>
      <w:r w:rsidRPr="00CD6613">
        <w:rPr>
          <w:rFonts w:ascii="Times New Roman" w:hAnsi="Times New Roman"/>
          <w:sz w:val="28"/>
          <w:szCs w:val="28"/>
        </w:rPr>
        <w:lastRenderedPageBreak/>
        <w:t>визначає</w:t>
      </w:r>
      <w:r w:rsidR="000519C8">
        <w:rPr>
          <w:rFonts w:ascii="Times New Roman" w:hAnsi="Times New Roman"/>
          <w:sz w:val="28"/>
          <w:szCs w:val="28"/>
        </w:rPr>
        <w:t>,</w:t>
      </w:r>
      <w:r w:rsidRPr="00CD6613">
        <w:rPr>
          <w:rFonts w:ascii="Times New Roman" w:hAnsi="Times New Roman"/>
          <w:sz w:val="28"/>
          <w:szCs w:val="28"/>
        </w:rPr>
        <w:t xml:space="preserve"> якою мірою третім особам має бути надано засоби ефективного юридичного захисту для охорони своїх прав (§ 9).</w:t>
      </w:r>
    </w:p>
    <w:p w:rsidR="00DE2598" w:rsidRDefault="00DE2598" w:rsidP="007E3E65">
      <w:pPr>
        <w:spacing w:after="0" w:line="372" w:lineRule="auto"/>
        <w:ind w:firstLine="709"/>
        <w:jc w:val="both"/>
        <w:rPr>
          <w:rFonts w:ascii="Times New Roman" w:hAnsi="Times New Roman"/>
          <w:sz w:val="28"/>
          <w:szCs w:val="28"/>
          <w:shd w:val="clear" w:color="auto" w:fill="FFFFFF"/>
        </w:rPr>
      </w:pPr>
    </w:p>
    <w:p w:rsidR="007E3E65" w:rsidRPr="00CD6613" w:rsidRDefault="007E3E65" w:rsidP="007E3E65">
      <w:pPr>
        <w:spacing w:after="0" w:line="372" w:lineRule="auto"/>
        <w:ind w:firstLine="709"/>
        <w:jc w:val="both"/>
        <w:rPr>
          <w:rFonts w:ascii="Times New Roman" w:eastAsia="HiddenHorzOCR" w:hAnsi="Times New Roman"/>
          <w:sz w:val="28"/>
          <w:szCs w:val="28"/>
          <w:lang w:eastAsia="uk-UA"/>
        </w:rPr>
      </w:pPr>
      <w:r w:rsidRPr="00CD6613">
        <w:rPr>
          <w:rFonts w:ascii="Times New Roman" w:hAnsi="Times New Roman"/>
          <w:sz w:val="28"/>
          <w:szCs w:val="28"/>
          <w:shd w:val="clear" w:color="auto" w:fill="FFFFFF"/>
        </w:rPr>
        <w:t xml:space="preserve">4.5. </w:t>
      </w:r>
      <w:r w:rsidRPr="00CD6613">
        <w:rPr>
          <w:rFonts w:ascii="Times New Roman" w:hAnsi="Times New Roman"/>
          <w:sz w:val="28"/>
          <w:szCs w:val="28"/>
        </w:rPr>
        <w:t xml:space="preserve">У цьому провадженні Конституційний Суд України також зважає на </w:t>
      </w:r>
      <w:r w:rsidRPr="00CD6613">
        <w:rPr>
          <w:rFonts w:ascii="Times New Roman" w:eastAsia="HiddenHorzOCR" w:hAnsi="Times New Roman"/>
          <w:sz w:val="28"/>
          <w:szCs w:val="28"/>
          <w:lang w:eastAsia="uk-UA"/>
        </w:rPr>
        <w:t>Директиву 2014/42/ЄС Європейського Парламенту і Ради від 3 квітня 2014 року про заморожування та конфіскацію засобів і доходів, о</w:t>
      </w:r>
      <w:r>
        <w:rPr>
          <w:rFonts w:ascii="Times New Roman" w:eastAsia="HiddenHorzOCR" w:hAnsi="Times New Roman"/>
          <w:sz w:val="28"/>
          <w:szCs w:val="28"/>
          <w:lang w:eastAsia="uk-UA"/>
        </w:rPr>
        <w:t xml:space="preserve">триманих злочинним шляхом в Європейському Союзі (далі </w:t>
      </w:r>
      <w:r w:rsidRPr="00CD6613">
        <w:rPr>
          <w:rFonts w:ascii="Times New Roman" w:eastAsia="HiddenHorzOCR" w:hAnsi="Times New Roman"/>
          <w:sz w:val="28"/>
          <w:szCs w:val="28"/>
          <w:lang w:eastAsia="uk-UA"/>
        </w:rPr>
        <w:t>–</w:t>
      </w:r>
      <w:r>
        <w:rPr>
          <w:rFonts w:ascii="Times New Roman" w:eastAsia="HiddenHorzOCR" w:hAnsi="Times New Roman"/>
          <w:sz w:val="28"/>
          <w:szCs w:val="28"/>
          <w:lang w:eastAsia="uk-UA"/>
        </w:rPr>
        <w:t xml:space="preserve"> </w:t>
      </w:r>
      <w:r w:rsidRPr="00CD6613">
        <w:rPr>
          <w:rFonts w:ascii="Times New Roman" w:eastAsia="HiddenHorzOCR" w:hAnsi="Times New Roman"/>
          <w:sz w:val="28"/>
          <w:szCs w:val="28"/>
          <w:lang w:eastAsia="uk-UA"/>
        </w:rPr>
        <w:t>Директива).</w:t>
      </w: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У пункті 24 преамбули Директиви визначено, що одним із видів конфіскації, установлених Директивою, є конфіскація майна у третьої особи (</w:t>
      </w:r>
      <w:proofErr w:type="spellStart"/>
      <w:r w:rsidRPr="00CD6613">
        <w:rPr>
          <w:rFonts w:ascii="Times New Roman" w:eastAsia="HiddenHorzOCR" w:hAnsi="Times New Roman"/>
          <w:i/>
          <w:sz w:val="28"/>
          <w:szCs w:val="28"/>
          <w:lang w:eastAsia="uk-UA"/>
        </w:rPr>
        <w:t>сonfiscation</w:t>
      </w:r>
      <w:proofErr w:type="spellEnd"/>
      <w:r w:rsidRPr="00CD6613">
        <w:rPr>
          <w:rFonts w:ascii="Times New Roman" w:eastAsia="HiddenHorzOCR" w:hAnsi="Times New Roman"/>
          <w:i/>
          <w:sz w:val="28"/>
          <w:szCs w:val="28"/>
          <w:lang w:eastAsia="uk-UA"/>
        </w:rPr>
        <w:t xml:space="preserve"> </w:t>
      </w:r>
      <w:proofErr w:type="spellStart"/>
      <w:r w:rsidRPr="00CD6613">
        <w:rPr>
          <w:rFonts w:ascii="Times New Roman" w:eastAsia="HiddenHorzOCR" w:hAnsi="Times New Roman"/>
          <w:i/>
          <w:sz w:val="28"/>
          <w:szCs w:val="28"/>
          <w:lang w:eastAsia="uk-UA"/>
        </w:rPr>
        <w:t>from</w:t>
      </w:r>
      <w:proofErr w:type="spellEnd"/>
      <w:r w:rsidRPr="00CD6613">
        <w:rPr>
          <w:rFonts w:ascii="Times New Roman" w:eastAsia="HiddenHorzOCR" w:hAnsi="Times New Roman"/>
          <w:i/>
          <w:sz w:val="28"/>
          <w:szCs w:val="28"/>
          <w:lang w:eastAsia="uk-UA"/>
        </w:rPr>
        <w:t xml:space="preserve"> a </w:t>
      </w:r>
      <w:proofErr w:type="spellStart"/>
      <w:r w:rsidRPr="00CD6613">
        <w:rPr>
          <w:rFonts w:ascii="Times New Roman" w:eastAsia="HiddenHorzOCR" w:hAnsi="Times New Roman"/>
          <w:i/>
          <w:sz w:val="28"/>
          <w:szCs w:val="28"/>
          <w:lang w:eastAsia="uk-UA"/>
        </w:rPr>
        <w:t>third</w:t>
      </w:r>
      <w:proofErr w:type="spellEnd"/>
      <w:r w:rsidRPr="00CD6613">
        <w:rPr>
          <w:rFonts w:ascii="Times New Roman" w:eastAsia="HiddenHorzOCR" w:hAnsi="Times New Roman"/>
          <w:i/>
          <w:sz w:val="28"/>
          <w:szCs w:val="28"/>
          <w:lang w:eastAsia="uk-UA"/>
        </w:rPr>
        <w:t xml:space="preserve"> </w:t>
      </w:r>
      <w:proofErr w:type="spellStart"/>
      <w:r w:rsidRPr="00CD6613">
        <w:rPr>
          <w:rFonts w:ascii="Times New Roman" w:eastAsia="HiddenHorzOCR" w:hAnsi="Times New Roman"/>
          <w:i/>
          <w:sz w:val="28"/>
          <w:szCs w:val="28"/>
          <w:lang w:eastAsia="uk-UA"/>
        </w:rPr>
        <w:t>party</w:t>
      </w:r>
      <w:proofErr w:type="spellEnd"/>
      <w:r w:rsidRPr="00CD6613">
        <w:rPr>
          <w:rFonts w:ascii="Times New Roman" w:eastAsia="HiddenHorzOCR" w:hAnsi="Times New Roman"/>
          <w:sz w:val="28"/>
          <w:szCs w:val="28"/>
          <w:lang w:eastAsia="uk-UA"/>
        </w:rPr>
        <w:t>), яка застосовується у випадк</w:t>
      </w:r>
      <w:r>
        <w:rPr>
          <w:rFonts w:ascii="Times New Roman" w:eastAsia="HiddenHorzOCR" w:hAnsi="Times New Roman"/>
          <w:sz w:val="28"/>
          <w:szCs w:val="28"/>
          <w:lang w:eastAsia="uk-UA"/>
        </w:rPr>
        <w:t>ах</w:t>
      </w:r>
      <w:r w:rsidRPr="00CD6613">
        <w:rPr>
          <w:rFonts w:ascii="Times New Roman" w:eastAsia="HiddenHorzOCR" w:hAnsi="Times New Roman"/>
          <w:sz w:val="28"/>
          <w:szCs w:val="28"/>
          <w:lang w:eastAsia="uk-UA"/>
        </w:rPr>
        <w:t xml:space="preserve"> передання підозрюваною або звинуваченою особою майна знайомій третій особі з метою уникнення його конфіскації. </w:t>
      </w: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 xml:space="preserve">Згідно з Директивою </w:t>
      </w:r>
      <w:r w:rsidR="0079639B">
        <w:rPr>
          <w:rFonts w:ascii="Times New Roman" w:eastAsia="HiddenHorzOCR" w:hAnsi="Times New Roman"/>
          <w:sz w:val="28"/>
          <w:szCs w:val="28"/>
          <w:lang w:eastAsia="uk-UA"/>
        </w:rPr>
        <w:t>Д</w:t>
      </w:r>
      <w:r w:rsidRPr="00CD6613">
        <w:rPr>
          <w:rFonts w:ascii="Times New Roman" w:eastAsia="HiddenHorzOCR" w:hAnsi="Times New Roman"/>
          <w:sz w:val="28"/>
          <w:szCs w:val="28"/>
          <w:lang w:eastAsia="uk-UA"/>
        </w:rPr>
        <w:t xml:space="preserve">ержави-члени можуть визначати конфіскацію майна у третьої особи як допоміжну або альтернативну санкцію до прямої конфіскації відповідно до національного права (пункт 25 преамбули). </w:t>
      </w: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Держави-члени вживають потрібних заходів, щоб забезпечити конфіскацію доходів від злочинної діяльності або іншого майна, вартість якого відповідає доходам, які прямо чи опосередковано були передані підозрюваним або звинуваченим третім особам або придбані третіми особами від підозрюваної або звинуваченої особи, принаймні, якщо ці треті особи знали або  мали б знати на основі конкретних фактів та обставин, що метою передання чи придбання майна було уникнення конфіскації, зокрема якщо передання чи придбання були здійснені безоплатно або в обмін на суму, значно нижчу за ринкову вартість</w:t>
      </w:r>
      <w:r>
        <w:rPr>
          <w:rFonts w:ascii="Times New Roman" w:eastAsia="HiddenHorzOCR" w:hAnsi="Times New Roman"/>
          <w:sz w:val="28"/>
          <w:szCs w:val="28"/>
          <w:lang w:eastAsia="uk-UA"/>
        </w:rPr>
        <w:br/>
      </w:r>
      <w:r w:rsidRPr="00CD6613">
        <w:rPr>
          <w:rFonts w:ascii="Times New Roman" w:eastAsia="HiddenHorzOCR" w:hAnsi="Times New Roman"/>
          <w:sz w:val="28"/>
          <w:szCs w:val="28"/>
          <w:lang w:eastAsia="uk-UA"/>
        </w:rPr>
        <w:t xml:space="preserve">(§ 1 статті 6 Директиви). </w:t>
      </w: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 xml:space="preserve">У § 2 статті 6 Директиви визначено, що </w:t>
      </w:r>
      <w:r>
        <w:rPr>
          <w:rFonts w:ascii="Times New Roman" w:eastAsia="HiddenHorzOCR" w:hAnsi="Times New Roman"/>
          <w:sz w:val="28"/>
          <w:szCs w:val="28"/>
          <w:lang w:eastAsia="uk-UA"/>
        </w:rPr>
        <w:t xml:space="preserve">приписи </w:t>
      </w:r>
      <w:r w:rsidRPr="00CD6613">
        <w:rPr>
          <w:rFonts w:ascii="Times New Roman" w:eastAsia="HiddenHorzOCR" w:hAnsi="Times New Roman"/>
          <w:sz w:val="28"/>
          <w:szCs w:val="28"/>
          <w:lang w:eastAsia="uk-UA"/>
        </w:rPr>
        <w:t xml:space="preserve">§ 1 не </w:t>
      </w:r>
      <w:r>
        <w:rPr>
          <w:rFonts w:ascii="Times New Roman" w:eastAsia="HiddenHorzOCR" w:hAnsi="Times New Roman"/>
          <w:sz w:val="28"/>
          <w:szCs w:val="28"/>
          <w:lang w:eastAsia="uk-UA"/>
        </w:rPr>
        <w:t>може бути застосовано для завдання</w:t>
      </w:r>
      <w:r w:rsidRPr="00CD6613">
        <w:rPr>
          <w:rFonts w:ascii="Times New Roman" w:eastAsia="HiddenHorzOCR" w:hAnsi="Times New Roman"/>
          <w:sz w:val="28"/>
          <w:szCs w:val="28"/>
          <w:lang w:eastAsia="uk-UA"/>
        </w:rPr>
        <w:t xml:space="preserve"> шкоди правам третіх осіб – добросовісних набувачів майна. </w:t>
      </w: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lang w:eastAsia="uk-UA"/>
        </w:rPr>
      </w:pPr>
      <w:r w:rsidRPr="00CD6613">
        <w:rPr>
          <w:rFonts w:ascii="Times New Roman" w:eastAsia="HiddenHorzOCR" w:hAnsi="Times New Roman"/>
          <w:sz w:val="28"/>
          <w:szCs w:val="28"/>
          <w:lang w:eastAsia="uk-UA"/>
        </w:rPr>
        <w:t xml:space="preserve">Оскільки Директива істотно торкається прав не лише підозрюваних або звинувачених, але й третіх осіб, яких процесуально не переслідують, у пункті 33 </w:t>
      </w:r>
      <w:r w:rsidRPr="00CD6613">
        <w:rPr>
          <w:rFonts w:ascii="Times New Roman" w:eastAsia="HiddenHorzOCR" w:hAnsi="Times New Roman"/>
          <w:sz w:val="28"/>
          <w:szCs w:val="28"/>
          <w:lang w:eastAsia="uk-UA"/>
        </w:rPr>
        <w:lastRenderedPageBreak/>
        <w:t xml:space="preserve">її преамбули наголошується на потребі визначити конкретні юридичні гарантії та засоби судового захисту з метою гарантування збереження їхніх фундаментальних прав під час реалізації Директиви. </w:t>
      </w:r>
    </w:p>
    <w:p w:rsidR="00DE2598" w:rsidRDefault="00DE2598" w:rsidP="007E3E65">
      <w:pPr>
        <w:autoSpaceDE w:val="0"/>
        <w:autoSpaceDN w:val="0"/>
        <w:adjustRightInd w:val="0"/>
        <w:spacing w:after="0" w:line="372" w:lineRule="auto"/>
        <w:ind w:firstLine="709"/>
        <w:jc w:val="both"/>
        <w:rPr>
          <w:rFonts w:ascii="Times New Roman" w:hAnsi="Times New Roman"/>
          <w:sz w:val="28"/>
          <w:szCs w:val="28"/>
          <w:shd w:val="clear" w:color="auto" w:fill="FFFFFF"/>
        </w:rPr>
      </w:pP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rPr>
      </w:pPr>
      <w:r w:rsidRPr="00CD6613">
        <w:rPr>
          <w:rFonts w:ascii="Times New Roman" w:hAnsi="Times New Roman"/>
          <w:sz w:val="28"/>
          <w:szCs w:val="28"/>
          <w:shd w:val="clear" w:color="auto" w:fill="FFFFFF"/>
        </w:rPr>
        <w:t>4.6.</w:t>
      </w:r>
      <w:r>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rPr>
        <w:t xml:space="preserve">Конституційний Суд України у цьому контексті враховує, що  згідно з оспорюваними </w:t>
      </w:r>
      <w:r w:rsidR="000519C8">
        <w:rPr>
          <w:rFonts w:ascii="Times New Roman" w:hAnsi="Times New Roman"/>
          <w:sz w:val="28"/>
          <w:szCs w:val="28"/>
          <w:shd w:val="clear" w:color="auto" w:fill="FFFFFF"/>
        </w:rPr>
        <w:t>статтями</w:t>
      </w:r>
      <w:r w:rsidRPr="00CD6613">
        <w:rPr>
          <w:rFonts w:ascii="Times New Roman" w:hAnsi="Times New Roman"/>
          <w:sz w:val="28"/>
          <w:szCs w:val="28"/>
          <w:shd w:val="clear" w:color="auto" w:fill="FFFFFF"/>
        </w:rPr>
        <w:t xml:space="preserve"> КК України суб’єктом, стосовно якого може бути застосована спеціальна конфіскація, є, зокрема</w:t>
      </w:r>
      <w:r w:rsidR="000519C8">
        <w:rPr>
          <w:rFonts w:ascii="Times New Roman" w:hAnsi="Times New Roman"/>
          <w:sz w:val="28"/>
          <w:szCs w:val="28"/>
          <w:shd w:val="clear" w:color="auto" w:fill="FFFFFF"/>
        </w:rPr>
        <w:t>,</w:t>
      </w:r>
      <w:r w:rsidRPr="00CD6613">
        <w:rPr>
          <w:rFonts w:ascii="Times New Roman" w:hAnsi="Times New Roman"/>
          <w:sz w:val="28"/>
          <w:szCs w:val="28"/>
          <w:shd w:val="clear" w:color="auto" w:fill="FFFFFF"/>
        </w:rPr>
        <w:t xml:space="preserve"> третя особа, якщо вона набула майно, зазначене у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Pr>
          <w:rFonts w:ascii="Times New Roman" w:hAnsi="Times New Roman"/>
          <w:sz w:val="28"/>
          <w:szCs w:val="28"/>
        </w:rPr>
        <w:t>,</w:t>
      </w:r>
      <w:r w:rsidRPr="00CD6613">
        <w:rPr>
          <w:rFonts w:ascii="Times New Roman" w:hAnsi="Times New Roman"/>
          <w:sz w:val="28"/>
          <w:szCs w:val="28"/>
          <w:shd w:val="clear" w:color="auto" w:fill="FFFFFF"/>
        </w:rPr>
        <w:t xml:space="preserve"> від підозрюваного, </w:t>
      </w:r>
      <w:r>
        <w:rPr>
          <w:rFonts w:ascii="Times New Roman" w:hAnsi="Times New Roman"/>
          <w:sz w:val="28"/>
          <w:szCs w:val="28"/>
          <w:shd w:val="clear" w:color="auto" w:fill="FFFFFF"/>
        </w:rPr>
        <w:t>з</w:t>
      </w:r>
      <w:r w:rsidRPr="00CD6613">
        <w:rPr>
          <w:rFonts w:ascii="Times New Roman" w:hAnsi="Times New Roman"/>
          <w:sz w:val="28"/>
          <w:szCs w:val="28"/>
          <w:shd w:val="clear" w:color="auto" w:fill="FFFFFF"/>
        </w:rPr>
        <w:t>винуваченого, особи, яка переслідується за вчинення суспільно небезпечного діяння у віці, з якого не настає кримінальна відповідальність, або в стані неосудності, чи іншої особи безоплатно, за ринкову ціну або за ціну вищу чи нижчу ринкової вартості, і знала або повинна була і могла знати, що таке майно відповідає будь-якій із ознак, зазначених у пунктах 1–4 частини першої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Pr>
          <w:rFonts w:ascii="Times New Roman" w:hAnsi="Times New Roman"/>
          <w:sz w:val="28"/>
          <w:szCs w:val="28"/>
          <w:shd w:val="clear" w:color="auto" w:fill="FFFFFF"/>
        </w:rPr>
        <w:br/>
      </w:r>
      <w:r w:rsidRPr="00CD6613">
        <w:rPr>
          <w:rFonts w:ascii="Times New Roman" w:hAnsi="Times New Roman"/>
          <w:sz w:val="28"/>
          <w:szCs w:val="28"/>
          <w:shd w:val="clear" w:color="auto" w:fill="FFFFFF"/>
        </w:rPr>
        <w:t>(частина четверта статті 96</w:t>
      </w:r>
      <w:r w:rsidRPr="00CD6613">
        <w:rPr>
          <w:rFonts w:ascii="Times New Roman" w:hAnsi="Times New Roman"/>
          <w:sz w:val="28"/>
          <w:szCs w:val="28"/>
          <w:shd w:val="clear" w:color="auto" w:fill="FFFFFF"/>
          <w:vertAlign w:val="superscript"/>
        </w:rPr>
        <w:t>2</w:t>
      </w:r>
      <w:r w:rsidRPr="00CD6613">
        <w:rPr>
          <w:rFonts w:ascii="Times New Roman" w:hAnsi="Times New Roman"/>
          <w:sz w:val="28"/>
          <w:szCs w:val="28"/>
          <w:shd w:val="clear" w:color="auto" w:fill="FFFFFF"/>
        </w:rPr>
        <w:t xml:space="preserve"> </w:t>
      </w:r>
      <w:r w:rsidRPr="00CD6613">
        <w:rPr>
          <w:rFonts w:ascii="Times New Roman" w:hAnsi="Times New Roman"/>
          <w:sz w:val="28"/>
          <w:szCs w:val="28"/>
        </w:rPr>
        <w:t>КК України</w:t>
      </w:r>
      <w:r w:rsidRPr="00CD6613">
        <w:rPr>
          <w:rFonts w:ascii="Times New Roman" w:hAnsi="Times New Roman"/>
          <w:sz w:val="28"/>
          <w:szCs w:val="28"/>
          <w:shd w:val="clear" w:color="auto" w:fill="FFFFFF"/>
        </w:rPr>
        <w:t>).</w:t>
      </w: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 xml:space="preserve">Відносини щодо застосування спеціальної конфіскації під час здійснення кримінального правосуддя унормовано частинами дев’ятою – дванадцятою статті 100 КПК України. </w:t>
      </w: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 xml:space="preserve">Відповідно до частини дев’ятої статті 100 КПК України питання про спеціальну конфіскацію вирішує суд під час ухвалення судового рішення, яким закінчується кримінальне провадження; у разі закриття кримінального провадження слідчим або прокурором питання про спеціальну конфіскацію суд вирішує ухвалою на підставі відповідного клопотання, яке розглядається згідно зі статтями 171–174 КПК України, при цьому конфіскуються: </w:t>
      </w: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shd w:val="clear" w:color="auto" w:fill="FFFFFF"/>
        </w:rPr>
      </w:pPr>
      <w:r w:rsidRPr="00CD661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D6613">
        <w:rPr>
          <w:rFonts w:ascii="Times New Roman" w:hAnsi="Times New Roman"/>
          <w:sz w:val="28"/>
          <w:szCs w:val="28"/>
          <w:shd w:val="clear" w:color="auto" w:fill="FFFFFF"/>
        </w:rPr>
        <w:t>гроші, цінності та інше майно, які підшукані, виготовлені, пристосовані або використані як засоби чи знаряддя вчинення кримінального правопорушення та/або зберегли на собі його сліди,  крім випадків, коли власник або законний володілець не знав і не міг знати про їх незаконне використання; у такому разі зазначені гроші, цінності та інше майно повертаються власнику або законному володільцю (пункт 1);</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shd w:val="clear" w:color="auto" w:fill="FFFFFF"/>
          <w:lang w:eastAsia="en-US"/>
        </w:rPr>
      </w:pPr>
      <w:bookmarkStart w:id="25" w:name="n4758"/>
      <w:bookmarkEnd w:id="25"/>
      <w:r w:rsidRPr="00CD6613">
        <w:rPr>
          <w:sz w:val="28"/>
          <w:szCs w:val="28"/>
          <w:shd w:val="clear" w:color="auto" w:fill="FFFFFF"/>
          <w:lang w:eastAsia="en-US"/>
        </w:rPr>
        <w:lastRenderedPageBreak/>
        <w:t>– гроші, цінності та інше майно, які призначалися (використовувалися) для схиляння особи до вчинення кримінального правопорушення, фінансування та/або матеріального забезпечення кримінального правопорушення або винагороди за його вчинення (пункт 2);</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shd w:val="clear" w:color="auto" w:fill="FFFFFF"/>
          <w:lang w:eastAsia="en-US"/>
        </w:rPr>
      </w:pPr>
      <w:r w:rsidRPr="00CD6613">
        <w:rPr>
          <w:sz w:val="28"/>
          <w:szCs w:val="28"/>
          <w:shd w:val="clear" w:color="auto" w:fill="FFFFFF"/>
          <w:lang w:eastAsia="en-US"/>
        </w:rPr>
        <w:t>– гроші, цінності та інше майно, що були предметом кримінального правопорушення або іншого суспільно небезпечного діяння, крім тих, які повертаються власнику або закон</w:t>
      </w:r>
      <w:r>
        <w:rPr>
          <w:sz w:val="28"/>
          <w:szCs w:val="28"/>
          <w:shd w:val="clear" w:color="auto" w:fill="FFFFFF"/>
          <w:lang w:eastAsia="en-US"/>
        </w:rPr>
        <w:t>ному володільцю, а якщо його не</w:t>
      </w:r>
      <w:r>
        <w:rPr>
          <w:sz w:val="28"/>
          <w:szCs w:val="28"/>
          <w:shd w:val="clear" w:color="auto" w:fill="FFFFFF"/>
          <w:lang w:eastAsia="en-US"/>
        </w:rPr>
        <w:br/>
      </w:r>
      <w:r w:rsidRPr="00CD6613">
        <w:rPr>
          <w:sz w:val="28"/>
          <w:szCs w:val="28"/>
          <w:shd w:val="clear" w:color="auto" w:fill="FFFFFF"/>
          <w:lang w:eastAsia="en-US"/>
        </w:rPr>
        <w:t xml:space="preserve">встановлено </w:t>
      </w:r>
      <w:r>
        <w:rPr>
          <w:sz w:val="28"/>
          <w:szCs w:val="28"/>
          <w:shd w:val="clear" w:color="auto" w:fill="FFFFFF"/>
          <w:lang w:eastAsia="en-US"/>
        </w:rPr>
        <w:t>–</w:t>
      </w:r>
      <w:r w:rsidRPr="00CD6613">
        <w:rPr>
          <w:sz w:val="28"/>
          <w:szCs w:val="28"/>
          <w:shd w:val="clear" w:color="auto" w:fill="FFFFFF"/>
          <w:lang w:eastAsia="en-US"/>
        </w:rPr>
        <w:t xml:space="preserve"> переходять у власність держави в установленому Кабінетом Міністрів України порядку (пункт 5);</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shd w:val="clear" w:color="auto" w:fill="FFFFFF"/>
          <w:lang w:eastAsia="en-US"/>
        </w:rPr>
      </w:pPr>
      <w:bookmarkStart w:id="26" w:name="n4762"/>
      <w:bookmarkEnd w:id="26"/>
      <w:r w:rsidRPr="00CD6613">
        <w:rPr>
          <w:sz w:val="28"/>
          <w:szCs w:val="28"/>
          <w:shd w:val="clear" w:color="auto" w:fill="FFFFFF"/>
          <w:lang w:eastAsia="en-US"/>
        </w:rPr>
        <w:t>–</w:t>
      </w:r>
      <w:r w:rsidRPr="00CD6613">
        <w:rPr>
          <w:sz w:val="28"/>
          <w:szCs w:val="28"/>
          <w:shd w:val="clear" w:color="auto" w:fill="FFFFFF"/>
          <w:lang w:val="ru-RU" w:eastAsia="en-US"/>
        </w:rPr>
        <w:t> </w:t>
      </w:r>
      <w:r w:rsidRPr="00CD6613">
        <w:rPr>
          <w:sz w:val="28"/>
          <w:szCs w:val="28"/>
          <w:shd w:val="clear" w:color="auto" w:fill="FFFFFF"/>
          <w:lang w:eastAsia="en-US"/>
        </w:rPr>
        <w:t>гроші, цінності та інше майно, що одержані фізичною або юридичною особою внаслідок вчинення кримінального правопорушення та/або є доходами від нього, а також майно, в яке їх було по</w:t>
      </w:r>
      <w:r>
        <w:rPr>
          <w:sz w:val="28"/>
          <w:szCs w:val="28"/>
          <w:shd w:val="clear" w:color="auto" w:fill="FFFFFF"/>
          <w:lang w:eastAsia="en-US"/>
        </w:rPr>
        <w:t>вністю або частково перетворено</w:t>
      </w:r>
      <w:r>
        <w:rPr>
          <w:sz w:val="28"/>
          <w:szCs w:val="28"/>
          <w:shd w:val="clear" w:color="auto" w:fill="FFFFFF"/>
          <w:lang w:eastAsia="en-US"/>
        </w:rPr>
        <w:br/>
      </w:r>
      <w:r w:rsidRPr="00CD6613">
        <w:rPr>
          <w:sz w:val="28"/>
          <w:szCs w:val="28"/>
          <w:shd w:val="clear" w:color="auto" w:fill="FFFFFF"/>
          <w:lang w:eastAsia="en-US"/>
        </w:rPr>
        <w:t>(пункт 6);</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shd w:val="clear" w:color="auto" w:fill="FFFFFF"/>
          <w:lang w:eastAsia="en-US"/>
        </w:rPr>
      </w:pPr>
      <w:bookmarkStart w:id="27" w:name="n4835"/>
      <w:bookmarkStart w:id="28" w:name="n5343"/>
      <w:bookmarkEnd w:id="27"/>
      <w:bookmarkEnd w:id="28"/>
      <w:r w:rsidRPr="00CD6613">
        <w:rPr>
          <w:sz w:val="28"/>
          <w:szCs w:val="28"/>
          <w:shd w:val="clear" w:color="auto" w:fill="FFFFFF"/>
          <w:lang w:eastAsia="en-US"/>
        </w:rPr>
        <w:t>– майно (грошові кошти або інше майно, а також доходи від них) засудженого за вчинення корупційного злочину, легалізації (відмивання) доходів, одержаних злочинним шляхом, його пов’язаної особи, якщо в суді не підтверджено законність підстав набуття прав на таке майно (пункт 6</w:t>
      </w:r>
      <w:r w:rsidRPr="00CD6613">
        <w:rPr>
          <w:sz w:val="28"/>
          <w:szCs w:val="28"/>
          <w:shd w:val="clear" w:color="auto" w:fill="FFFFFF"/>
          <w:vertAlign w:val="superscript"/>
          <w:lang w:eastAsia="en-US"/>
        </w:rPr>
        <w:t>1</w:t>
      </w:r>
      <w:r w:rsidRPr="00CD6613">
        <w:rPr>
          <w:sz w:val="28"/>
          <w:szCs w:val="28"/>
          <w:shd w:val="clear" w:color="auto" w:fill="FFFFFF"/>
          <w:lang w:eastAsia="en-US"/>
        </w:rPr>
        <w:t>).</w:t>
      </w:r>
    </w:p>
    <w:p w:rsidR="007E3E65" w:rsidRPr="00CD6613" w:rsidRDefault="007E3E65" w:rsidP="007E3E65">
      <w:pPr>
        <w:pStyle w:val="rvps2"/>
        <w:shd w:val="clear" w:color="auto" w:fill="FFFFFF"/>
        <w:spacing w:before="0" w:beforeAutospacing="0" w:after="0" w:afterAutospacing="0"/>
        <w:ind w:firstLine="709"/>
        <w:jc w:val="both"/>
        <w:rPr>
          <w:sz w:val="28"/>
          <w:szCs w:val="28"/>
          <w:shd w:val="clear" w:color="auto" w:fill="FFFFFF"/>
        </w:rPr>
      </w:pP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rPr>
      </w:pPr>
      <w:r w:rsidRPr="00CD6613">
        <w:rPr>
          <w:sz w:val="28"/>
          <w:szCs w:val="28"/>
          <w:shd w:val="clear" w:color="auto" w:fill="FFFFFF"/>
        </w:rPr>
        <w:t xml:space="preserve">4.7. Конституційний Суд України бере до уваги, що за </w:t>
      </w:r>
      <w:r w:rsidRPr="00CD6613">
        <w:rPr>
          <w:sz w:val="28"/>
          <w:szCs w:val="28"/>
          <w:shd w:val="clear" w:color="auto" w:fill="FFFFFF"/>
          <w:lang w:eastAsia="en-US"/>
        </w:rPr>
        <w:t>статт</w:t>
      </w:r>
      <w:r>
        <w:rPr>
          <w:sz w:val="28"/>
          <w:szCs w:val="28"/>
          <w:shd w:val="clear" w:color="auto" w:fill="FFFFFF"/>
          <w:lang w:eastAsia="en-US"/>
        </w:rPr>
        <w:t>ею</w:t>
      </w:r>
      <w:r w:rsidRPr="00CD6613">
        <w:rPr>
          <w:sz w:val="28"/>
          <w:szCs w:val="28"/>
          <w:shd w:val="clear" w:color="auto" w:fill="FFFFFF"/>
          <w:lang w:eastAsia="en-US"/>
        </w:rPr>
        <w:t xml:space="preserve"> 100</w:t>
      </w:r>
      <w:r w:rsidR="00562BE7">
        <w:rPr>
          <w:sz w:val="28"/>
          <w:szCs w:val="28"/>
          <w:shd w:val="clear" w:color="auto" w:fill="FFFFFF"/>
          <w:lang w:eastAsia="en-US"/>
        </w:rPr>
        <w:br/>
      </w:r>
      <w:r w:rsidRPr="00CD6613">
        <w:rPr>
          <w:sz w:val="28"/>
          <w:szCs w:val="28"/>
          <w:shd w:val="clear" w:color="auto" w:fill="FFFFFF"/>
        </w:rPr>
        <w:t>КПК України п</w:t>
      </w:r>
      <w:r w:rsidRPr="00CD6613">
        <w:rPr>
          <w:sz w:val="28"/>
          <w:szCs w:val="28"/>
        </w:rPr>
        <w:t>ід час розгляду питання щодо спеціальної конфіскації судом насамперед має бути вирішене питання про повернення грошей, цінностей та іншого майна власнику або законному володільцю та/або про відшкодування шкоди, завдан</w:t>
      </w:r>
      <w:r>
        <w:rPr>
          <w:sz w:val="28"/>
          <w:szCs w:val="28"/>
        </w:rPr>
        <w:t>ої кримінальним правопорушенням; застосування</w:t>
      </w:r>
      <w:r w:rsidRPr="00CD6613">
        <w:rPr>
          <w:sz w:val="28"/>
          <w:szCs w:val="28"/>
        </w:rPr>
        <w:t xml:space="preserve"> </w:t>
      </w:r>
      <w:r>
        <w:rPr>
          <w:sz w:val="28"/>
          <w:szCs w:val="28"/>
        </w:rPr>
        <w:t>с</w:t>
      </w:r>
      <w:r w:rsidRPr="00CD6613">
        <w:rPr>
          <w:sz w:val="28"/>
          <w:szCs w:val="28"/>
        </w:rPr>
        <w:t>пеціальн</w:t>
      </w:r>
      <w:r>
        <w:rPr>
          <w:sz w:val="28"/>
          <w:szCs w:val="28"/>
        </w:rPr>
        <w:t>ої</w:t>
      </w:r>
      <w:r w:rsidRPr="00CD6613">
        <w:rPr>
          <w:sz w:val="28"/>
          <w:szCs w:val="28"/>
        </w:rPr>
        <w:t xml:space="preserve"> конфіскаці</w:t>
      </w:r>
      <w:r>
        <w:rPr>
          <w:sz w:val="28"/>
          <w:szCs w:val="28"/>
        </w:rPr>
        <w:t>ї</w:t>
      </w:r>
      <w:r w:rsidRPr="00CD6613">
        <w:rPr>
          <w:sz w:val="28"/>
          <w:szCs w:val="28"/>
        </w:rPr>
        <w:t xml:space="preserve"> </w:t>
      </w:r>
      <w:r>
        <w:rPr>
          <w:sz w:val="28"/>
          <w:szCs w:val="28"/>
        </w:rPr>
        <w:t>здійснюється</w:t>
      </w:r>
      <w:r w:rsidRPr="00CD6613">
        <w:rPr>
          <w:sz w:val="28"/>
          <w:szCs w:val="28"/>
        </w:rPr>
        <w:t xml:space="preserve"> тільки після доведення в судовому порядку стороною звинувачення, що власник або законний володілець грошей, цінностей та іншого майна знав про їх незаконне походження та/або використання</w:t>
      </w:r>
      <w:r>
        <w:rPr>
          <w:sz w:val="28"/>
          <w:szCs w:val="28"/>
        </w:rPr>
        <w:t>; у</w:t>
      </w:r>
      <w:r w:rsidRPr="00CD6613">
        <w:rPr>
          <w:sz w:val="28"/>
          <w:szCs w:val="28"/>
        </w:rPr>
        <w:t xml:space="preserve"> разі відсутності </w:t>
      </w:r>
      <w:r w:rsidR="00562BE7">
        <w:rPr>
          <w:sz w:val="28"/>
          <w:szCs w:val="28"/>
        </w:rPr>
        <w:t>в</w:t>
      </w:r>
      <w:r w:rsidRPr="00CD6613">
        <w:rPr>
          <w:sz w:val="28"/>
          <w:szCs w:val="28"/>
        </w:rPr>
        <w:t xml:space="preserve"> особи майна, на яке може бути звернене стягнення, крім майна, що підлягає спеціальній конфіскації, збитки, завдані потерпілому, цивільному позивачеві, </w:t>
      </w:r>
      <w:r w:rsidRPr="00CD6613">
        <w:rPr>
          <w:sz w:val="28"/>
          <w:szCs w:val="28"/>
        </w:rPr>
        <w:lastRenderedPageBreak/>
        <w:t>відшкодовуються за рахунок коштів від реалізації конфіскованого майна, а частина, яка залишилася, переходить у власність держави</w:t>
      </w:r>
      <w:r>
        <w:rPr>
          <w:sz w:val="28"/>
          <w:szCs w:val="28"/>
        </w:rPr>
        <w:t xml:space="preserve"> (частина десята)</w:t>
      </w:r>
      <w:r w:rsidRPr="00CD6613">
        <w:rPr>
          <w:sz w:val="28"/>
          <w:szCs w:val="28"/>
        </w:rPr>
        <w:t>.</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rPr>
      </w:pPr>
      <w:r w:rsidRPr="00CD6613">
        <w:rPr>
          <w:sz w:val="28"/>
          <w:szCs w:val="28"/>
        </w:rPr>
        <w:t>У разі якщо власник або законний володілець грошей, цінностей та іншого майна, зазначених у пункті 1 частини дев’ятої статті 100 КПК України, був встановлений після застосування спеціальної конфіскації та не знав і не міг знати про їх незаконне використання, він має право вимагати повернення належного йому майна або коштів з державного бюджету, отриманих від реалізації такого майна (частина одинадцята статті 100 КПК України).</w:t>
      </w:r>
      <w:bookmarkStart w:id="29" w:name="n4768"/>
      <w:bookmarkStart w:id="30" w:name="n1178"/>
      <w:bookmarkEnd w:id="29"/>
      <w:bookmarkEnd w:id="30"/>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rPr>
      </w:pPr>
      <w:r w:rsidRPr="00CD6613">
        <w:rPr>
          <w:sz w:val="28"/>
          <w:szCs w:val="28"/>
        </w:rPr>
        <w:t xml:space="preserve">Спір про належність речей, що підлягають поверненню, </w:t>
      </w:r>
      <w:proofErr w:type="spellStart"/>
      <w:r w:rsidRPr="00CD6613">
        <w:rPr>
          <w:sz w:val="28"/>
          <w:szCs w:val="28"/>
        </w:rPr>
        <w:t>розвʼязують</w:t>
      </w:r>
      <w:proofErr w:type="spellEnd"/>
      <w:r w:rsidRPr="00CD6613">
        <w:rPr>
          <w:sz w:val="28"/>
          <w:szCs w:val="28"/>
        </w:rPr>
        <w:t xml:space="preserve"> у порядку цивільного судочинства; у такому випадку річ зберігається до набрання рішенням суду законної сили (частина дванадцята статті 100 КПК України).</w:t>
      </w:r>
    </w:p>
    <w:p w:rsidR="007E3E65" w:rsidRPr="00CD6613" w:rsidRDefault="007E3E65" w:rsidP="007E3E65">
      <w:pPr>
        <w:pStyle w:val="rvps2"/>
        <w:shd w:val="clear" w:color="auto" w:fill="FFFFFF"/>
        <w:spacing w:before="0" w:beforeAutospacing="0" w:after="0" w:afterAutospacing="0"/>
        <w:ind w:firstLine="709"/>
        <w:jc w:val="both"/>
        <w:rPr>
          <w:sz w:val="28"/>
          <w:szCs w:val="28"/>
        </w:rPr>
      </w:pP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rPr>
      </w:pPr>
      <w:r w:rsidRPr="00CD6613">
        <w:rPr>
          <w:sz w:val="28"/>
          <w:szCs w:val="28"/>
        </w:rPr>
        <w:t>4.8. Конституційний Суд України зазначає, що застосування спеціальної конфіскації до третьої особи, з одного боку, не пов’язане зі встановленням факту вчинення цією особою умисного кримінального правопорушення або суспільно небезпечного діяння, що підпадає під ознаки діяння, визначеного Особливою частиною КК України, з іншого – застосування цього кримінально-правового заходу у спосіб примусового без</w:t>
      </w:r>
      <w:r>
        <w:rPr>
          <w:sz w:val="28"/>
          <w:szCs w:val="28"/>
        </w:rPr>
        <w:t xml:space="preserve">оплатного вилучення майна може </w:t>
      </w:r>
      <w:r w:rsidRPr="00CD6613">
        <w:rPr>
          <w:sz w:val="28"/>
          <w:szCs w:val="28"/>
        </w:rPr>
        <w:t xml:space="preserve">бути кваліфіковане як надмірне втручання у право власності або право добросовісного володіння майном. </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rPr>
      </w:pPr>
      <w:r>
        <w:rPr>
          <w:sz w:val="28"/>
          <w:szCs w:val="28"/>
        </w:rPr>
        <w:t>Для</w:t>
      </w:r>
      <w:r w:rsidRPr="00CD6613">
        <w:rPr>
          <w:sz w:val="28"/>
          <w:szCs w:val="28"/>
        </w:rPr>
        <w:t xml:space="preserve"> забезпечення ефектності та дієвості наданих Основним Законом України гарантій та унеможливлення порушення конституційних прав усіх учасників кри</w:t>
      </w:r>
      <w:r>
        <w:rPr>
          <w:sz w:val="28"/>
          <w:szCs w:val="28"/>
        </w:rPr>
        <w:t>мінально-процесуальних відносин</w:t>
      </w:r>
      <w:r w:rsidRPr="00CD6613">
        <w:rPr>
          <w:sz w:val="28"/>
          <w:szCs w:val="28"/>
        </w:rPr>
        <w:t xml:space="preserve"> д</w:t>
      </w:r>
      <w:r>
        <w:rPr>
          <w:sz w:val="28"/>
          <w:szCs w:val="28"/>
        </w:rPr>
        <w:t xml:space="preserve">ержава, </w:t>
      </w:r>
      <w:r w:rsidRPr="00CD6613">
        <w:rPr>
          <w:sz w:val="28"/>
          <w:szCs w:val="28"/>
        </w:rPr>
        <w:t xml:space="preserve">керована правом та принципом додержання людських прав, зобов’язана відповідним чином організувати систему кримінальної юстиції. </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rPr>
      </w:pPr>
      <w:r w:rsidRPr="00CD6613">
        <w:rPr>
          <w:sz w:val="28"/>
          <w:szCs w:val="28"/>
        </w:rPr>
        <w:t xml:space="preserve">Тому </w:t>
      </w:r>
      <w:r w:rsidRPr="00CD6613">
        <w:rPr>
          <w:sz w:val="28"/>
          <w:szCs w:val="28"/>
          <w:shd w:val="clear" w:color="auto" w:fill="FFFFFF"/>
        </w:rPr>
        <w:t xml:space="preserve">з метою дотримання </w:t>
      </w:r>
      <w:r w:rsidRPr="00CD6613">
        <w:rPr>
          <w:sz w:val="28"/>
          <w:szCs w:val="28"/>
        </w:rPr>
        <w:t>у процедурі застосування спеціальної конфіскації</w:t>
      </w:r>
      <w:r w:rsidRPr="00CD6613">
        <w:rPr>
          <w:sz w:val="28"/>
          <w:szCs w:val="28"/>
          <w:shd w:val="clear" w:color="auto" w:fill="FFFFFF"/>
        </w:rPr>
        <w:t xml:space="preserve"> прав та інтересів третьої особи, тобто особи, яку не підозрюють та не звинувачують у вчиненні умисного кримінального правопорушення </w:t>
      </w:r>
      <w:r w:rsidRPr="00CD6613">
        <w:rPr>
          <w:sz w:val="28"/>
          <w:szCs w:val="28"/>
        </w:rPr>
        <w:t xml:space="preserve">або суспільно небезпечного діяння, що підпадає під ознаки діяння, визначеного </w:t>
      </w:r>
      <w:r w:rsidRPr="00CD6613">
        <w:rPr>
          <w:sz w:val="28"/>
          <w:szCs w:val="28"/>
        </w:rPr>
        <w:lastRenderedPageBreak/>
        <w:t xml:space="preserve">Особливою частиною КК України, </w:t>
      </w:r>
      <w:r w:rsidRPr="00CD6613">
        <w:rPr>
          <w:sz w:val="28"/>
          <w:szCs w:val="28"/>
          <w:shd w:val="clear" w:color="auto" w:fill="FFFFFF"/>
        </w:rPr>
        <w:t>в КПК України має бути належним чином унормовано процесуальні відносин</w:t>
      </w:r>
      <w:r w:rsidR="002921CD">
        <w:rPr>
          <w:sz w:val="28"/>
          <w:szCs w:val="28"/>
          <w:shd w:val="clear" w:color="auto" w:fill="FFFFFF"/>
        </w:rPr>
        <w:t>и</w:t>
      </w:r>
      <w:r w:rsidRPr="00CD6613">
        <w:rPr>
          <w:sz w:val="28"/>
          <w:szCs w:val="28"/>
          <w:shd w:val="clear" w:color="auto" w:fill="FFFFFF"/>
        </w:rPr>
        <w:t xml:space="preserve"> за її участю. Унормування належним чином правовідносин з</w:t>
      </w:r>
      <w:r>
        <w:rPr>
          <w:sz w:val="28"/>
          <w:szCs w:val="28"/>
          <w:shd w:val="clear" w:color="auto" w:fill="FFFFFF"/>
        </w:rPr>
        <w:t>а</w:t>
      </w:r>
      <w:r w:rsidRPr="00CD6613">
        <w:rPr>
          <w:sz w:val="28"/>
          <w:szCs w:val="28"/>
          <w:shd w:val="clear" w:color="auto" w:fill="FFFFFF"/>
        </w:rPr>
        <w:t xml:space="preserve"> участю такої третьої особи повинно охоплювати надання приписами КПК України їй, передусім, самостійного процесуального статусу та низки відповідних процесуальних прав та </w:t>
      </w:r>
      <w:proofErr w:type="spellStart"/>
      <w:r w:rsidRPr="00CD6613">
        <w:rPr>
          <w:sz w:val="28"/>
          <w:szCs w:val="28"/>
          <w:shd w:val="clear" w:color="auto" w:fill="FFFFFF"/>
        </w:rPr>
        <w:t>обовʼязків</w:t>
      </w:r>
      <w:proofErr w:type="spellEnd"/>
      <w:r w:rsidRPr="00CD6613">
        <w:rPr>
          <w:sz w:val="28"/>
          <w:szCs w:val="28"/>
          <w:shd w:val="clear" w:color="auto" w:fill="FFFFFF"/>
        </w:rPr>
        <w:t>.</w:t>
      </w:r>
    </w:p>
    <w:p w:rsidR="00DE2598" w:rsidRDefault="00DE2598" w:rsidP="007E3E65">
      <w:pPr>
        <w:autoSpaceDE w:val="0"/>
        <w:autoSpaceDN w:val="0"/>
        <w:adjustRightInd w:val="0"/>
        <w:spacing w:after="0" w:line="372" w:lineRule="auto"/>
        <w:ind w:firstLine="709"/>
        <w:jc w:val="both"/>
        <w:rPr>
          <w:rFonts w:ascii="Times New Roman" w:hAnsi="Times New Roman"/>
          <w:iCs/>
          <w:sz w:val="28"/>
          <w:szCs w:val="28"/>
        </w:rPr>
      </w:pP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shd w:val="clear" w:color="auto" w:fill="FFFFFF"/>
        </w:rPr>
      </w:pPr>
      <w:r w:rsidRPr="00CD6613">
        <w:rPr>
          <w:rFonts w:ascii="Times New Roman" w:hAnsi="Times New Roman"/>
          <w:iCs/>
          <w:sz w:val="28"/>
          <w:szCs w:val="28"/>
        </w:rPr>
        <w:t>4.9.</w:t>
      </w:r>
      <w:r>
        <w:rPr>
          <w:rFonts w:ascii="Times New Roman" w:hAnsi="Times New Roman"/>
          <w:iCs/>
          <w:sz w:val="28"/>
          <w:szCs w:val="28"/>
        </w:rPr>
        <w:t xml:space="preserve"> </w:t>
      </w:r>
      <w:r w:rsidRPr="00CD6613">
        <w:rPr>
          <w:rFonts w:ascii="Times New Roman" w:hAnsi="Times New Roman"/>
          <w:sz w:val="28"/>
          <w:szCs w:val="28"/>
          <w:shd w:val="clear" w:color="auto" w:fill="FFFFFF"/>
        </w:rPr>
        <w:t xml:space="preserve">Наведені норми Конституції України, </w:t>
      </w:r>
      <w:r w:rsidRPr="00CD6613">
        <w:rPr>
          <w:rFonts w:ascii="Times New Roman" w:eastAsia="HiddenHorzOCR" w:hAnsi="Times New Roman"/>
          <w:sz w:val="28"/>
          <w:szCs w:val="28"/>
          <w:lang w:eastAsia="uk-UA"/>
        </w:rPr>
        <w:t xml:space="preserve">приписи міжнародних актів та </w:t>
      </w:r>
      <w:r w:rsidRPr="00CD6613">
        <w:rPr>
          <w:rFonts w:ascii="Times New Roman" w:hAnsi="Times New Roman"/>
          <w:sz w:val="28"/>
          <w:szCs w:val="28"/>
          <w:shd w:val="clear" w:color="auto" w:fill="FFFFFF"/>
        </w:rPr>
        <w:t xml:space="preserve">практика </w:t>
      </w:r>
      <w:r w:rsidRPr="00CD6613">
        <w:rPr>
          <w:rFonts w:ascii="Times New Roman" w:eastAsia="HiddenHorzOCR" w:hAnsi="Times New Roman"/>
          <w:sz w:val="28"/>
          <w:szCs w:val="28"/>
          <w:lang w:eastAsia="uk-UA"/>
        </w:rPr>
        <w:t xml:space="preserve">Європейського суду з прав людини дають підстави для висновку, що </w:t>
      </w:r>
      <w:r w:rsidRPr="00CD6613">
        <w:rPr>
          <w:rFonts w:ascii="Times New Roman" w:hAnsi="Times New Roman"/>
          <w:sz w:val="28"/>
          <w:szCs w:val="28"/>
          <w:shd w:val="clear" w:color="auto" w:fill="FFFFFF"/>
        </w:rPr>
        <w:t>спеціальна конфіскація є можливим для право</w:t>
      </w:r>
      <w:r>
        <w:rPr>
          <w:rFonts w:ascii="Times New Roman" w:hAnsi="Times New Roman"/>
          <w:sz w:val="28"/>
          <w:szCs w:val="28"/>
          <w:shd w:val="clear" w:color="auto" w:fill="FFFFFF"/>
        </w:rPr>
        <w:t>застосування</w:t>
      </w:r>
      <w:r>
        <w:rPr>
          <w:rFonts w:ascii="Times New Roman" w:hAnsi="Times New Roman"/>
          <w:sz w:val="28"/>
          <w:szCs w:val="28"/>
          <w:shd w:val="clear" w:color="auto" w:fill="FFFFFF"/>
        </w:rPr>
        <w:br/>
      </w:r>
      <w:r w:rsidRPr="00CD6613">
        <w:rPr>
          <w:rFonts w:ascii="Times New Roman" w:hAnsi="Times New Roman"/>
          <w:sz w:val="28"/>
          <w:szCs w:val="28"/>
          <w:shd w:val="clear" w:color="auto" w:fill="FFFFFF"/>
        </w:rPr>
        <w:t>кримінально-правовим заходом.</w:t>
      </w:r>
    </w:p>
    <w:p w:rsidR="007E3E65" w:rsidRPr="00CD6613" w:rsidRDefault="007E3E65" w:rsidP="007E3E65">
      <w:pPr>
        <w:pStyle w:val="rvps2"/>
        <w:shd w:val="clear" w:color="auto" w:fill="FFFFFF"/>
        <w:spacing w:before="0" w:beforeAutospacing="0" w:after="0" w:afterAutospacing="0" w:line="372" w:lineRule="auto"/>
        <w:ind w:firstLine="709"/>
        <w:jc w:val="both"/>
        <w:rPr>
          <w:sz w:val="28"/>
          <w:szCs w:val="28"/>
        </w:rPr>
      </w:pPr>
      <w:r w:rsidRPr="00CD6613">
        <w:rPr>
          <w:iCs/>
          <w:sz w:val="28"/>
          <w:szCs w:val="28"/>
        </w:rPr>
        <w:t>З п</w:t>
      </w:r>
      <w:r w:rsidRPr="00CD6613">
        <w:rPr>
          <w:sz w:val="28"/>
          <w:szCs w:val="28"/>
        </w:rPr>
        <w:t xml:space="preserve">осутнього аналізу приписів законодавства України, що встановлюють спеціальну конфіскацію та визначають </w:t>
      </w:r>
      <w:proofErr w:type="spellStart"/>
      <w:r w:rsidRPr="00CD6613">
        <w:rPr>
          <w:sz w:val="28"/>
          <w:szCs w:val="28"/>
        </w:rPr>
        <w:t>субʼєктів</w:t>
      </w:r>
      <w:proofErr w:type="spellEnd"/>
      <w:r w:rsidRPr="00CD6613">
        <w:rPr>
          <w:sz w:val="28"/>
          <w:szCs w:val="28"/>
        </w:rPr>
        <w:t xml:space="preserve">, </w:t>
      </w:r>
      <w:proofErr w:type="spellStart"/>
      <w:r w:rsidRPr="00CD6613">
        <w:rPr>
          <w:sz w:val="28"/>
          <w:szCs w:val="28"/>
        </w:rPr>
        <w:t>обʼєкти</w:t>
      </w:r>
      <w:proofErr w:type="spellEnd"/>
      <w:r w:rsidRPr="00CD6613">
        <w:rPr>
          <w:sz w:val="28"/>
          <w:szCs w:val="28"/>
        </w:rPr>
        <w:t xml:space="preserve"> та порядок її застосування, слідує, що спеціальна конфіскація не є видом кримінального покарання, тому її застосування</w:t>
      </w:r>
      <w:r>
        <w:rPr>
          <w:sz w:val="28"/>
          <w:szCs w:val="28"/>
        </w:rPr>
        <w:t xml:space="preserve">, </w:t>
      </w:r>
      <w:r w:rsidRPr="00CD6613">
        <w:rPr>
          <w:sz w:val="28"/>
          <w:szCs w:val="28"/>
        </w:rPr>
        <w:t>зокрема примусове без</w:t>
      </w:r>
      <w:r>
        <w:rPr>
          <w:sz w:val="28"/>
          <w:szCs w:val="28"/>
        </w:rPr>
        <w:t>о</w:t>
      </w:r>
      <w:r w:rsidRPr="00CD6613">
        <w:rPr>
          <w:sz w:val="28"/>
          <w:szCs w:val="28"/>
        </w:rPr>
        <w:t>платне вилучення майна у недобросовісної третьої особи, на підставі судового рішення (вирок, ухвала) не є притягненням до кримінальної відповідальності.</w:t>
      </w:r>
    </w:p>
    <w:p w:rsidR="007E3E65" w:rsidRPr="00CD6613" w:rsidRDefault="007E3E65" w:rsidP="007E3E65">
      <w:pPr>
        <w:pStyle w:val="rvps2"/>
        <w:shd w:val="clear" w:color="auto" w:fill="FFFFFF"/>
        <w:spacing w:before="0" w:beforeAutospacing="0" w:after="0" w:afterAutospacing="0" w:line="372" w:lineRule="auto"/>
        <w:ind w:firstLine="709"/>
        <w:jc w:val="both"/>
        <w:rPr>
          <w:rFonts w:eastAsia="HiddenHorzOCR"/>
          <w:sz w:val="28"/>
          <w:szCs w:val="28"/>
        </w:rPr>
      </w:pPr>
      <w:r w:rsidRPr="00CD6613">
        <w:rPr>
          <w:iCs/>
          <w:sz w:val="28"/>
          <w:szCs w:val="28"/>
        </w:rPr>
        <w:t xml:space="preserve">Отже, доводи суб’єкта права на конституційне подання щодо </w:t>
      </w:r>
      <w:r w:rsidRPr="00CD6613">
        <w:rPr>
          <w:rFonts w:eastAsia="HiddenHorzOCR"/>
          <w:sz w:val="28"/>
          <w:szCs w:val="28"/>
        </w:rPr>
        <w:t xml:space="preserve">обмеження </w:t>
      </w:r>
      <w:r w:rsidRPr="00CD6613">
        <w:rPr>
          <w:sz w:val="28"/>
          <w:szCs w:val="28"/>
        </w:rPr>
        <w:t>ста</w:t>
      </w:r>
      <w:r w:rsidR="002921CD">
        <w:rPr>
          <w:sz w:val="28"/>
          <w:szCs w:val="28"/>
        </w:rPr>
        <w:t>т</w:t>
      </w:r>
      <w:r w:rsidRPr="00CD6613">
        <w:rPr>
          <w:sz w:val="28"/>
          <w:szCs w:val="28"/>
        </w:rPr>
        <w:t>тями 96</w:t>
      </w:r>
      <w:r w:rsidRPr="00CD6613">
        <w:rPr>
          <w:sz w:val="28"/>
          <w:szCs w:val="28"/>
          <w:vertAlign w:val="superscript"/>
        </w:rPr>
        <w:t>1</w:t>
      </w:r>
      <w:r w:rsidRPr="00CD6613">
        <w:rPr>
          <w:sz w:val="28"/>
          <w:szCs w:val="28"/>
        </w:rPr>
        <w:t>, 96</w:t>
      </w:r>
      <w:r w:rsidRPr="00CD6613">
        <w:rPr>
          <w:sz w:val="28"/>
          <w:szCs w:val="28"/>
          <w:vertAlign w:val="superscript"/>
        </w:rPr>
        <w:t xml:space="preserve">2 </w:t>
      </w:r>
      <w:r w:rsidRPr="00CD6613">
        <w:rPr>
          <w:sz w:val="28"/>
          <w:szCs w:val="28"/>
        </w:rPr>
        <w:t>КК України</w:t>
      </w:r>
      <w:r w:rsidRPr="00CD6613">
        <w:rPr>
          <w:rFonts w:eastAsia="HiddenHorzOCR"/>
          <w:sz w:val="28"/>
          <w:szCs w:val="28"/>
        </w:rPr>
        <w:t xml:space="preserve"> прав </w:t>
      </w:r>
      <w:r w:rsidR="002921CD">
        <w:rPr>
          <w:rFonts w:eastAsia="HiddenHorzOCR"/>
          <w:sz w:val="28"/>
          <w:szCs w:val="28"/>
        </w:rPr>
        <w:t>і</w:t>
      </w:r>
      <w:r w:rsidRPr="00CD6613">
        <w:rPr>
          <w:rFonts w:eastAsia="HiddenHorzOCR"/>
          <w:sz w:val="28"/>
          <w:szCs w:val="28"/>
        </w:rPr>
        <w:t xml:space="preserve"> свобод людини і громадянина, визначених частиною другою статті </w:t>
      </w:r>
      <w:r w:rsidRPr="00CD6613">
        <w:rPr>
          <w:rFonts w:eastAsia="HiddenHorzOCR"/>
          <w:bCs/>
          <w:sz w:val="28"/>
          <w:szCs w:val="28"/>
        </w:rPr>
        <w:t>61,</w:t>
      </w:r>
      <w:r w:rsidRPr="00CD6613">
        <w:rPr>
          <w:rFonts w:eastAsia="HiddenHorzOCR"/>
          <w:b/>
          <w:bCs/>
          <w:sz w:val="28"/>
          <w:szCs w:val="28"/>
        </w:rPr>
        <w:t xml:space="preserve"> </w:t>
      </w:r>
      <w:r w:rsidRPr="00CD6613">
        <w:rPr>
          <w:rFonts w:eastAsia="HiddenHorzOCR"/>
          <w:sz w:val="28"/>
          <w:szCs w:val="28"/>
        </w:rPr>
        <w:t xml:space="preserve">частиною першою статті </w:t>
      </w:r>
      <w:r w:rsidRPr="00CD6613">
        <w:rPr>
          <w:rFonts w:eastAsia="HiddenHorzOCR"/>
          <w:bCs/>
          <w:sz w:val="28"/>
          <w:szCs w:val="28"/>
        </w:rPr>
        <w:t>62</w:t>
      </w:r>
      <w:r w:rsidRPr="00CD6613">
        <w:rPr>
          <w:rFonts w:eastAsia="HiddenHorzOCR"/>
          <w:b/>
          <w:bCs/>
          <w:sz w:val="28"/>
          <w:szCs w:val="28"/>
        </w:rPr>
        <w:t xml:space="preserve"> </w:t>
      </w:r>
      <w:r w:rsidRPr="00CD6613">
        <w:rPr>
          <w:rFonts w:eastAsia="HiddenHorzOCR"/>
          <w:sz w:val="28"/>
          <w:szCs w:val="28"/>
        </w:rPr>
        <w:t xml:space="preserve">Конституції України, є безпідставними. </w:t>
      </w:r>
    </w:p>
    <w:p w:rsidR="007E3E65" w:rsidRPr="00CD6613" w:rsidRDefault="007E3E65" w:rsidP="007E3E65">
      <w:pPr>
        <w:pStyle w:val="rvps2"/>
        <w:shd w:val="clear" w:color="auto" w:fill="FFFFFF"/>
        <w:spacing w:before="0" w:beforeAutospacing="0" w:after="0" w:afterAutospacing="0" w:line="372" w:lineRule="auto"/>
        <w:ind w:firstLine="709"/>
        <w:jc w:val="both"/>
        <w:rPr>
          <w:rFonts w:eastAsia="HiddenHorzOCR"/>
          <w:sz w:val="28"/>
          <w:szCs w:val="28"/>
        </w:rPr>
      </w:pPr>
      <w:r w:rsidRPr="00CD6613">
        <w:rPr>
          <w:rFonts w:eastAsia="HiddenHorzOCR"/>
          <w:sz w:val="28"/>
          <w:szCs w:val="28"/>
        </w:rPr>
        <w:t xml:space="preserve">Таким чином,  </w:t>
      </w:r>
      <w:r w:rsidRPr="00CD6613">
        <w:rPr>
          <w:sz w:val="28"/>
          <w:szCs w:val="28"/>
        </w:rPr>
        <w:t>Конституційний Суд України доходить висновку про те, що статті 96</w:t>
      </w:r>
      <w:r w:rsidRPr="00CD6613">
        <w:rPr>
          <w:sz w:val="28"/>
          <w:szCs w:val="28"/>
          <w:vertAlign w:val="superscript"/>
        </w:rPr>
        <w:t>1</w:t>
      </w:r>
      <w:r w:rsidRPr="00CD6613">
        <w:rPr>
          <w:sz w:val="28"/>
          <w:szCs w:val="28"/>
        </w:rPr>
        <w:t>, 96</w:t>
      </w:r>
      <w:r w:rsidRPr="00CD6613">
        <w:rPr>
          <w:sz w:val="28"/>
          <w:szCs w:val="28"/>
          <w:vertAlign w:val="superscript"/>
        </w:rPr>
        <w:t xml:space="preserve">2 </w:t>
      </w:r>
      <w:r w:rsidRPr="00CD6613">
        <w:rPr>
          <w:sz w:val="28"/>
          <w:szCs w:val="28"/>
        </w:rPr>
        <w:t xml:space="preserve">КК України не суперечать </w:t>
      </w:r>
      <w:r w:rsidRPr="00CD6613">
        <w:rPr>
          <w:rFonts w:eastAsia="HiddenHorzOCR"/>
          <w:sz w:val="28"/>
          <w:szCs w:val="28"/>
        </w:rPr>
        <w:t xml:space="preserve">частинам другій та третій статті </w:t>
      </w:r>
      <w:r w:rsidRPr="00CD6613">
        <w:rPr>
          <w:rFonts w:eastAsia="HiddenHorzOCR"/>
          <w:bCs/>
          <w:sz w:val="28"/>
          <w:szCs w:val="28"/>
        </w:rPr>
        <w:t>22,</w:t>
      </w:r>
      <w:r w:rsidRPr="00CD6613">
        <w:rPr>
          <w:rFonts w:eastAsia="HiddenHorzOCR"/>
          <w:b/>
          <w:bCs/>
          <w:sz w:val="28"/>
          <w:szCs w:val="28"/>
        </w:rPr>
        <w:t xml:space="preserve"> </w:t>
      </w:r>
      <w:r w:rsidRPr="00CD6613">
        <w:rPr>
          <w:rFonts w:eastAsia="HiddenHorzOCR"/>
          <w:sz w:val="28"/>
          <w:szCs w:val="28"/>
        </w:rPr>
        <w:t xml:space="preserve">статті </w:t>
      </w:r>
      <w:r w:rsidRPr="00CD6613">
        <w:rPr>
          <w:rFonts w:eastAsia="HiddenHorzOCR"/>
          <w:bCs/>
          <w:sz w:val="28"/>
          <w:szCs w:val="28"/>
        </w:rPr>
        <w:t>64</w:t>
      </w:r>
      <w:r w:rsidRPr="00CD6613">
        <w:rPr>
          <w:rFonts w:eastAsia="HiddenHorzOCR"/>
          <w:b/>
          <w:bCs/>
          <w:sz w:val="28"/>
          <w:szCs w:val="28"/>
        </w:rPr>
        <w:t xml:space="preserve"> </w:t>
      </w:r>
      <w:r w:rsidRPr="00CD6613">
        <w:rPr>
          <w:rFonts w:eastAsia="HiddenHorzOCR"/>
          <w:sz w:val="28"/>
          <w:szCs w:val="28"/>
        </w:rPr>
        <w:t>Конституції України.</w:t>
      </w:r>
    </w:p>
    <w:p w:rsidR="007E3E65" w:rsidRPr="00CD6613" w:rsidRDefault="007E3E65" w:rsidP="007E3E65">
      <w:pPr>
        <w:pStyle w:val="rvps2"/>
        <w:shd w:val="clear" w:color="auto" w:fill="FFFFFF"/>
        <w:spacing w:before="0" w:beforeAutospacing="0" w:after="0" w:afterAutospacing="0"/>
        <w:ind w:firstLine="709"/>
        <w:jc w:val="both"/>
        <w:rPr>
          <w:rFonts w:eastAsia="HiddenHorzOCR"/>
          <w:sz w:val="28"/>
          <w:szCs w:val="28"/>
        </w:rPr>
      </w:pPr>
    </w:p>
    <w:p w:rsidR="007E3E65" w:rsidRPr="00CD6613" w:rsidRDefault="007E3E65" w:rsidP="007E3E65">
      <w:pPr>
        <w:autoSpaceDE w:val="0"/>
        <w:autoSpaceDN w:val="0"/>
        <w:adjustRightInd w:val="0"/>
        <w:spacing w:after="0" w:line="372" w:lineRule="auto"/>
        <w:ind w:firstLine="709"/>
        <w:jc w:val="both"/>
        <w:rPr>
          <w:rFonts w:ascii="Times New Roman" w:hAnsi="Times New Roman"/>
          <w:sz w:val="28"/>
          <w:szCs w:val="28"/>
        </w:rPr>
      </w:pPr>
      <w:r>
        <w:rPr>
          <w:rFonts w:ascii="Times New Roman" w:eastAsia="HiddenHorzOCR" w:hAnsi="Times New Roman"/>
          <w:sz w:val="28"/>
          <w:szCs w:val="28"/>
        </w:rPr>
        <w:t xml:space="preserve">5. </w:t>
      </w:r>
      <w:r w:rsidRPr="00CD6613">
        <w:rPr>
          <w:rFonts w:ascii="Times New Roman" w:eastAsia="HiddenHorzOCR" w:hAnsi="Times New Roman"/>
          <w:sz w:val="28"/>
          <w:szCs w:val="28"/>
        </w:rPr>
        <w:t xml:space="preserve">Народні депутати України </w:t>
      </w:r>
      <w:r w:rsidR="002921CD">
        <w:rPr>
          <w:rFonts w:ascii="Times New Roman" w:eastAsia="HiddenHorzOCR" w:hAnsi="Times New Roman"/>
          <w:sz w:val="28"/>
          <w:szCs w:val="28"/>
        </w:rPr>
        <w:t>в</w:t>
      </w:r>
      <w:r w:rsidRPr="00CD6613">
        <w:rPr>
          <w:rFonts w:ascii="Times New Roman" w:eastAsia="HiddenHorzOCR" w:hAnsi="Times New Roman"/>
          <w:sz w:val="28"/>
          <w:szCs w:val="28"/>
        </w:rPr>
        <w:t xml:space="preserve"> конституційному поданні стверджують, що </w:t>
      </w:r>
      <w:r w:rsidRPr="00CD6613">
        <w:rPr>
          <w:rFonts w:ascii="Times New Roman" w:hAnsi="Times New Roman"/>
          <w:sz w:val="28"/>
          <w:szCs w:val="28"/>
        </w:rPr>
        <w:t>статті 96</w:t>
      </w:r>
      <w:r w:rsidRPr="00CD6613">
        <w:rPr>
          <w:rFonts w:ascii="Times New Roman" w:hAnsi="Times New Roman"/>
          <w:sz w:val="28"/>
          <w:szCs w:val="28"/>
          <w:vertAlign w:val="superscript"/>
        </w:rPr>
        <w:t>1</w:t>
      </w:r>
      <w:r w:rsidRPr="00CD6613">
        <w:rPr>
          <w:rFonts w:ascii="Times New Roman" w:hAnsi="Times New Roman"/>
          <w:sz w:val="28"/>
          <w:szCs w:val="28"/>
        </w:rPr>
        <w:t>, 96</w:t>
      </w:r>
      <w:r w:rsidRPr="00CD6613">
        <w:rPr>
          <w:rFonts w:ascii="Times New Roman" w:hAnsi="Times New Roman"/>
          <w:sz w:val="28"/>
          <w:szCs w:val="28"/>
          <w:vertAlign w:val="superscript"/>
        </w:rPr>
        <w:t>2</w:t>
      </w:r>
      <w:r w:rsidRPr="00CD6613">
        <w:rPr>
          <w:rFonts w:ascii="Times New Roman" w:hAnsi="Times New Roman"/>
          <w:sz w:val="28"/>
          <w:szCs w:val="28"/>
        </w:rPr>
        <w:t xml:space="preserve"> КК України не відповідають статті 21, частинам першій, четвертій, шостій</w:t>
      </w:r>
      <w:r w:rsidRPr="00CD6613">
        <w:rPr>
          <w:rFonts w:ascii="Times New Roman" w:eastAsia="HiddenHorzOCR" w:hAnsi="Times New Roman"/>
          <w:bCs/>
          <w:sz w:val="28"/>
          <w:szCs w:val="28"/>
        </w:rPr>
        <w:t xml:space="preserve"> </w:t>
      </w:r>
      <w:r w:rsidRPr="00CD6613">
        <w:rPr>
          <w:rFonts w:ascii="Times New Roman" w:hAnsi="Times New Roman"/>
          <w:sz w:val="28"/>
          <w:szCs w:val="28"/>
        </w:rPr>
        <w:t xml:space="preserve">статті 41 Основного Закону України. </w:t>
      </w:r>
    </w:p>
    <w:p w:rsidR="007E3E65" w:rsidRPr="00CD6613" w:rsidRDefault="007E3E65" w:rsidP="007E3E65">
      <w:pPr>
        <w:spacing w:after="0" w:line="372" w:lineRule="auto"/>
        <w:ind w:firstLine="709"/>
        <w:jc w:val="both"/>
        <w:rPr>
          <w:rFonts w:ascii="Times New Roman" w:eastAsia="HiddenHorzOCR" w:hAnsi="Times New Roman"/>
          <w:sz w:val="28"/>
          <w:szCs w:val="28"/>
        </w:rPr>
      </w:pPr>
      <w:r w:rsidRPr="00CD6613">
        <w:rPr>
          <w:rFonts w:ascii="Times New Roman" w:hAnsi="Times New Roman"/>
          <w:sz w:val="28"/>
          <w:szCs w:val="28"/>
        </w:rPr>
        <w:t xml:space="preserve">Автори клопотання, зокрема, зазначають, що </w:t>
      </w:r>
      <w:r w:rsidRPr="00CD6613">
        <w:rPr>
          <w:rFonts w:ascii="Times New Roman" w:eastAsia="HiddenHorzOCR" w:hAnsi="Times New Roman"/>
          <w:sz w:val="28"/>
          <w:szCs w:val="28"/>
        </w:rPr>
        <w:t xml:space="preserve">„Основний закон (стаття 41) передбачає способи позбавлення права приватної власності за відсутності волі </w:t>
      </w:r>
      <w:r w:rsidRPr="00CD6613">
        <w:rPr>
          <w:rFonts w:ascii="Times New Roman" w:eastAsia="HiddenHorzOCR" w:hAnsi="Times New Roman"/>
          <w:sz w:val="28"/>
          <w:szCs w:val="28"/>
        </w:rPr>
        <w:lastRenderedPageBreak/>
        <w:t xml:space="preserve">людини – власника майна. Перелік таких способів є вичерпним та зведений лише до примусового відчуження та конфіскації </w:t>
      </w:r>
      <w:r w:rsidRPr="00CD6613">
        <w:rPr>
          <w:rFonts w:ascii="Times New Roman" w:hAnsi="Times New Roman"/>
          <w:sz w:val="28"/>
          <w:szCs w:val="28"/>
          <w:shd w:val="clear" w:color="auto" w:fill="FFFFFF"/>
        </w:rPr>
        <w:t xml:space="preserve">&lt;...&gt;. </w:t>
      </w:r>
      <w:r w:rsidRPr="00CD6613">
        <w:rPr>
          <w:rFonts w:ascii="Times New Roman" w:eastAsia="HiddenHorzOCR" w:hAnsi="Times New Roman"/>
          <w:sz w:val="28"/>
          <w:szCs w:val="28"/>
        </w:rPr>
        <w:t>Такий спосіб позбавлення права приватної власності, як спеціальна конфіскація, положеннями Конституції України не передбачений. А тому запровадження та наявність у Кримінальному кодексі України такого неконституційного інституту, як спеціальна конфіскація, нівелює конституційні гарантії непорушності права приватної власності та звужує (обмежує) основоположні права і свободи людини“.</w:t>
      </w:r>
    </w:p>
    <w:p w:rsidR="007E3E65" w:rsidRDefault="007E3E65" w:rsidP="007E3E65">
      <w:pPr>
        <w:autoSpaceDE w:val="0"/>
        <w:autoSpaceDN w:val="0"/>
        <w:adjustRightInd w:val="0"/>
        <w:spacing w:after="0" w:line="240" w:lineRule="auto"/>
        <w:ind w:firstLine="709"/>
        <w:jc w:val="both"/>
        <w:rPr>
          <w:rFonts w:ascii="Times New Roman" w:eastAsia="HiddenHorzOCR" w:hAnsi="Times New Roman"/>
          <w:sz w:val="28"/>
          <w:szCs w:val="28"/>
        </w:rPr>
      </w:pP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5.1.</w:t>
      </w:r>
      <w:r>
        <w:rPr>
          <w:rFonts w:ascii="Times New Roman" w:eastAsia="HiddenHorzOCR" w:hAnsi="Times New Roman"/>
          <w:sz w:val="28"/>
          <w:szCs w:val="28"/>
        </w:rPr>
        <w:t xml:space="preserve"> </w:t>
      </w:r>
      <w:r w:rsidRPr="00CD6613">
        <w:rPr>
          <w:rFonts w:ascii="Times New Roman" w:eastAsia="HiddenHorzOCR" w:hAnsi="Times New Roman"/>
          <w:sz w:val="28"/>
          <w:szCs w:val="28"/>
        </w:rPr>
        <w:t>За Основним Законом України держава забезпечує захист прав усіх суб’єктів права власності і господарювання; усі суб’єкти права власності рівні перед законом (частина четверта статті 13); усі люди є вільні і рівні у своїй гідності та правах; права і свободи людини є невідчужуваними та непорушними (стаття 21).</w:t>
      </w: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За статтею 41 Конституції України кожен має право володіти, користуватися і розпоряджатися своєю власністю, результатами своєї інтелектуальної, творчої діяльності (частина перша); ніхто не може бути протиправно позбавлений права власності; право приватної власності є непорушним (частина четверта); 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w:t>
      </w:r>
      <w:r>
        <w:rPr>
          <w:rFonts w:ascii="Times New Roman" w:eastAsia="HiddenHorzOCR" w:hAnsi="Times New Roman"/>
          <w:sz w:val="28"/>
          <w:szCs w:val="28"/>
        </w:rPr>
        <w:t>перше речення</w:t>
      </w:r>
      <w:r>
        <w:rPr>
          <w:rFonts w:ascii="Times New Roman" w:eastAsia="HiddenHorzOCR" w:hAnsi="Times New Roman"/>
          <w:sz w:val="28"/>
          <w:szCs w:val="28"/>
        </w:rPr>
        <w:br/>
      </w:r>
      <w:r w:rsidRPr="00CD6613">
        <w:rPr>
          <w:rFonts w:ascii="Times New Roman" w:eastAsia="HiddenHorzOCR" w:hAnsi="Times New Roman"/>
          <w:sz w:val="28"/>
          <w:szCs w:val="28"/>
        </w:rPr>
        <w:t>частини п’ятої);  конфіскація майна може бути застосована виключно за рішенням суду у випадках, обсязі та порядку, встано</w:t>
      </w:r>
      <w:r>
        <w:rPr>
          <w:rFonts w:ascii="Times New Roman" w:eastAsia="HiddenHorzOCR" w:hAnsi="Times New Roman"/>
          <w:sz w:val="28"/>
          <w:szCs w:val="28"/>
        </w:rPr>
        <w:t>влених законом</w:t>
      </w:r>
      <w:r>
        <w:rPr>
          <w:rFonts w:ascii="Times New Roman" w:eastAsia="HiddenHorzOCR" w:hAnsi="Times New Roman"/>
          <w:sz w:val="28"/>
          <w:szCs w:val="28"/>
        </w:rPr>
        <w:br/>
      </w:r>
      <w:r w:rsidRPr="00CD6613">
        <w:rPr>
          <w:rFonts w:ascii="Times New Roman" w:eastAsia="HiddenHorzOCR" w:hAnsi="Times New Roman"/>
          <w:sz w:val="28"/>
          <w:szCs w:val="28"/>
        </w:rPr>
        <w:t>(частина шоста).</w:t>
      </w:r>
    </w:p>
    <w:p w:rsidR="007E3E65" w:rsidRPr="00CD6613" w:rsidRDefault="007E3E65" w:rsidP="007E3E65">
      <w:pPr>
        <w:autoSpaceDE w:val="0"/>
        <w:autoSpaceDN w:val="0"/>
        <w:adjustRightInd w:val="0"/>
        <w:spacing w:after="0" w:line="240" w:lineRule="auto"/>
        <w:ind w:firstLine="709"/>
        <w:jc w:val="both"/>
        <w:rPr>
          <w:rFonts w:ascii="Times New Roman" w:eastAsia="HiddenHorzOCR" w:hAnsi="Times New Roman"/>
          <w:sz w:val="28"/>
          <w:szCs w:val="28"/>
        </w:rPr>
      </w:pPr>
    </w:p>
    <w:p w:rsidR="007E3E65" w:rsidRPr="00CD6613" w:rsidRDefault="007E3E65" w:rsidP="007E3E65">
      <w:pPr>
        <w:autoSpaceDE w:val="0"/>
        <w:autoSpaceDN w:val="0"/>
        <w:adjustRightInd w:val="0"/>
        <w:spacing w:after="0" w:line="372" w:lineRule="auto"/>
        <w:ind w:firstLine="709"/>
        <w:jc w:val="both"/>
        <w:rPr>
          <w:rFonts w:ascii="Times New Roman" w:eastAsia="HiddenHorzOCR" w:hAnsi="Times New Roman"/>
          <w:sz w:val="28"/>
          <w:szCs w:val="28"/>
        </w:rPr>
      </w:pPr>
      <w:r w:rsidRPr="00CD6613">
        <w:rPr>
          <w:rFonts w:ascii="Times New Roman" w:eastAsia="HiddenHorzOCR" w:hAnsi="Times New Roman"/>
          <w:sz w:val="28"/>
          <w:szCs w:val="28"/>
        </w:rPr>
        <w:t>5.2.</w:t>
      </w:r>
      <w:r>
        <w:rPr>
          <w:rFonts w:ascii="Times New Roman" w:eastAsia="HiddenHorzOCR" w:hAnsi="Times New Roman"/>
          <w:sz w:val="28"/>
          <w:szCs w:val="28"/>
        </w:rPr>
        <w:t xml:space="preserve"> </w:t>
      </w:r>
      <w:proofErr w:type="spellStart"/>
      <w:r w:rsidRPr="00CD6613">
        <w:rPr>
          <w:rFonts w:ascii="Times New Roman" w:eastAsia="HiddenHorzOCR" w:hAnsi="Times New Roman"/>
          <w:sz w:val="28"/>
          <w:szCs w:val="28"/>
        </w:rPr>
        <w:t>Розвʼязуючи</w:t>
      </w:r>
      <w:proofErr w:type="spellEnd"/>
      <w:r w:rsidRPr="00CD6613">
        <w:rPr>
          <w:rFonts w:ascii="Times New Roman" w:eastAsia="HiddenHorzOCR" w:hAnsi="Times New Roman"/>
          <w:sz w:val="28"/>
          <w:szCs w:val="28"/>
        </w:rPr>
        <w:t xml:space="preserve"> питання конституційності актів права, що обмежують або припиняють право власності, Конституційний Суд України висловив низку юридичних позицій, за якими:</w:t>
      </w:r>
    </w:p>
    <w:p w:rsidR="007E3E65" w:rsidRPr="00CD6613" w:rsidRDefault="007E3E65" w:rsidP="007E3E65">
      <w:pPr>
        <w:pStyle w:val="af"/>
        <w:spacing w:before="0" w:beforeAutospacing="0" w:after="0" w:afterAutospacing="0" w:line="372" w:lineRule="auto"/>
        <w:ind w:firstLine="709"/>
        <w:jc w:val="both"/>
        <w:rPr>
          <w:rStyle w:val="ad"/>
          <w:rFonts w:eastAsia="Calibri"/>
          <w:i w:val="0"/>
          <w:sz w:val="28"/>
          <w:szCs w:val="28"/>
        </w:rPr>
      </w:pPr>
      <w:r w:rsidRPr="00CD6613">
        <w:rPr>
          <w:sz w:val="28"/>
          <w:szCs w:val="28"/>
        </w:rPr>
        <w:t>– „Конституція України прямо встановлює заборону протиправного позбавлення власника права власності (частина четверта статті 41)</w:t>
      </w:r>
      <w:r>
        <w:rPr>
          <w:sz w:val="28"/>
          <w:szCs w:val="28"/>
        </w:rPr>
        <w:t>.</w:t>
      </w:r>
      <w:r w:rsidRPr="00CD6613">
        <w:rPr>
          <w:sz w:val="28"/>
          <w:szCs w:val="28"/>
        </w:rPr>
        <w:t xml:space="preserve"> </w:t>
      </w:r>
      <w:r>
        <w:rPr>
          <w:sz w:val="28"/>
          <w:szCs w:val="28"/>
        </w:rPr>
        <w:lastRenderedPageBreak/>
        <w:t>Н</w:t>
      </w:r>
      <w:r w:rsidRPr="00CD6613">
        <w:rPr>
          <w:sz w:val="28"/>
          <w:szCs w:val="28"/>
        </w:rPr>
        <w:t>епорушність цього права означає передусім невтручання будь-кого у здійснення власником своїх прав щодо володіння, користування та розпорядження майном, заборону будь-яких порушень прав власника щодо його майна всупереч інтересам власника та його волі“ (</w:t>
      </w:r>
      <w:r w:rsidRPr="00CD6613">
        <w:rPr>
          <w:rStyle w:val="ad"/>
          <w:rFonts w:eastAsia="Calibri"/>
          <w:i w:val="0"/>
          <w:sz w:val="28"/>
          <w:szCs w:val="28"/>
        </w:rPr>
        <w:t xml:space="preserve">перше, друге </w:t>
      </w:r>
      <w:r>
        <w:rPr>
          <w:rStyle w:val="ad"/>
          <w:rFonts w:eastAsia="Calibri"/>
          <w:i w:val="0"/>
          <w:sz w:val="28"/>
          <w:szCs w:val="28"/>
        </w:rPr>
        <w:t>речення</w:t>
      </w:r>
      <w:r>
        <w:rPr>
          <w:rStyle w:val="ad"/>
          <w:rFonts w:eastAsia="Calibri"/>
          <w:i w:val="0"/>
          <w:sz w:val="28"/>
          <w:szCs w:val="28"/>
        </w:rPr>
        <w:br/>
      </w:r>
      <w:r w:rsidRPr="00CD6613">
        <w:rPr>
          <w:rStyle w:val="ad"/>
          <w:rFonts w:eastAsia="Calibri"/>
          <w:i w:val="0"/>
          <w:sz w:val="28"/>
          <w:szCs w:val="28"/>
        </w:rPr>
        <w:t>абзацу другого пункту 5 мотивувальної частини Рішення Конституційного Суду України від 11 листопада 2004 року </w:t>
      </w:r>
      <w:r w:rsidRPr="00CD6613">
        <w:rPr>
          <w:rStyle w:val="ad"/>
          <w:i w:val="0"/>
          <w:sz w:val="28"/>
          <w:szCs w:val="28"/>
        </w:rPr>
        <w:t>№ 16-рп/2004</w:t>
      </w:r>
      <w:r w:rsidRPr="00CD6613">
        <w:rPr>
          <w:rStyle w:val="ad"/>
          <w:rFonts w:eastAsia="Calibri"/>
          <w:i w:val="0"/>
          <w:sz w:val="28"/>
          <w:szCs w:val="28"/>
        </w:rPr>
        <w:t xml:space="preserve">); </w:t>
      </w:r>
    </w:p>
    <w:p w:rsidR="007E3E65" w:rsidRPr="00CD6613" w:rsidRDefault="007E3E65" w:rsidP="007E3E65">
      <w:pPr>
        <w:pStyle w:val="af"/>
        <w:spacing w:before="0" w:beforeAutospacing="0" w:after="0" w:afterAutospacing="0" w:line="372" w:lineRule="auto"/>
        <w:ind w:firstLine="709"/>
        <w:jc w:val="both"/>
        <w:rPr>
          <w:rStyle w:val="ad"/>
          <w:rFonts w:eastAsia="Calibri"/>
          <w:i w:val="0"/>
          <w:sz w:val="28"/>
          <w:szCs w:val="28"/>
        </w:rPr>
      </w:pPr>
      <w:r w:rsidRPr="00CD6613">
        <w:rPr>
          <w:rStyle w:val="ad"/>
          <w:rFonts w:eastAsia="Calibri"/>
          <w:i w:val="0"/>
          <w:sz w:val="28"/>
          <w:szCs w:val="28"/>
        </w:rPr>
        <w:t xml:space="preserve">– </w:t>
      </w:r>
      <w:r w:rsidRPr="00CD6613">
        <w:rPr>
          <w:sz w:val="28"/>
          <w:szCs w:val="28"/>
        </w:rPr>
        <w:t>„</w:t>
      </w:r>
      <w:r w:rsidRPr="00CD6613">
        <w:rPr>
          <w:rStyle w:val="ad"/>
          <w:rFonts w:eastAsia="Calibri"/>
          <w:i w:val="0"/>
          <w:sz w:val="28"/>
          <w:szCs w:val="28"/>
        </w:rPr>
        <w:t>Конституція України допускає конфіскацію майна як обмеження права власності, зокрема, що може застосовуватися виключно за рішенням суду у випадках, обсязі та порядку, встановлених законом</w:t>
      </w:r>
      <w:r>
        <w:rPr>
          <w:rStyle w:val="ad"/>
          <w:rFonts w:eastAsia="Calibri"/>
          <w:i w:val="0"/>
          <w:sz w:val="28"/>
          <w:szCs w:val="28"/>
        </w:rPr>
        <w:t>.</w:t>
      </w:r>
      <w:r w:rsidRPr="00CD6613">
        <w:rPr>
          <w:rStyle w:val="ad"/>
          <w:rFonts w:eastAsia="Calibri"/>
          <w:i w:val="0"/>
          <w:sz w:val="28"/>
          <w:szCs w:val="28"/>
        </w:rPr>
        <w:t xml:space="preserve"> </w:t>
      </w:r>
      <w:r>
        <w:rPr>
          <w:rStyle w:val="ad"/>
          <w:rFonts w:eastAsia="Calibri"/>
          <w:i w:val="0"/>
          <w:sz w:val="28"/>
          <w:szCs w:val="28"/>
        </w:rPr>
        <w:t>О</w:t>
      </w:r>
      <w:r w:rsidRPr="00CD6613">
        <w:rPr>
          <w:rStyle w:val="ad"/>
          <w:rFonts w:eastAsia="Calibri"/>
          <w:i w:val="0"/>
          <w:sz w:val="28"/>
          <w:szCs w:val="28"/>
        </w:rPr>
        <w:t>днак можливість такого обмеження і його характер мають бути визначені законом не свавільно, а відповідно до Конституції України, у тому числі до встановленого нею принципу верховенства права і його вимоги – принципу домірності (пропорційності)</w:t>
      </w:r>
      <w:r>
        <w:rPr>
          <w:rStyle w:val="ad"/>
          <w:rFonts w:eastAsia="Calibri"/>
          <w:i w:val="0"/>
          <w:sz w:val="28"/>
          <w:szCs w:val="28"/>
        </w:rPr>
        <w:t>.</w:t>
      </w:r>
      <w:r w:rsidRPr="00CD6613">
        <w:rPr>
          <w:rStyle w:val="ad"/>
          <w:rFonts w:eastAsia="Calibri"/>
          <w:i w:val="0"/>
          <w:sz w:val="28"/>
          <w:szCs w:val="28"/>
        </w:rPr>
        <w:t xml:space="preserve"> </w:t>
      </w:r>
      <w:r>
        <w:rPr>
          <w:rStyle w:val="ad"/>
          <w:rFonts w:eastAsia="Calibri"/>
          <w:i w:val="0"/>
          <w:sz w:val="28"/>
          <w:szCs w:val="28"/>
        </w:rPr>
        <w:t>О</w:t>
      </w:r>
      <w:r w:rsidRPr="00CD6613">
        <w:rPr>
          <w:rStyle w:val="ad"/>
          <w:rFonts w:eastAsia="Calibri"/>
          <w:i w:val="0"/>
          <w:sz w:val="28"/>
          <w:szCs w:val="28"/>
        </w:rPr>
        <w:t>бмеження права власності у вигляді конфіскації майна має бути обумовлене захистом конституційного правопорядку, прав, свобод та гідності людини і громадянина, інтересів суспільства, держави, бути належним та необхідним заходом для досягнення такої легітимної мети, а також забезпечувати справедливий баланс між вимогами публічних інтересів та захистом права власності особи, не допускаючи надмірного впливу на адресатів, стосовно яких спрямоване зазначене обмеження</w:t>
      </w:r>
      <w:r w:rsidRPr="00CD6613">
        <w:rPr>
          <w:sz w:val="28"/>
          <w:szCs w:val="28"/>
        </w:rPr>
        <w:t>“</w:t>
      </w:r>
      <w:r w:rsidRPr="00CD6613">
        <w:rPr>
          <w:rStyle w:val="ad"/>
          <w:rFonts w:eastAsia="Calibri"/>
          <w:i w:val="0"/>
          <w:sz w:val="28"/>
          <w:szCs w:val="28"/>
        </w:rPr>
        <w:t xml:space="preserve"> [</w:t>
      </w:r>
      <w:r>
        <w:rPr>
          <w:rStyle w:val="ad"/>
          <w:rFonts w:eastAsia="Calibri"/>
          <w:i w:val="0"/>
          <w:sz w:val="28"/>
          <w:szCs w:val="28"/>
        </w:rPr>
        <w:t xml:space="preserve">друге, третє, четверте речення </w:t>
      </w:r>
      <w:r w:rsidRPr="00CD6613">
        <w:rPr>
          <w:rStyle w:val="ad"/>
          <w:rFonts w:eastAsia="Calibri"/>
          <w:i w:val="0"/>
          <w:sz w:val="28"/>
          <w:szCs w:val="28"/>
        </w:rPr>
        <w:t>абзац</w:t>
      </w:r>
      <w:r>
        <w:rPr>
          <w:rStyle w:val="ad"/>
          <w:rFonts w:eastAsia="Calibri"/>
          <w:i w:val="0"/>
          <w:sz w:val="28"/>
          <w:szCs w:val="28"/>
        </w:rPr>
        <w:t>у</w:t>
      </w:r>
      <w:r w:rsidRPr="00CD6613">
        <w:rPr>
          <w:rStyle w:val="ad"/>
          <w:rFonts w:eastAsia="Calibri"/>
          <w:i w:val="0"/>
          <w:sz w:val="28"/>
          <w:szCs w:val="28"/>
        </w:rPr>
        <w:t xml:space="preserve"> одинадцят</w:t>
      </w:r>
      <w:r>
        <w:rPr>
          <w:rStyle w:val="ad"/>
          <w:rFonts w:eastAsia="Calibri"/>
          <w:i w:val="0"/>
          <w:sz w:val="28"/>
          <w:szCs w:val="28"/>
        </w:rPr>
        <w:t>ого</w:t>
      </w:r>
      <w:r w:rsidRPr="00CD6613">
        <w:rPr>
          <w:rStyle w:val="ad"/>
          <w:rFonts w:eastAsia="Calibri"/>
          <w:i w:val="0"/>
          <w:sz w:val="28"/>
          <w:szCs w:val="28"/>
        </w:rPr>
        <w:t xml:space="preserve"> підпункту 2.1 пункту 2 мотивувальної частини Рішення Конституційного Суду України (Другий сенат) від 21 липня 2021 року</w:t>
      </w:r>
      <w:r>
        <w:rPr>
          <w:rStyle w:val="ad"/>
          <w:rFonts w:eastAsia="Calibri"/>
          <w:i w:val="0"/>
          <w:sz w:val="28"/>
          <w:szCs w:val="28"/>
        </w:rPr>
        <w:t xml:space="preserve"> </w:t>
      </w:r>
      <w:r>
        <w:rPr>
          <w:rStyle w:val="ad"/>
          <w:rFonts w:eastAsia="Calibri"/>
          <w:i w:val="0"/>
          <w:sz w:val="28"/>
          <w:szCs w:val="28"/>
        </w:rPr>
        <w:br/>
        <w:t>№</w:t>
      </w:r>
      <w:r w:rsidRPr="00CD6613">
        <w:rPr>
          <w:rStyle w:val="ad"/>
          <w:i w:val="0"/>
          <w:sz w:val="28"/>
          <w:szCs w:val="28"/>
        </w:rPr>
        <w:t xml:space="preserve"> 3-р(ІІ)/2021].</w:t>
      </w:r>
    </w:p>
    <w:p w:rsidR="007E3E65" w:rsidRPr="00CD6613" w:rsidRDefault="007E3E65" w:rsidP="007E3E65">
      <w:pPr>
        <w:pStyle w:val="af"/>
        <w:spacing w:before="0" w:beforeAutospacing="0" w:after="0" w:afterAutospacing="0"/>
        <w:ind w:firstLine="709"/>
        <w:jc w:val="both"/>
        <w:rPr>
          <w:rStyle w:val="ad"/>
          <w:rFonts w:eastAsia="Calibri"/>
          <w:i w:val="0"/>
          <w:sz w:val="28"/>
          <w:szCs w:val="28"/>
        </w:rPr>
      </w:pPr>
    </w:p>
    <w:p w:rsidR="007E3E65" w:rsidRPr="00CD6613" w:rsidRDefault="007E3E65" w:rsidP="007E3E65">
      <w:pPr>
        <w:pStyle w:val="af"/>
        <w:spacing w:before="0" w:beforeAutospacing="0" w:after="0" w:afterAutospacing="0" w:line="372" w:lineRule="auto"/>
        <w:ind w:firstLine="709"/>
        <w:jc w:val="both"/>
        <w:rPr>
          <w:rStyle w:val="ad"/>
          <w:rFonts w:eastAsia="Calibri"/>
          <w:i w:val="0"/>
          <w:sz w:val="28"/>
          <w:szCs w:val="28"/>
        </w:rPr>
      </w:pPr>
      <w:r w:rsidRPr="00CD6613">
        <w:rPr>
          <w:rStyle w:val="ad"/>
          <w:rFonts w:eastAsia="Calibri"/>
          <w:i w:val="0"/>
          <w:sz w:val="28"/>
          <w:szCs w:val="28"/>
        </w:rPr>
        <w:t>5.3.</w:t>
      </w:r>
      <w:r>
        <w:rPr>
          <w:rStyle w:val="ad"/>
          <w:rFonts w:eastAsia="Calibri"/>
          <w:i w:val="0"/>
          <w:sz w:val="28"/>
          <w:szCs w:val="28"/>
        </w:rPr>
        <w:t xml:space="preserve"> </w:t>
      </w:r>
      <w:r w:rsidRPr="00CD6613">
        <w:rPr>
          <w:rStyle w:val="ad"/>
          <w:rFonts w:eastAsia="Calibri"/>
          <w:i w:val="0"/>
          <w:sz w:val="28"/>
          <w:szCs w:val="28"/>
        </w:rPr>
        <w:t>Згідно зі статтею 1 Першого протоколу до Конвенції про захист прав людини і основоположних свобод 1950 року (далі – Конвенція) кожна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визначених законом і загальними</w:t>
      </w:r>
      <w:r>
        <w:rPr>
          <w:rStyle w:val="ad"/>
          <w:rFonts w:eastAsia="Calibri"/>
          <w:i w:val="0"/>
          <w:sz w:val="28"/>
          <w:szCs w:val="28"/>
        </w:rPr>
        <w:t xml:space="preserve"> принципами міжнародного права</w:t>
      </w:r>
      <w:r>
        <w:rPr>
          <w:rStyle w:val="ad"/>
          <w:rFonts w:eastAsia="Calibri"/>
          <w:i w:val="0"/>
          <w:sz w:val="28"/>
          <w:szCs w:val="28"/>
        </w:rPr>
        <w:br/>
      </w:r>
      <w:r w:rsidRPr="00CD6613">
        <w:rPr>
          <w:rStyle w:val="ad"/>
          <w:rFonts w:eastAsia="Calibri"/>
          <w:i w:val="0"/>
          <w:sz w:val="28"/>
          <w:szCs w:val="28"/>
        </w:rPr>
        <w:t xml:space="preserve">(абзац перший); </w:t>
      </w:r>
      <w:bookmarkStart w:id="31" w:name="o14"/>
      <w:bookmarkEnd w:id="31"/>
      <w:r w:rsidRPr="00CD6613">
        <w:rPr>
          <w:rStyle w:val="ad"/>
          <w:rFonts w:eastAsia="Calibri"/>
          <w:i w:val="0"/>
          <w:sz w:val="28"/>
          <w:szCs w:val="28"/>
        </w:rPr>
        <w:t xml:space="preserve">проте попередні приписи жодним чином не обмежують право </w:t>
      </w:r>
      <w:r w:rsidRPr="00CD6613">
        <w:rPr>
          <w:rStyle w:val="ad"/>
          <w:rFonts w:eastAsia="Calibri"/>
          <w:i w:val="0"/>
          <w:sz w:val="28"/>
          <w:szCs w:val="28"/>
        </w:rPr>
        <w:lastRenderedPageBreak/>
        <w:t xml:space="preserve">держави вводити в дію такі закони, які вона вважає потрібними, щоб здійснювати контроль за користуванням майном відповідно до загальних інтересів або для забезпечення сплати податків чи інших зборів або штрафів (абзац другий). </w:t>
      </w:r>
    </w:p>
    <w:p w:rsidR="007E3E65" w:rsidRPr="00CD6613" w:rsidRDefault="007E3E65" w:rsidP="007E3E65">
      <w:pPr>
        <w:pStyle w:val="af"/>
        <w:spacing w:before="0" w:beforeAutospacing="0" w:after="0" w:afterAutospacing="0" w:line="372" w:lineRule="auto"/>
        <w:ind w:firstLine="709"/>
        <w:jc w:val="both"/>
        <w:rPr>
          <w:iCs/>
          <w:sz w:val="28"/>
          <w:szCs w:val="28"/>
          <w:shd w:val="clear" w:color="auto" w:fill="FFFFFF"/>
        </w:rPr>
      </w:pPr>
      <w:r w:rsidRPr="00CD6613">
        <w:rPr>
          <w:iCs/>
          <w:sz w:val="28"/>
          <w:szCs w:val="28"/>
          <w:shd w:val="clear" w:color="auto" w:fill="FFFFFF"/>
        </w:rPr>
        <w:t>Європейський суд з прав людини у своїх рішеннях неодноразово та послідовно зазначав</w:t>
      </w:r>
      <w:r w:rsidRPr="00CD6613">
        <w:rPr>
          <w:sz w:val="28"/>
          <w:szCs w:val="28"/>
        </w:rPr>
        <w:t xml:space="preserve">, що «перша і найважливіша вимога статті 1 </w:t>
      </w:r>
      <w:r w:rsidRPr="00CD6613">
        <w:rPr>
          <w:rStyle w:val="ad"/>
          <w:rFonts w:eastAsia="Calibri"/>
          <w:i w:val="0"/>
          <w:sz w:val="28"/>
          <w:szCs w:val="28"/>
        </w:rPr>
        <w:t>Першого протоколу до Конвенції</w:t>
      </w:r>
      <w:r w:rsidRPr="00CD6613">
        <w:rPr>
          <w:sz w:val="28"/>
          <w:szCs w:val="28"/>
        </w:rPr>
        <w:t xml:space="preserve"> полягає в тому, що будь-яке втручання державного органу у мирне володіння майном має бути правомірним: </w:t>
      </w:r>
      <w:r>
        <w:rPr>
          <w:sz w:val="28"/>
          <w:szCs w:val="28"/>
        </w:rPr>
        <w:t>друге речення</w:t>
      </w:r>
      <w:r>
        <w:rPr>
          <w:sz w:val="28"/>
          <w:szCs w:val="28"/>
        </w:rPr>
        <w:br/>
      </w:r>
      <w:r w:rsidRPr="00CD6613">
        <w:rPr>
          <w:sz w:val="28"/>
          <w:szCs w:val="28"/>
        </w:rPr>
        <w:t xml:space="preserve">абзацу першого дозволяє позбавляти майна лише „за умов, визначених законом“, а другий абзац визнає, що держави мають право контролювати процес користування майном  шляхом застосування „законів“. До того ж, </w:t>
      </w:r>
      <w:proofErr w:type="spellStart"/>
      <w:r w:rsidRPr="00CD6613">
        <w:rPr>
          <w:sz w:val="28"/>
          <w:szCs w:val="28"/>
        </w:rPr>
        <w:t>правовладдя</w:t>
      </w:r>
      <w:proofErr w:type="spellEnd"/>
      <w:r w:rsidRPr="00CD6613">
        <w:rPr>
          <w:sz w:val="28"/>
          <w:szCs w:val="28"/>
        </w:rPr>
        <w:t xml:space="preserve">, одна із засад </w:t>
      </w:r>
      <w:r w:rsidRPr="00CD6613">
        <w:rPr>
          <w:sz w:val="28"/>
          <w:szCs w:val="28"/>
          <w:shd w:val="clear" w:color="auto" w:fill="FFFFFF"/>
        </w:rPr>
        <w:t xml:space="preserve">демократичного суспільства, притаманна всім статтям Конвенції &lt;…&gt;.  Звідси </w:t>
      </w:r>
      <w:r>
        <w:rPr>
          <w:sz w:val="28"/>
          <w:szCs w:val="28"/>
          <w:shd w:val="clear" w:color="auto" w:fill="FFFFFF"/>
        </w:rPr>
        <w:t>слідує</w:t>
      </w:r>
      <w:r w:rsidRPr="00CD6613">
        <w:rPr>
          <w:sz w:val="28"/>
          <w:szCs w:val="28"/>
          <w:shd w:val="clear" w:color="auto" w:fill="FFFFFF"/>
        </w:rPr>
        <w:t>, що питання про те, чи було досягнуто справедливого балансу між вимогами загального інтересу суспільства та потребою захисту фундаментальних прав особи &lt;…&gt; набуває значення лише після того, як буде встановлено, що втручання, про яке йдеться, відповідало</w:t>
      </w:r>
      <w:r w:rsidRPr="00CD6613">
        <w:rPr>
          <w:sz w:val="28"/>
          <w:szCs w:val="28"/>
        </w:rPr>
        <w:t xml:space="preserve"> </w:t>
      </w:r>
      <w:proofErr w:type="spellStart"/>
      <w:r w:rsidRPr="00CD6613">
        <w:rPr>
          <w:sz w:val="28"/>
          <w:szCs w:val="28"/>
        </w:rPr>
        <w:t>вимозі</w:t>
      </w:r>
      <w:proofErr w:type="spellEnd"/>
      <w:r w:rsidRPr="00CD6613">
        <w:rPr>
          <w:sz w:val="28"/>
          <w:szCs w:val="28"/>
        </w:rPr>
        <w:t xml:space="preserve"> правомірності і не було свавільним» [рішення у справі </w:t>
      </w:r>
      <w:proofErr w:type="spellStart"/>
      <w:r w:rsidRPr="00CD6613">
        <w:rPr>
          <w:i/>
          <w:iCs/>
          <w:sz w:val="28"/>
          <w:szCs w:val="28"/>
          <w:shd w:val="clear" w:color="auto" w:fill="FFFFFF"/>
        </w:rPr>
        <w:t>Iatridis</w:t>
      </w:r>
      <w:proofErr w:type="spellEnd"/>
      <w:r w:rsidRPr="00CD6613">
        <w:rPr>
          <w:i/>
          <w:iCs/>
          <w:sz w:val="28"/>
          <w:szCs w:val="28"/>
          <w:shd w:val="clear" w:color="auto" w:fill="FFFFFF"/>
        </w:rPr>
        <w:t xml:space="preserve"> v. </w:t>
      </w:r>
      <w:proofErr w:type="spellStart"/>
      <w:r w:rsidRPr="00CD6613">
        <w:rPr>
          <w:i/>
          <w:iCs/>
          <w:sz w:val="28"/>
          <w:szCs w:val="28"/>
          <w:shd w:val="clear" w:color="auto" w:fill="FFFFFF"/>
        </w:rPr>
        <w:t>Greece</w:t>
      </w:r>
      <w:proofErr w:type="spellEnd"/>
      <w:r w:rsidRPr="00CD6613">
        <w:rPr>
          <w:i/>
          <w:iCs/>
          <w:sz w:val="28"/>
          <w:szCs w:val="28"/>
          <w:shd w:val="clear" w:color="auto" w:fill="FFFFFF"/>
        </w:rPr>
        <w:t xml:space="preserve"> </w:t>
      </w:r>
      <w:r w:rsidRPr="00CD6613">
        <w:rPr>
          <w:iCs/>
          <w:sz w:val="28"/>
          <w:szCs w:val="28"/>
          <w:shd w:val="clear" w:color="auto" w:fill="FFFFFF"/>
        </w:rPr>
        <w:t xml:space="preserve">від 25 березня </w:t>
      </w:r>
      <w:r w:rsidRPr="00CD6613">
        <w:rPr>
          <w:iCs/>
          <w:sz w:val="28"/>
          <w:szCs w:val="28"/>
          <w:shd w:val="clear" w:color="auto" w:fill="FFFFFF"/>
        </w:rPr>
        <w:br/>
        <w:t>1999 року (</w:t>
      </w:r>
      <w:r w:rsidRPr="00CD6613">
        <w:rPr>
          <w:sz w:val="28"/>
          <w:szCs w:val="28"/>
          <w:shd w:val="clear" w:color="auto" w:fill="FFFFFF"/>
        </w:rPr>
        <w:t>заява № 31107/96</w:t>
      </w:r>
      <w:r w:rsidRPr="00CD6613">
        <w:rPr>
          <w:sz w:val="28"/>
          <w:szCs w:val="28"/>
        </w:rPr>
        <w:t>)</w:t>
      </w:r>
      <w:r w:rsidRPr="00CD6613">
        <w:rPr>
          <w:iCs/>
          <w:sz w:val="28"/>
          <w:szCs w:val="28"/>
          <w:shd w:val="clear" w:color="auto" w:fill="FFFFFF"/>
        </w:rPr>
        <w:t>,</w:t>
      </w:r>
      <w:r w:rsidRPr="00CD6613">
        <w:rPr>
          <w:i/>
          <w:iCs/>
          <w:sz w:val="28"/>
          <w:szCs w:val="28"/>
          <w:shd w:val="clear" w:color="auto" w:fill="FFFFFF"/>
        </w:rPr>
        <w:t xml:space="preserve"> </w:t>
      </w:r>
      <w:r w:rsidRPr="00CD6613">
        <w:rPr>
          <w:rStyle w:val="ad"/>
          <w:rFonts w:eastAsia="Calibri"/>
          <w:i w:val="0"/>
          <w:sz w:val="28"/>
          <w:szCs w:val="28"/>
        </w:rPr>
        <w:t xml:space="preserve">§ 58; рішення у справі </w:t>
      </w:r>
      <w:proofErr w:type="spellStart"/>
      <w:r w:rsidRPr="00CD6613">
        <w:rPr>
          <w:i/>
          <w:sz w:val="28"/>
          <w:szCs w:val="28"/>
        </w:rPr>
        <w:t>Frizen</w:t>
      </w:r>
      <w:proofErr w:type="spellEnd"/>
      <w:r w:rsidRPr="00CD6613">
        <w:rPr>
          <w:i/>
          <w:sz w:val="28"/>
          <w:szCs w:val="28"/>
        </w:rPr>
        <w:t xml:space="preserve"> v. </w:t>
      </w:r>
      <w:proofErr w:type="spellStart"/>
      <w:r w:rsidRPr="00CD6613">
        <w:rPr>
          <w:i/>
          <w:sz w:val="28"/>
          <w:szCs w:val="28"/>
        </w:rPr>
        <w:t>Russia</w:t>
      </w:r>
      <w:proofErr w:type="spellEnd"/>
      <w:r w:rsidRPr="00CD6613">
        <w:rPr>
          <w:sz w:val="28"/>
          <w:szCs w:val="28"/>
        </w:rPr>
        <w:t xml:space="preserve"> від </w:t>
      </w:r>
      <w:r w:rsidRPr="00CD6613">
        <w:rPr>
          <w:sz w:val="28"/>
          <w:szCs w:val="28"/>
        </w:rPr>
        <w:br/>
        <w:t xml:space="preserve">24 березня 2005 року </w:t>
      </w:r>
      <w:r w:rsidRPr="00CD6613">
        <w:rPr>
          <w:sz w:val="28"/>
          <w:szCs w:val="28"/>
          <w:shd w:val="clear" w:color="auto" w:fill="FFFFFF"/>
        </w:rPr>
        <w:t>(заява № 58254/00</w:t>
      </w:r>
      <w:r w:rsidRPr="00CD6613">
        <w:rPr>
          <w:iCs/>
          <w:sz w:val="28"/>
          <w:szCs w:val="28"/>
          <w:shd w:val="clear" w:color="auto" w:fill="FFFFFF"/>
        </w:rPr>
        <w:t>),</w:t>
      </w:r>
      <w:r w:rsidRPr="00CD6613">
        <w:rPr>
          <w:sz w:val="28"/>
          <w:szCs w:val="28"/>
        </w:rPr>
        <w:t xml:space="preserve"> </w:t>
      </w:r>
      <w:r w:rsidRPr="00CD6613">
        <w:rPr>
          <w:iCs/>
          <w:sz w:val="28"/>
          <w:szCs w:val="28"/>
          <w:shd w:val="clear" w:color="auto" w:fill="FFFFFF"/>
        </w:rPr>
        <w:t>§ 33</w:t>
      </w:r>
      <w:r w:rsidRPr="00CD6613">
        <w:rPr>
          <w:sz w:val="28"/>
          <w:szCs w:val="28"/>
        </w:rPr>
        <w:t>]</w:t>
      </w:r>
      <w:r w:rsidRPr="00CD6613">
        <w:rPr>
          <w:iCs/>
          <w:sz w:val="28"/>
          <w:szCs w:val="28"/>
          <w:shd w:val="clear" w:color="auto" w:fill="FFFFFF"/>
        </w:rPr>
        <w:t>.</w:t>
      </w:r>
    </w:p>
    <w:p w:rsidR="007E3E65" w:rsidRPr="00CD6613" w:rsidRDefault="007E3E65" w:rsidP="007E3E65">
      <w:pPr>
        <w:pStyle w:val="af"/>
        <w:spacing w:before="0" w:beforeAutospacing="0" w:after="0" w:afterAutospacing="0" w:line="276" w:lineRule="auto"/>
        <w:ind w:firstLine="709"/>
        <w:jc w:val="both"/>
        <w:rPr>
          <w:iCs/>
          <w:sz w:val="28"/>
          <w:szCs w:val="28"/>
          <w:shd w:val="clear" w:color="auto" w:fill="FFFFFF"/>
        </w:rPr>
      </w:pPr>
    </w:p>
    <w:p w:rsidR="007E3E65" w:rsidRPr="00CD6613" w:rsidRDefault="007E3E65" w:rsidP="00D12E8F">
      <w:pPr>
        <w:pStyle w:val="af"/>
        <w:spacing w:before="0" w:beforeAutospacing="0" w:after="0" w:afterAutospacing="0" w:line="360" w:lineRule="auto"/>
        <w:ind w:firstLine="709"/>
        <w:jc w:val="both"/>
        <w:rPr>
          <w:sz w:val="28"/>
          <w:szCs w:val="28"/>
        </w:rPr>
      </w:pPr>
      <w:r w:rsidRPr="00CD6613">
        <w:rPr>
          <w:iCs/>
          <w:sz w:val="28"/>
          <w:szCs w:val="28"/>
          <w:shd w:val="clear" w:color="auto" w:fill="FFFFFF"/>
        </w:rPr>
        <w:t>5.4.</w:t>
      </w:r>
      <w:r>
        <w:rPr>
          <w:iCs/>
          <w:sz w:val="28"/>
          <w:szCs w:val="28"/>
          <w:shd w:val="clear" w:color="auto" w:fill="FFFFFF"/>
        </w:rPr>
        <w:t xml:space="preserve"> </w:t>
      </w:r>
      <w:r w:rsidRPr="00CD6613">
        <w:rPr>
          <w:iCs/>
          <w:sz w:val="28"/>
          <w:szCs w:val="28"/>
          <w:shd w:val="clear" w:color="auto" w:fill="FFFFFF"/>
        </w:rPr>
        <w:t xml:space="preserve">Ураховуючи наведені приписи Конституції України, юридичні позиції Конституційного Суду України, норми Конвенції, а також практику Європейського суду з прав людини, </w:t>
      </w:r>
      <w:r w:rsidRPr="00CD6613">
        <w:rPr>
          <w:sz w:val="28"/>
          <w:szCs w:val="28"/>
        </w:rPr>
        <w:t xml:space="preserve">Конституційний Суд України  бере до уваги, що спеціальна конфіскація застосовується до майна, яке </w:t>
      </w:r>
      <w:r>
        <w:rPr>
          <w:sz w:val="28"/>
          <w:szCs w:val="28"/>
        </w:rPr>
        <w:t>за приписами</w:t>
      </w:r>
      <w:r>
        <w:rPr>
          <w:sz w:val="28"/>
          <w:szCs w:val="28"/>
        </w:rPr>
        <w:br/>
      </w:r>
      <w:r w:rsidRPr="00CD6613">
        <w:rPr>
          <w:sz w:val="28"/>
          <w:szCs w:val="28"/>
        </w:rPr>
        <w:t xml:space="preserve">КПК України на підставі достатніх доказів суд у відповідному рішенні (вирок, ухвала) визнав таким, що одержане внаслідок вчинення умисного кримінального правопорушення або суспільно небезпечного діяння, що підпадає під ознаки діяння, визначеного Особливою частиною КК України, призначалося (використовувалося) для схиляння особи до вчинення кримінального правопорушення, фінансування та/або матеріального забезпечення кримінального правопорушення або винагороди за його вчинення, було </w:t>
      </w:r>
      <w:r w:rsidRPr="00CD6613">
        <w:rPr>
          <w:sz w:val="28"/>
          <w:szCs w:val="28"/>
        </w:rPr>
        <w:lastRenderedPageBreak/>
        <w:t>предметом кримінального правопорушення тощо (частина перша статті 96</w:t>
      </w:r>
      <w:r w:rsidRPr="00CD6613">
        <w:rPr>
          <w:sz w:val="28"/>
          <w:szCs w:val="28"/>
          <w:vertAlign w:val="superscript"/>
        </w:rPr>
        <w:t>2</w:t>
      </w:r>
      <w:r>
        <w:rPr>
          <w:sz w:val="28"/>
          <w:szCs w:val="28"/>
        </w:rPr>
        <w:br/>
      </w:r>
      <w:r w:rsidRPr="00CD6613">
        <w:rPr>
          <w:sz w:val="28"/>
          <w:szCs w:val="28"/>
        </w:rPr>
        <w:t xml:space="preserve">КК України). </w:t>
      </w:r>
    </w:p>
    <w:p w:rsidR="007E3E65" w:rsidRPr="00CD6613" w:rsidRDefault="007E3E65" w:rsidP="00D12E8F">
      <w:pPr>
        <w:pStyle w:val="af"/>
        <w:spacing w:before="0" w:beforeAutospacing="0" w:after="0" w:afterAutospacing="0" w:line="360" w:lineRule="auto"/>
        <w:ind w:firstLine="709"/>
        <w:jc w:val="both"/>
        <w:rPr>
          <w:sz w:val="28"/>
          <w:szCs w:val="28"/>
        </w:rPr>
      </w:pPr>
      <w:r>
        <w:rPr>
          <w:sz w:val="28"/>
          <w:szCs w:val="28"/>
        </w:rPr>
        <w:t>Отже,</w:t>
      </w:r>
      <w:r w:rsidRPr="00CD6613">
        <w:rPr>
          <w:sz w:val="28"/>
          <w:szCs w:val="28"/>
        </w:rPr>
        <w:t xml:space="preserve"> таке втручання держави ґрунтується на законі, повноваження щодо його здійснення надано найбільш кваліфікованому </w:t>
      </w:r>
      <w:proofErr w:type="spellStart"/>
      <w:r w:rsidRPr="00CD6613">
        <w:rPr>
          <w:sz w:val="28"/>
          <w:szCs w:val="28"/>
        </w:rPr>
        <w:t>субʼєкт</w:t>
      </w:r>
      <w:r>
        <w:rPr>
          <w:sz w:val="28"/>
          <w:szCs w:val="28"/>
        </w:rPr>
        <w:t>у</w:t>
      </w:r>
      <w:proofErr w:type="spellEnd"/>
      <w:r>
        <w:rPr>
          <w:sz w:val="28"/>
          <w:szCs w:val="28"/>
        </w:rPr>
        <w:br/>
      </w:r>
      <w:r w:rsidRPr="00CD6613">
        <w:rPr>
          <w:sz w:val="28"/>
          <w:szCs w:val="28"/>
        </w:rPr>
        <w:t>правозастосування</w:t>
      </w:r>
      <w:r>
        <w:rPr>
          <w:sz w:val="28"/>
          <w:szCs w:val="28"/>
        </w:rPr>
        <w:t xml:space="preserve"> </w:t>
      </w:r>
      <w:r w:rsidRPr="00CD6613">
        <w:rPr>
          <w:sz w:val="28"/>
          <w:szCs w:val="28"/>
        </w:rPr>
        <w:t xml:space="preserve">– суду, який фіксує це в юридичному акті індивідуальної дії (вирок, ухвала), воно відповідає правомірній меті: </w:t>
      </w:r>
      <w:r w:rsidRPr="00CD6613">
        <w:rPr>
          <w:rFonts w:eastAsia="HiddenHorzOCR"/>
          <w:sz w:val="28"/>
          <w:szCs w:val="28"/>
        </w:rPr>
        <w:t>припинення використання майна як цілі або засобу кримінально-протиправної діяльності.</w:t>
      </w:r>
    </w:p>
    <w:p w:rsidR="007E3E65" w:rsidRDefault="007E3E65" w:rsidP="00D12E8F">
      <w:pPr>
        <w:pStyle w:val="af"/>
        <w:spacing w:before="0" w:beforeAutospacing="0" w:after="0" w:afterAutospacing="0" w:line="360" w:lineRule="auto"/>
        <w:ind w:firstLine="709"/>
        <w:jc w:val="both"/>
        <w:rPr>
          <w:sz w:val="28"/>
          <w:szCs w:val="28"/>
        </w:rPr>
      </w:pPr>
    </w:p>
    <w:p w:rsidR="007E3E65" w:rsidRPr="00CD6613" w:rsidRDefault="007E3E65" w:rsidP="00D12E8F">
      <w:pPr>
        <w:pStyle w:val="af"/>
        <w:spacing w:before="0" w:beforeAutospacing="0" w:after="0" w:afterAutospacing="0" w:line="360" w:lineRule="auto"/>
        <w:ind w:firstLine="709"/>
        <w:jc w:val="both"/>
        <w:rPr>
          <w:rFonts w:eastAsia="HiddenHorzOCR"/>
          <w:sz w:val="28"/>
          <w:szCs w:val="28"/>
        </w:rPr>
      </w:pPr>
      <w:r w:rsidRPr="00CD6613">
        <w:rPr>
          <w:sz w:val="28"/>
          <w:szCs w:val="28"/>
        </w:rPr>
        <w:t>5.5.</w:t>
      </w:r>
      <w:r>
        <w:rPr>
          <w:sz w:val="28"/>
          <w:szCs w:val="28"/>
        </w:rPr>
        <w:t xml:space="preserve"> </w:t>
      </w:r>
      <w:r w:rsidRPr="00CD6613">
        <w:rPr>
          <w:sz w:val="28"/>
          <w:szCs w:val="28"/>
        </w:rPr>
        <w:t xml:space="preserve">Щодо домірності втручання Конституційний Суд України, передусім, виходить з того, що згідно з Основним Законом України </w:t>
      </w:r>
      <w:r w:rsidRPr="00CD6613">
        <w:rPr>
          <w:sz w:val="28"/>
          <w:szCs w:val="28"/>
          <w:shd w:val="clear" w:color="auto" w:fill="FFFFFF"/>
        </w:rPr>
        <w:t>право приватної власності набувається в порядку, визначеному законом (</w:t>
      </w:r>
      <w:r w:rsidRPr="00CD6613">
        <w:rPr>
          <w:sz w:val="28"/>
          <w:szCs w:val="28"/>
        </w:rPr>
        <w:t xml:space="preserve">частина друга статті 41); </w:t>
      </w:r>
      <w:r w:rsidRPr="00CD6613">
        <w:rPr>
          <w:rFonts w:eastAsia="HiddenHorzOCR"/>
          <w:sz w:val="28"/>
          <w:szCs w:val="28"/>
        </w:rPr>
        <w:t xml:space="preserve">кожен </w:t>
      </w:r>
      <w:proofErr w:type="spellStart"/>
      <w:r w:rsidRPr="00CD6613">
        <w:rPr>
          <w:rFonts w:eastAsia="HiddenHorzOCR"/>
          <w:sz w:val="28"/>
          <w:szCs w:val="28"/>
        </w:rPr>
        <w:t>зобовʼязаний</w:t>
      </w:r>
      <w:proofErr w:type="spellEnd"/>
      <w:r w:rsidRPr="00CD6613">
        <w:rPr>
          <w:rFonts w:eastAsia="HiddenHorzOCR"/>
          <w:sz w:val="28"/>
          <w:szCs w:val="28"/>
        </w:rPr>
        <w:t xml:space="preserve"> неухильно додержуватись Конституції України та законів України, не посягати на права і свободи, честь і гідність інших людей</w:t>
      </w:r>
      <w:r>
        <w:rPr>
          <w:rFonts w:eastAsia="HiddenHorzOCR"/>
          <w:sz w:val="28"/>
          <w:szCs w:val="28"/>
        </w:rPr>
        <w:br/>
      </w:r>
      <w:r w:rsidRPr="00CD6613">
        <w:rPr>
          <w:rFonts w:eastAsia="HiddenHorzOCR"/>
          <w:sz w:val="28"/>
          <w:szCs w:val="28"/>
        </w:rPr>
        <w:t xml:space="preserve">(частина перша статті 68). </w:t>
      </w:r>
    </w:p>
    <w:p w:rsidR="007E3E65" w:rsidRPr="00CD6613" w:rsidRDefault="007E3E65" w:rsidP="00D12E8F">
      <w:pPr>
        <w:pStyle w:val="af"/>
        <w:spacing w:before="0" w:beforeAutospacing="0" w:after="0" w:afterAutospacing="0" w:line="360" w:lineRule="auto"/>
        <w:ind w:firstLine="709"/>
        <w:jc w:val="both"/>
        <w:rPr>
          <w:rFonts w:eastAsia="HiddenHorzOCR"/>
          <w:sz w:val="28"/>
          <w:szCs w:val="28"/>
        </w:rPr>
      </w:pPr>
      <w:r w:rsidRPr="00CD6613">
        <w:rPr>
          <w:rFonts w:eastAsia="HiddenHorzOCR"/>
          <w:sz w:val="28"/>
          <w:szCs w:val="28"/>
        </w:rPr>
        <w:t>Посутнє тлумачення цих та інших приписів Основного Закону України дозволяє стверджувати, що юридичні інститути будь-якої країни конституційної демократії не є підґрунтям для набуття права власності або права добросовісного володіння внаслідок злочинної або іншої протиправної діяльності, оскільки подібне унормування суспільних відносин суперечило би конституційному ладу, порушувало би публічний порядок та права власників і добросовісних володільців, які є потерпілими від такої діяльності.</w:t>
      </w:r>
    </w:p>
    <w:p w:rsidR="007E3E65" w:rsidRPr="00CD6613" w:rsidRDefault="007E3E65" w:rsidP="00D12E8F">
      <w:pPr>
        <w:pStyle w:val="af"/>
        <w:spacing w:before="0" w:beforeAutospacing="0" w:after="0" w:afterAutospacing="0" w:line="360" w:lineRule="auto"/>
        <w:ind w:firstLine="709"/>
        <w:jc w:val="both"/>
        <w:rPr>
          <w:rFonts w:eastAsia="HiddenHorzOCR"/>
          <w:sz w:val="28"/>
          <w:szCs w:val="28"/>
        </w:rPr>
      </w:pPr>
      <w:r w:rsidRPr="00CD6613">
        <w:rPr>
          <w:rFonts w:eastAsia="HiddenHorzOCR"/>
          <w:sz w:val="28"/>
          <w:szCs w:val="28"/>
        </w:rPr>
        <w:t xml:space="preserve">Ураховуючи наведене, Конституційний Суд України стверджує, що жодний припис </w:t>
      </w:r>
      <w:r w:rsidRPr="00CD6613">
        <w:rPr>
          <w:sz w:val="28"/>
          <w:szCs w:val="28"/>
        </w:rPr>
        <w:t xml:space="preserve">Основного Закону України не гарантує захисту  незаконного та недобросовісного володіння майном, тимчасово набутого внаслідок злочинної або іншої протиправної діяльності. </w:t>
      </w:r>
      <w:r w:rsidRPr="00CD6613">
        <w:rPr>
          <w:rFonts w:eastAsia="HiddenHorzOCR"/>
          <w:sz w:val="28"/>
          <w:szCs w:val="28"/>
        </w:rPr>
        <w:t xml:space="preserve">   </w:t>
      </w:r>
    </w:p>
    <w:p w:rsidR="007E3E65" w:rsidRPr="00CD6613" w:rsidRDefault="007E3E65" w:rsidP="007E3E65">
      <w:pPr>
        <w:pStyle w:val="af"/>
        <w:spacing w:before="0" w:beforeAutospacing="0" w:after="0" w:afterAutospacing="0"/>
        <w:ind w:firstLine="709"/>
        <w:jc w:val="both"/>
        <w:rPr>
          <w:rFonts w:eastAsia="HiddenHorzOCR"/>
          <w:sz w:val="28"/>
          <w:szCs w:val="28"/>
        </w:rPr>
      </w:pPr>
      <w:r w:rsidRPr="00CD6613">
        <w:rPr>
          <w:rFonts w:eastAsia="HiddenHorzOCR"/>
          <w:sz w:val="28"/>
          <w:szCs w:val="28"/>
        </w:rPr>
        <w:t xml:space="preserve"> </w:t>
      </w:r>
    </w:p>
    <w:p w:rsidR="007E3E65" w:rsidRPr="00CD6613" w:rsidRDefault="007E3E65" w:rsidP="00D12E8F">
      <w:pPr>
        <w:pStyle w:val="af"/>
        <w:spacing w:before="0" w:beforeAutospacing="0" w:after="0" w:afterAutospacing="0" w:line="360" w:lineRule="auto"/>
        <w:ind w:firstLine="709"/>
        <w:jc w:val="both"/>
        <w:rPr>
          <w:rFonts w:eastAsia="HiddenHorzOCR"/>
          <w:sz w:val="28"/>
          <w:szCs w:val="28"/>
        </w:rPr>
      </w:pPr>
      <w:r w:rsidRPr="00CD6613">
        <w:rPr>
          <w:rFonts w:eastAsia="HiddenHorzOCR"/>
          <w:sz w:val="28"/>
          <w:szCs w:val="28"/>
        </w:rPr>
        <w:t xml:space="preserve">5.6. </w:t>
      </w:r>
      <w:r w:rsidRPr="00CD6613">
        <w:rPr>
          <w:sz w:val="28"/>
          <w:szCs w:val="28"/>
        </w:rPr>
        <w:t>Конституційний Суд України</w:t>
      </w:r>
      <w:r w:rsidRPr="00CD6613">
        <w:rPr>
          <w:rFonts w:eastAsia="HiddenHorzOCR"/>
          <w:sz w:val="28"/>
          <w:szCs w:val="28"/>
        </w:rPr>
        <w:t xml:space="preserve"> бере до уваги, що у статті 328 Цивільного кодексу України сформульовано приписи, за якими право власності набувається на підставах, що не заборонені законом, зокрема із правочинів (частина перша); </w:t>
      </w:r>
      <w:bookmarkStart w:id="32" w:name="n1781"/>
      <w:bookmarkEnd w:id="32"/>
      <w:r w:rsidRPr="00CD6613">
        <w:rPr>
          <w:rFonts w:eastAsia="HiddenHorzOCR"/>
          <w:sz w:val="28"/>
          <w:szCs w:val="28"/>
        </w:rPr>
        <w:t xml:space="preserve">право власності вважається набутим </w:t>
      </w:r>
      <w:proofErr w:type="spellStart"/>
      <w:r w:rsidRPr="00CD6613">
        <w:rPr>
          <w:rFonts w:eastAsia="HiddenHorzOCR"/>
          <w:sz w:val="28"/>
          <w:szCs w:val="28"/>
        </w:rPr>
        <w:t>правомірно</w:t>
      </w:r>
      <w:proofErr w:type="spellEnd"/>
      <w:r w:rsidRPr="00CD6613">
        <w:rPr>
          <w:rFonts w:eastAsia="HiddenHorzOCR"/>
          <w:sz w:val="28"/>
          <w:szCs w:val="28"/>
        </w:rPr>
        <w:t xml:space="preserve">, якщо інше </w:t>
      </w:r>
      <w:r w:rsidRPr="00CD6613">
        <w:rPr>
          <w:rFonts w:eastAsia="HiddenHorzOCR"/>
          <w:sz w:val="28"/>
          <w:szCs w:val="28"/>
        </w:rPr>
        <w:lastRenderedPageBreak/>
        <w:t xml:space="preserve">прямо не </w:t>
      </w:r>
      <w:r>
        <w:rPr>
          <w:rFonts w:eastAsia="HiddenHorzOCR"/>
          <w:sz w:val="28"/>
          <w:szCs w:val="28"/>
        </w:rPr>
        <w:t>слідує</w:t>
      </w:r>
      <w:r w:rsidRPr="00CD6613">
        <w:rPr>
          <w:rFonts w:eastAsia="HiddenHorzOCR"/>
          <w:sz w:val="28"/>
          <w:szCs w:val="28"/>
        </w:rPr>
        <w:t xml:space="preserve"> із закону або незаконність набуття права власності чи необґрунтованість активів, які перебувають у власності, не встановлені судом (частина друга).</w:t>
      </w:r>
    </w:p>
    <w:p w:rsidR="007E3E65" w:rsidRPr="00CD6613" w:rsidRDefault="007E3E65" w:rsidP="00D12E8F">
      <w:pPr>
        <w:pStyle w:val="af"/>
        <w:spacing w:before="0" w:beforeAutospacing="0" w:after="0" w:afterAutospacing="0" w:line="360" w:lineRule="auto"/>
        <w:ind w:firstLine="709"/>
        <w:jc w:val="both"/>
        <w:rPr>
          <w:sz w:val="28"/>
          <w:szCs w:val="28"/>
        </w:rPr>
      </w:pPr>
      <w:r w:rsidRPr="00CD6613">
        <w:rPr>
          <w:sz w:val="28"/>
          <w:szCs w:val="28"/>
        </w:rPr>
        <w:t>Своєю чергою</w:t>
      </w:r>
      <w:r w:rsidR="000519C8">
        <w:rPr>
          <w:sz w:val="28"/>
          <w:szCs w:val="28"/>
        </w:rPr>
        <w:t>,</w:t>
      </w:r>
      <w:r w:rsidRPr="00CD6613">
        <w:rPr>
          <w:sz w:val="28"/>
          <w:szCs w:val="28"/>
        </w:rPr>
        <w:t xml:space="preserve"> згідно з абзацом третім частини четвертої статті </w:t>
      </w:r>
      <w:r w:rsidRPr="00CD6613">
        <w:rPr>
          <w:rStyle w:val="rvts46"/>
          <w:iCs/>
          <w:sz w:val="28"/>
          <w:szCs w:val="28"/>
          <w:shd w:val="clear" w:color="auto" w:fill="FFFFFF"/>
        </w:rPr>
        <w:t>96</w:t>
      </w:r>
      <w:r w:rsidRPr="00CD6613">
        <w:rPr>
          <w:rStyle w:val="rvts37"/>
          <w:rFonts w:eastAsia="Calibri"/>
          <w:bCs/>
          <w:sz w:val="28"/>
          <w:szCs w:val="28"/>
          <w:shd w:val="clear" w:color="auto" w:fill="FFFFFF"/>
          <w:vertAlign w:val="superscript"/>
        </w:rPr>
        <w:t>2</w:t>
      </w:r>
      <w:r>
        <w:rPr>
          <w:rStyle w:val="rvts37"/>
          <w:rFonts w:eastAsia="Calibri"/>
          <w:b/>
          <w:bCs/>
          <w:sz w:val="28"/>
          <w:szCs w:val="28"/>
          <w:shd w:val="clear" w:color="auto" w:fill="FFFFFF"/>
          <w:vertAlign w:val="superscript"/>
        </w:rPr>
        <w:br/>
      </w:r>
      <w:r w:rsidRPr="00CD6613">
        <w:rPr>
          <w:rStyle w:val="rvts37"/>
          <w:rFonts w:eastAsia="Calibri"/>
          <w:bCs/>
          <w:sz w:val="28"/>
          <w:szCs w:val="28"/>
          <w:shd w:val="clear" w:color="auto" w:fill="FFFFFF"/>
        </w:rPr>
        <w:t>КК України</w:t>
      </w:r>
      <w:r w:rsidRPr="00CD6613">
        <w:rPr>
          <w:rStyle w:val="rvts37"/>
          <w:rFonts w:eastAsia="Calibri"/>
          <w:b/>
          <w:bCs/>
          <w:sz w:val="28"/>
          <w:szCs w:val="28"/>
          <w:shd w:val="clear" w:color="auto" w:fill="FFFFFF"/>
        </w:rPr>
        <w:t xml:space="preserve"> </w:t>
      </w:r>
      <w:r w:rsidRPr="00CD6613">
        <w:rPr>
          <w:sz w:val="28"/>
          <w:szCs w:val="28"/>
          <w:shd w:val="clear" w:color="auto" w:fill="FFFFFF"/>
        </w:rPr>
        <w:t>спеціальна конфіскація не може бути застосована до того майна, яке перебуває у власності або добросовісному володінні.</w:t>
      </w:r>
    </w:p>
    <w:p w:rsidR="007E3E65" w:rsidRDefault="007E3E65" w:rsidP="00D12E8F">
      <w:pPr>
        <w:pStyle w:val="af"/>
        <w:spacing w:before="0" w:beforeAutospacing="0" w:after="0" w:afterAutospacing="0" w:line="360" w:lineRule="auto"/>
        <w:ind w:firstLine="709"/>
        <w:jc w:val="both"/>
        <w:rPr>
          <w:sz w:val="28"/>
          <w:szCs w:val="28"/>
        </w:rPr>
      </w:pPr>
    </w:p>
    <w:p w:rsidR="007E3E65" w:rsidRPr="00CD6613" w:rsidRDefault="007E3E65" w:rsidP="00D12E8F">
      <w:pPr>
        <w:pStyle w:val="af"/>
        <w:spacing w:before="0" w:beforeAutospacing="0" w:after="0" w:afterAutospacing="0" w:line="360" w:lineRule="auto"/>
        <w:ind w:firstLine="709"/>
        <w:jc w:val="both"/>
        <w:rPr>
          <w:sz w:val="28"/>
          <w:szCs w:val="28"/>
        </w:rPr>
      </w:pPr>
      <w:r w:rsidRPr="00CD6613">
        <w:rPr>
          <w:sz w:val="28"/>
          <w:szCs w:val="28"/>
        </w:rPr>
        <w:t xml:space="preserve">5.7. Оцінюючи конституційність </w:t>
      </w:r>
      <w:r>
        <w:rPr>
          <w:sz w:val="28"/>
          <w:szCs w:val="28"/>
        </w:rPr>
        <w:t>статей</w:t>
      </w:r>
      <w:r w:rsidRPr="00CD6613">
        <w:rPr>
          <w:sz w:val="28"/>
          <w:szCs w:val="28"/>
        </w:rPr>
        <w:t xml:space="preserve"> </w:t>
      </w:r>
      <w:r w:rsidRPr="0089381F">
        <w:rPr>
          <w:rStyle w:val="rvts46"/>
          <w:iCs/>
          <w:sz w:val="28"/>
          <w:szCs w:val="28"/>
          <w:shd w:val="clear" w:color="auto" w:fill="FFFFFF"/>
        </w:rPr>
        <w:t>96</w:t>
      </w:r>
      <w:r w:rsidRPr="0089381F">
        <w:rPr>
          <w:rStyle w:val="rvts37"/>
          <w:rFonts w:eastAsia="Calibri"/>
          <w:bCs/>
          <w:sz w:val="28"/>
          <w:szCs w:val="28"/>
          <w:shd w:val="clear" w:color="auto" w:fill="FFFFFF"/>
          <w:vertAlign w:val="superscript"/>
        </w:rPr>
        <w:t>1</w:t>
      </w:r>
      <w:r>
        <w:rPr>
          <w:rStyle w:val="rvts37"/>
          <w:rFonts w:eastAsia="Calibri"/>
          <w:bCs/>
          <w:sz w:val="28"/>
          <w:szCs w:val="28"/>
          <w:shd w:val="clear" w:color="auto" w:fill="FFFFFF"/>
        </w:rPr>
        <w:t xml:space="preserve">, </w:t>
      </w:r>
      <w:r w:rsidRPr="00CD6613">
        <w:rPr>
          <w:rStyle w:val="rvts46"/>
          <w:iCs/>
          <w:sz w:val="28"/>
          <w:szCs w:val="28"/>
          <w:shd w:val="clear" w:color="auto" w:fill="FFFFFF"/>
        </w:rPr>
        <w:t>96</w:t>
      </w:r>
      <w:r w:rsidRPr="00CD6613">
        <w:rPr>
          <w:rStyle w:val="rvts37"/>
          <w:rFonts w:eastAsia="Calibri"/>
          <w:bCs/>
          <w:sz w:val="28"/>
          <w:szCs w:val="28"/>
          <w:shd w:val="clear" w:color="auto" w:fill="FFFFFF"/>
          <w:vertAlign w:val="superscript"/>
        </w:rPr>
        <w:t>2</w:t>
      </w:r>
      <w:r>
        <w:rPr>
          <w:rStyle w:val="rvts37"/>
          <w:rFonts w:eastAsia="Calibri"/>
          <w:bCs/>
          <w:sz w:val="28"/>
          <w:szCs w:val="28"/>
          <w:shd w:val="clear" w:color="auto" w:fill="FFFFFF"/>
          <w:vertAlign w:val="superscript"/>
        </w:rPr>
        <w:t xml:space="preserve"> </w:t>
      </w:r>
      <w:r w:rsidRPr="0089381F">
        <w:rPr>
          <w:rStyle w:val="rvts37"/>
          <w:rFonts w:eastAsia="Calibri"/>
          <w:bCs/>
          <w:sz w:val="28"/>
          <w:szCs w:val="28"/>
          <w:shd w:val="clear" w:color="auto" w:fill="FFFFFF"/>
        </w:rPr>
        <w:t>КК</w:t>
      </w:r>
      <w:r w:rsidRPr="00CD6613">
        <w:rPr>
          <w:rStyle w:val="rvts37"/>
          <w:rFonts w:eastAsia="Calibri"/>
          <w:bCs/>
          <w:sz w:val="28"/>
          <w:szCs w:val="28"/>
          <w:shd w:val="clear" w:color="auto" w:fill="FFFFFF"/>
        </w:rPr>
        <w:t xml:space="preserve"> України,</w:t>
      </w:r>
      <w:r w:rsidRPr="00CD6613">
        <w:rPr>
          <w:sz w:val="28"/>
          <w:szCs w:val="28"/>
        </w:rPr>
        <w:t xml:space="preserve"> Конституційний Суд України виходить з того, що володіння майно</w:t>
      </w:r>
      <w:r>
        <w:rPr>
          <w:sz w:val="28"/>
          <w:szCs w:val="28"/>
        </w:rPr>
        <w:t xml:space="preserve">м, </w:t>
      </w:r>
      <w:r w:rsidRPr="00CD6613">
        <w:rPr>
          <w:sz w:val="28"/>
          <w:szCs w:val="28"/>
        </w:rPr>
        <w:t>набут</w:t>
      </w:r>
      <w:r>
        <w:rPr>
          <w:sz w:val="28"/>
          <w:szCs w:val="28"/>
        </w:rPr>
        <w:t>е</w:t>
      </w:r>
      <w:r w:rsidRPr="00CD6613">
        <w:rPr>
          <w:sz w:val="28"/>
          <w:szCs w:val="28"/>
        </w:rPr>
        <w:t xml:space="preserve"> внаслідок вчинення умисного кримінального правопорушення або суспільно небезпечного діяння, що підпадає під ознаки діяння, визначеного Особливою частиною КК України, не може бути кваліфіковане ні як „визначений законом“ порядок набуття права власності на майно (частина друга статті 41 Конституції України), ні як „не заборонена законом“ підстава набуття права власності або права добросовісного володіння майно</w:t>
      </w:r>
      <w:r>
        <w:rPr>
          <w:sz w:val="28"/>
          <w:szCs w:val="28"/>
        </w:rPr>
        <w:t xml:space="preserve">м </w:t>
      </w:r>
      <w:r w:rsidRPr="00CD6613">
        <w:rPr>
          <w:sz w:val="28"/>
          <w:szCs w:val="28"/>
        </w:rPr>
        <w:t xml:space="preserve">(стаття 328 </w:t>
      </w:r>
      <w:r w:rsidRPr="00CD6613">
        <w:rPr>
          <w:rFonts w:eastAsia="HiddenHorzOCR"/>
          <w:sz w:val="28"/>
          <w:szCs w:val="28"/>
        </w:rPr>
        <w:t>Цивільного кодексу України</w:t>
      </w:r>
      <w:r w:rsidRPr="00CD6613">
        <w:rPr>
          <w:sz w:val="28"/>
          <w:szCs w:val="28"/>
        </w:rPr>
        <w:t xml:space="preserve">). </w:t>
      </w:r>
    </w:p>
    <w:p w:rsidR="007E3E65" w:rsidRPr="00CD6613" w:rsidRDefault="007E3E65" w:rsidP="00D12E8F">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CD6613">
        <w:rPr>
          <w:rFonts w:ascii="Times New Roman" w:hAnsi="Times New Roman"/>
          <w:sz w:val="28"/>
          <w:szCs w:val="28"/>
        </w:rPr>
        <w:t>Окрім того, ухвалене судом на підставі приписів КПК України судове рішення (вирок, ухвала) про застосування спеціальної конфіскації є юридичним актом індивідуальної дії, що встановлює факт незаконності та недобросовісності набуття певною особою конкретного майна і також спростовує презумпцію правомірності набуття права власності, встановлену в частині другій статті 328 Цивільного кодексу України. Унаслідок цього саме судове рішення є підставою для вилучення такого майна в особи</w:t>
      </w:r>
      <w:r w:rsidRPr="00CD6613">
        <w:rPr>
          <w:rFonts w:ascii="Times New Roman" w:eastAsia="HiddenHorzOCR" w:hAnsi="Times New Roman"/>
          <w:sz w:val="28"/>
          <w:szCs w:val="28"/>
          <w:lang w:eastAsia="uk-UA"/>
        </w:rPr>
        <w:t xml:space="preserve">, </w:t>
      </w:r>
      <w:r w:rsidRPr="00CD6613">
        <w:rPr>
          <w:rFonts w:ascii="Times New Roman" w:hAnsi="Times New Roman"/>
          <w:sz w:val="28"/>
          <w:szCs w:val="28"/>
        </w:rPr>
        <w:t>стосовно якої може бути застосовано спеціальну конфіскацію згідно з оспорюваними статтями КК України.</w:t>
      </w:r>
      <w:r w:rsidRPr="00CD6613">
        <w:rPr>
          <w:rFonts w:ascii="Times New Roman" w:hAnsi="Times New Roman"/>
          <w:sz w:val="28"/>
          <w:szCs w:val="28"/>
          <w:shd w:val="clear" w:color="auto" w:fill="FFFFFF"/>
        </w:rPr>
        <w:t xml:space="preserve"> </w:t>
      </w:r>
    </w:p>
    <w:p w:rsidR="007E3E65" w:rsidRPr="00CD6613" w:rsidRDefault="007E3E65" w:rsidP="00D12E8F">
      <w:pPr>
        <w:pStyle w:val="af"/>
        <w:spacing w:before="0" w:beforeAutospacing="0" w:after="0" w:afterAutospacing="0" w:line="360" w:lineRule="auto"/>
        <w:ind w:firstLine="709"/>
        <w:jc w:val="both"/>
        <w:rPr>
          <w:sz w:val="28"/>
          <w:szCs w:val="28"/>
        </w:rPr>
      </w:pPr>
      <w:r w:rsidRPr="00CD6613">
        <w:rPr>
          <w:sz w:val="28"/>
          <w:szCs w:val="28"/>
        </w:rPr>
        <w:t xml:space="preserve">Ураховуючи наведене, Конституційний Суд України дійшов висновку, що застосування спеціальної конфіскації припиняє не право власності або право добросовісного володіння майном, а незаконне та недобросовісне володіння, тимчасово набуте внаслідок вчинення умисного кримінального правопорушення або суспільно небезпечного діяння, що підпадає під ознаки діяння, визначеного </w:t>
      </w:r>
      <w:r w:rsidRPr="00CD6613">
        <w:rPr>
          <w:sz w:val="28"/>
          <w:szCs w:val="28"/>
        </w:rPr>
        <w:lastRenderedPageBreak/>
        <w:t xml:space="preserve">Особливою частиною КК України, тобто з порушенням приписів Конституції України та законів України, прав та інтересів учасників суспільних відносин.  </w:t>
      </w:r>
    </w:p>
    <w:p w:rsidR="007E3E65" w:rsidRPr="00CD6613" w:rsidRDefault="007E3E65" w:rsidP="00D12E8F">
      <w:pPr>
        <w:pStyle w:val="af"/>
        <w:spacing w:before="0" w:beforeAutospacing="0" w:after="0" w:afterAutospacing="0" w:line="360" w:lineRule="auto"/>
        <w:ind w:firstLine="709"/>
        <w:jc w:val="both"/>
        <w:rPr>
          <w:sz w:val="28"/>
          <w:szCs w:val="28"/>
        </w:rPr>
      </w:pPr>
      <w:r w:rsidRPr="00CD6613">
        <w:rPr>
          <w:sz w:val="28"/>
          <w:szCs w:val="28"/>
        </w:rPr>
        <w:t>Таким чином, Конституційний Суд України вважає, що статті 96</w:t>
      </w:r>
      <w:r w:rsidRPr="00CD6613">
        <w:rPr>
          <w:sz w:val="28"/>
          <w:szCs w:val="28"/>
          <w:vertAlign w:val="superscript"/>
        </w:rPr>
        <w:t>1</w:t>
      </w:r>
      <w:r w:rsidRPr="00CD6613">
        <w:rPr>
          <w:sz w:val="28"/>
          <w:szCs w:val="28"/>
        </w:rPr>
        <w:t>, 96</w:t>
      </w:r>
      <w:r w:rsidRPr="00CD6613">
        <w:rPr>
          <w:sz w:val="28"/>
          <w:szCs w:val="28"/>
          <w:vertAlign w:val="superscript"/>
        </w:rPr>
        <w:t>2</w:t>
      </w:r>
      <w:r>
        <w:rPr>
          <w:sz w:val="28"/>
          <w:szCs w:val="28"/>
        </w:rPr>
        <w:br/>
      </w:r>
      <w:r w:rsidRPr="00CD6613">
        <w:rPr>
          <w:sz w:val="28"/>
          <w:szCs w:val="28"/>
        </w:rPr>
        <w:t>КК України не порушують конституційних гарантій захисту права власності, а тому не суперечать статті 21, частинам першій, четвертій, шостій</w:t>
      </w:r>
      <w:r w:rsidRPr="00CD6613">
        <w:rPr>
          <w:rFonts w:eastAsia="HiddenHorzOCR"/>
          <w:bCs/>
          <w:sz w:val="28"/>
          <w:szCs w:val="28"/>
        </w:rPr>
        <w:t xml:space="preserve"> </w:t>
      </w:r>
      <w:r w:rsidRPr="00CD6613">
        <w:rPr>
          <w:sz w:val="28"/>
          <w:szCs w:val="28"/>
        </w:rPr>
        <w:t>статті 41 Конституції України.</w:t>
      </w:r>
    </w:p>
    <w:p w:rsidR="007E3E65" w:rsidRDefault="007E3E65" w:rsidP="00DE2598">
      <w:pPr>
        <w:pStyle w:val="af"/>
        <w:spacing w:before="0" w:beforeAutospacing="0" w:after="0" w:afterAutospacing="0"/>
        <w:ind w:firstLine="709"/>
        <w:jc w:val="both"/>
        <w:rPr>
          <w:sz w:val="28"/>
          <w:szCs w:val="28"/>
        </w:rPr>
      </w:pPr>
    </w:p>
    <w:p w:rsidR="007E3E65" w:rsidRPr="00CD6613" w:rsidRDefault="007E3E65" w:rsidP="00D12E8F">
      <w:pPr>
        <w:pStyle w:val="af"/>
        <w:spacing w:before="0" w:beforeAutospacing="0" w:after="0" w:afterAutospacing="0" w:line="360" w:lineRule="auto"/>
        <w:ind w:firstLine="709"/>
        <w:jc w:val="both"/>
        <w:rPr>
          <w:rFonts w:eastAsia="HiddenHorzOCR"/>
          <w:sz w:val="28"/>
          <w:szCs w:val="28"/>
        </w:rPr>
      </w:pPr>
      <w:r w:rsidRPr="00CD6613">
        <w:rPr>
          <w:sz w:val="28"/>
          <w:szCs w:val="28"/>
        </w:rPr>
        <w:t>6.</w:t>
      </w:r>
      <w:r>
        <w:rPr>
          <w:sz w:val="28"/>
          <w:szCs w:val="28"/>
        </w:rPr>
        <w:t xml:space="preserve"> </w:t>
      </w:r>
      <w:r w:rsidRPr="00CD6613">
        <w:rPr>
          <w:sz w:val="28"/>
          <w:szCs w:val="28"/>
        </w:rPr>
        <w:t>Народні депутати України у конституційному поданні вказують, що статті 96</w:t>
      </w:r>
      <w:r w:rsidRPr="00CD6613">
        <w:rPr>
          <w:sz w:val="28"/>
          <w:szCs w:val="28"/>
          <w:vertAlign w:val="superscript"/>
        </w:rPr>
        <w:t>1</w:t>
      </w:r>
      <w:r w:rsidRPr="00CD6613">
        <w:rPr>
          <w:sz w:val="28"/>
          <w:szCs w:val="28"/>
        </w:rPr>
        <w:t>, 96</w:t>
      </w:r>
      <w:r w:rsidRPr="00CD6613">
        <w:rPr>
          <w:sz w:val="28"/>
          <w:szCs w:val="28"/>
          <w:vertAlign w:val="superscript"/>
        </w:rPr>
        <w:t>2</w:t>
      </w:r>
      <w:r w:rsidRPr="00CD6613">
        <w:rPr>
          <w:sz w:val="28"/>
          <w:szCs w:val="28"/>
        </w:rPr>
        <w:t xml:space="preserve"> КК України не відповідають статті 58 Конституції України, оскільки інститут спеціальної конфіскації дозволяє поширити його дію на діяння, які були вчинені до набрання чинності відповідними статтями</w:t>
      </w:r>
      <w:r w:rsidRPr="00CD6613">
        <w:rPr>
          <w:sz w:val="28"/>
          <w:szCs w:val="28"/>
        </w:rPr>
        <w:br/>
        <w:t>КК України. Суб’єкт права на конституційне подання вважає, що „т</w:t>
      </w:r>
      <w:r w:rsidRPr="00CD6613">
        <w:rPr>
          <w:rFonts w:eastAsia="HiddenHorzOCR"/>
          <w:sz w:val="28"/>
          <w:szCs w:val="28"/>
        </w:rPr>
        <w:t>акий висновок є цілком очевидним, оскільки момент набуття грошей, цінностей та іншого майна, до якого згідно з передбаченим статтею 96</w:t>
      </w:r>
      <w:r w:rsidRPr="00CD6613">
        <w:rPr>
          <w:rFonts w:eastAsia="HiddenHorzOCR"/>
          <w:sz w:val="28"/>
          <w:szCs w:val="28"/>
          <w:vertAlign w:val="superscript"/>
        </w:rPr>
        <w:t>2</w:t>
      </w:r>
      <w:r w:rsidRPr="00CD6613">
        <w:rPr>
          <w:rFonts w:eastAsia="HiddenHorzOCR"/>
          <w:sz w:val="28"/>
          <w:szCs w:val="28"/>
        </w:rPr>
        <w:t xml:space="preserve"> Кримінального кодексу України переліком випадків може бути застосовано спеціальну конфіскацію, завжди передує моменту її застосування. Тобто, абсолютно явною є можливість зворотності дії інституту спеціальної конфіскації, який за своєю сутністю обтяжує відповідальність особи і дублює такий вид покарання як конфіскація“.</w:t>
      </w:r>
    </w:p>
    <w:p w:rsidR="007E3E65" w:rsidRPr="00CD6613" w:rsidRDefault="007E3E65" w:rsidP="00DE2598">
      <w:pPr>
        <w:pStyle w:val="af"/>
        <w:spacing w:before="0" w:beforeAutospacing="0" w:after="0" w:afterAutospacing="0"/>
        <w:ind w:firstLine="709"/>
        <w:jc w:val="both"/>
        <w:rPr>
          <w:rFonts w:eastAsia="HiddenHorzOCR"/>
          <w:sz w:val="28"/>
          <w:szCs w:val="28"/>
        </w:rPr>
      </w:pPr>
    </w:p>
    <w:p w:rsidR="007E3E65" w:rsidRPr="00CD6613" w:rsidRDefault="007E3E65" w:rsidP="00D12E8F">
      <w:pPr>
        <w:pStyle w:val="af"/>
        <w:spacing w:before="0" w:beforeAutospacing="0" w:after="0" w:afterAutospacing="0" w:line="360" w:lineRule="auto"/>
        <w:ind w:firstLine="709"/>
        <w:jc w:val="both"/>
        <w:rPr>
          <w:sz w:val="28"/>
          <w:szCs w:val="28"/>
        </w:rPr>
      </w:pPr>
      <w:r w:rsidRPr="00CD6613">
        <w:rPr>
          <w:rFonts w:eastAsia="HiddenHorzOCR"/>
          <w:sz w:val="28"/>
          <w:szCs w:val="28"/>
        </w:rPr>
        <w:t>6.1.</w:t>
      </w:r>
      <w:r>
        <w:rPr>
          <w:rFonts w:eastAsia="HiddenHorzOCR"/>
          <w:sz w:val="28"/>
          <w:szCs w:val="28"/>
        </w:rPr>
        <w:t xml:space="preserve"> </w:t>
      </w:r>
      <w:r w:rsidRPr="00CD6613">
        <w:rPr>
          <w:rFonts w:eastAsia="HiddenHorzOCR"/>
          <w:sz w:val="28"/>
          <w:szCs w:val="28"/>
        </w:rPr>
        <w:t xml:space="preserve">Конституційний Суд України зазначає, що у конституційному поданні не наведено </w:t>
      </w:r>
      <w:r w:rsidRPr="00CD6613">
        <w:rPr>
          <w:sz w:val="28"/>
          <w:szCs w:val="28"/>
        </w:rPr>
        <w:t>обґрунтованих тверджень</w:t>
      </w:r>
      <w:r>
        <w:rPr>
          <w:sz w:val="28"/>
          <w:szCs w:val="28"/>
        </w:rPr>
        <w:t>, щоб</w:t>
      </w:r>
      <w:r w:rsidRPr="00CD6613">
        <w:rPr>
          <w:sz w:val="28"/>
          <w:szCs w:val="28"/>
        </w:rPr>
        <w:t xml:space="preserve"> вважати оспорювані </w:t>
      </w:r>
      <w:r>
        <w:rPr>
          <w:sz w:val="28"/>
          <w:szCs w:val="28"/>
        </w:rPr>
        <w:t>статті</w:t>
      </w:r>
      <w:r w:rsidRPr="00CD6613">
        <w:rPr>
          <w:sz w:val="28"/>
          <w:szCs w:val="28"/>
        </w:rPr>
        <w:t xml:space="preserve"> </w:t>
      </w:r>
      <w:r>
        <w:rPr>
          <w:sz w:val="28"/>
          <w:szCs w:val="28"/>
        </w:rPr>
        <w:br/>
      </w:r>
      <w:r w:rsidRPr="00CD6613">
        <w:rPr>
          <w:sz w:val="28"/>
          <w:szCs w:val="28"/>
        </w:rPr>
        <w:t>КК України такими, що поширюють свою дію на діяння, які були вчинені до набрання цими статтями КК України чинності.</w:t>
      </w:r>
    </w:p>
    <w:p w:rsidR="007E3E65" w:rsidRPr="00CD6613" w:rsidRDefault="007E3E65" w:rsidP="00D12E8F">
      <w:pPr>
        <w:pStyle w:val="af"/>
        <w:spacing w:before="0" w:beforeAutospacing="0" w:after="0" w:afterAutospacing="0" w:line="360" w:lineRule="auto"/>
        <w:ind w:firstLine="709"/>
        <w:jc w:val="both"/>
        <w:rPr>
          <w:rFonts w:eastAsia="HiddenHorzOCR"/>
          <w:sz w:val="28"/>
          <w:szCs w:val="28"/>
        </w:rPr>
      </w:pPr>
      <w:r w:rsidRPr="00CD6613">
        <w:rPr>
          <w:sz w:val="28"/>
          <w:szCs w:val="28"/>
        </w:rPr>
        <w:t xml:space="preserve">Окрім того, як констатовано </w:t>
      </w:r>
      <w:r>
        <w:rPr>
          <w:sz w:val="28"/>
          <w:szCs w:val="28"/>
        </w:rPr>
        <w:t>у</w:t>
      </w:r>
      <w:r w:rsidRPr="00CD6613">
        <w:rPr>
          <w:sz w:val="28"/>
          <w:szCs w:val="28"/>
        </w:rPr>
        <w:t xml:space="preserve"> цьому Рішенні, застосування спеціальної конфіскації не є притягненням особи до кримінальної відповідальності, а тому твердження щодо невідповідності </w:t>
      </w:r>
      <w:r w:rsidRPr="00CD6613">
        <w:rPr>
          <w:rFonts w:eastAsia="HiddenHorzOCR"/>
          <w:sz w:val="28"/>
          <w:szCs w:val="28"/>
        </w:rPr>
        <w:t xml:space="preserve">статей </w:t>
      </w:r>
      <w:r w:rsidRPr="00CD6613">
        <w:rPr>
          <w:sz w:val="28"/>
          <w:szCs w:val="28"/>
        </w:rPr>
        <w:t>96</w:t>
      </w:r>
      <w:r w:rsidRPr="00CD6613">
        <w:rPr>
          <w:sz w:val="28"/>
          <w:szCs w:val="28"/>
          <w:vertAlign w:val="superscript"/>
        </w:rPr>
        <w:t>1</w:t>
      </w:r>
      <w:r w:rsidRPr="00CD6613">
        <w:rPr>
          <w:sz w:val="28"/>
          <w:szCs w:val="28"/>
        </w:rPr>
        <w:t>, 96</w:t>
      </w:r>
      <w:r w:rsidRPr="00CD6613">
        <w:rPr>
          <w:sz w:val="28"/>
          <w:szCs w:val="28"/>
          <w:vertAlign w:val="superscript"/>
        </w:rPr>
        <w:t>2</w:t>
      </w:r>
      <w:r w:rsidRPr="00CD6613">
        <w:rPr>
          <w:sz w:val="28"/>
          <w:szCs w:val="28"/>
        </w:rPr>
        <w:t xml:space="preserve"> КК України частині другій статті 58 </w:t>
      </w:r>
      <w:r w:rsidRPr="00CD6613">
        <w:rPr>
          <w:rFonts w:eastAsia="HiddenHorzOCR"/>
          <w:sz w:val="28"/>
          <w:szCs w:val="28"/>
        </w:rPr>
        <w:t xml:space="preserve">Конституції України, що викладені </w:t>
      </w:r>
      <w:r w:rsidRPr="00CD6613">
        <w:rPr>
          <w:sz w:val="28"/>
          <w:szCs w:val="28"/>
        </w:rPr>
        <w:t>у конституційному поданні, не є</w:t>
      </w:r>
      <w:r w:rsidRPr="00CD6613">
        <w:rPr>
          <w:rFonts w:eastAsia="HiddenHorzOCR"/>
          <w:sz w:val="28"/>
          <w:szCs w:val="28"/>
        </w:rPr>
        <w:t xml:space="preserve"> застосовними у цьому конституційному провадже</w:t>
      </w:r>
      <w:r w:rsidR="006B7053">
        <w:rPr>
          <w:rFonts w:eastAsia="HiddenHorzOCR"/>
          <w:sz w:val="28"/>
          <w:szCs w:val="28"/>
        </w:rPr>
        <w:t>н</w:t>
      </w:r>
      <w:r w:rsidRPr="00CD6613">
        <w:rPr>
          <w:rFonts w:eastAsia="HiddenHorzOCR"/>
          <w:sz w:val="28"/>
          <w:szCs w:val="28"/>
        </w:rPr>
        <w:t xml:space="preserve">ні. </w:t>
      </w:r>
    </w:p>
    <w:p w:rsidR="007E3E65" w:rsidRPr="00CD6613" w:rsidRDefault="007E3E65" w:rsidP="00D12E8F">
      <w:pPr>
        <w:pStyle w:val="af"/>
        <w:spacing w:before="0" w:beforeAutospacing="0" w:after="0" w:afterAutospacing="0" w:line="360" w:lineRule="auto"/>
        <w:ind w:firstLine="709"/>
        <w:jc w:val="both"/>
        <w:rPr>
          <w:sz w:val="28"/>
          <w:szCs w:val="28"/>
        </w:rPr>
      </w:pPr>
      <w:r w:rsidRPr="00CD6613">
        <w:rPr>
          <w:rFonts w:eastAsia="HiddenHorzOCR"/>
          <w:sz w:val="28"/>
          <w:szCs w:val="28"/>
        </w:rPr>
        <w:t xml:space="preserve">Таким чином, Конституційний Суд України доходить висновку, що </w:t>
      </w:r>
      <w:r w:rsidRPr="00CD6613">
        <w:rPr>
          <w:rFonts w:eastAsia="HiddenHorzOCR"/>
          <w:sz w:val="28"/>
          <w:szCs w:val="28"/>
        </w:rPr>
        <w:br/>
        <w:t xml:space="preserve">статті </w:t>
      </w:r>
      <w:r w:rsidRPr="00CD6613">
        <w:rPr>
          <w:sz w:val="28"/>
          <w:szCs w:val="28"/>
        </w:rPr>
        <w:t>96</w:t>
      </w:r>
      <w:r w:rsidRPr="00CD6613">
        <w:rPr>
          <w:sz w:val="28"/>
          <w:szCs w:val="28"/>
          <w:vertAlign w:val="superscript"/>
        </w:rPr>
        <w:t>1</w:t>
      </w:r>
      <w:r w:rsidRPr="00CD6613">
        <w:rPr>
          <w:sz w:val="28"/>
          <w:szCs w:val="28"/>
        </w:rPr>
        <w:t>, 96</w:t>
      </w:r>
      <w:r w:rsidRPr="00CD6613">
        <w:rPr>
          <w:sz w:val="28"/>
          <w:szCs w:val="28"/>
          <w:vertAlign w:val="superscript"/>
        </w:rPr>
        <w:t>2</w:t>
      </w:r>
      <w:r w:rsidRPr="00CD6613">
        <w:rPr>
          <w:sz w:val="28"/>
          <w:szCs w:val="28"/>
        </w:rPr>
        <w:t xml:space="preserve"> КК України не суперечать статті 58 Основного Закону України.</w:t>
      </w:r>
    </w:p>
    <w:p w:rsidR="007E3E65" w:rsidRDefault="007E3E65" w:rsidP="007E3E65">
      <w:pPr>
        <w:spacing w:after="0" w:line="372" w:lineRule="auto"/>
        <w:ind w:firstLine="709"/>
        <w:jc w:val="both"/>
        <w:rPr>
          <w:rFonts w:ascii="Times New Roman" w:hAnsi="Times New Roman"/>
          <w:sz w:val="28"/>
          <w:szCs w:val="28"/>
        </w:rPr>
      </w:pPr>
      <w:r w:rsidRPr="00CD6613">
        <w:rPr>
          <w:rFonts w:ascii="Times New Roman" w:hAnsi="Times New Roman"/>
          <w:sz w:val="28"/>
          <w:szCs w:val="28"/>
        </w:rPr>
        <w:lastRenderedPageBreak/>
        <w:t>Ураховуючи викладене та керуючись статтями 147, 150, 151</w:t>
      </w:r>
      <w:r w:rsidRPr="00CD6613">
        <w:rPr>
          <w:rFonts w:ascii="Times New Roman" w:hAnsi="Times New Roman"/>
          <w:sz w:val="28"/>
          <w:szCs w:val="28"/>
          <w:vertAlign w:val="superscript"/>
        </w:rPr>
        <w:t>2</w:t>
      </w:r>
      <w:r w:rsidRPr="00CD6613">
        <w:rPr>
          <w:rFonts w:ascii="Times New Roman" w:hAnsi="Times New Roman"/>
          <w:sz w:val="28"/>
          <w:szCs w:val="28"/>
        </w:rPr>
        <w:t xml:space="preserve">, 153 Конституції України, на підставі статей 7, 32, 35, 65, 66, 74, 84, 88, 89, 92, 94 Закону України „Про Конституційний Суд України“ </w:t>
      </w:r>
    </w:p>
    <w:p w:rsidR="007E3E65" w:rsidRPr="00CD6613" w:rsidRDefault="007E3E65" w:rsidP="00FA1346">
      <w:pPr>
        <w:spacing w:after="0" w:line="240" w:lineRule="auto"/>
        <w:ind w:firstLine="709"/>
        <w:jc w:val="both"/>
        <w:rPr>
          <w:rFonts w:ascii="Times New Roman" w:hAnsi="Times New Roman"/>
          <w:sz w:val="28"/>
          <w:szCs w:val="28"/>
        </w:rPr>
      </w:pPr>
    </w:p>
    <w:p w:rsidR="007E3E65" w:rsidRPr="00CD6613" w:rsidRDefault="007E3E65" w:rsidP="00FA1346">
      <w:pPr>
        <w:spacing w:after="0" w:line="360" w:lineRule="auto"/>
        <w:jc w:val="center"/>
        <w:rPr>
          <w:rFonts w:ascii="Times New Roman" w:hAnsi="Times New Roman"/>
          <w:b/>
          <w:sz w:val="28"/>
          <w:szCs w:val="28"/>
        </w:rPr>
      </w:pPr>
      <w:r w:rsidRPr="00CD6613">
        <w:rPr>
          <w:rFonts w:ascii="Times New Roman" w:hAnsi="Times New Roman"/>
          <w:b/>
          <w:sz w:val="28"/>
          <w:szCs w:val="28"/>
        </w:rPr>
        <w:t>Конституційний Суд України</w:t>
      </w:r>
    </w:p>
    <w:p w:rsidR="007E3E65" w:rsidRPr="00CD6613" w:rsidRDefault="007E3E65" w:rsidP="00FA13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CD6613">
        <w:rPr>
          <w:rFonts w:ascii="Times New Roman" w:hAnsi="Times New Roman" w:cs="Times New Roman"/>
          <w:b/>
          <w:sz w:val="28"/>
          <w:szCs w:val="28"/>
        </w:rPr>
        <w:t>у х в а л и в:</w:t>
      </w:r>
    </w:p>
    <w:p w:rsidR="007E3E65" w:rsidRPr="00CD6613" w:rsidRDefault="007E3E65" w:rsidP="00FA13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sz w:val="28"/>
          <w:szCs w:val="28"/>
        </w:rPr>
      </w:pPr>
    </w:p>
    <w:p w:rsidR="007E3E65" w:rsidRPr="00CD6613" w:rsidRDefault="007E3E65" w:rsidP="007E3E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cs="Times New Roman"/>
          <w:sz w:val="28"/>
          <w:szCs w:val="28"/>
        </w:rPr>
      </w:pPr>
      <w:r w:rsidRPr="00CD6613">
        <w:rPr>
          <w:rFonts w:ascii="Times New Roman" w:hAnsi="Times New Roman" w:cs="Times New Roman"/>
          <w:sz w:val="28"/>
          <w:szCs w:val="28"/>
        </w:rPr>
        <w:t>1.</w:t>
      </w:r>
      <w:r>
        <w:rPr>
          <w:rFonts w:ascii="Times New Roman" w:hAnsi="Times New Roman" w:cs="Times New Roman"/>
          <w:sz w:val="28"/>
          <w:szCs w:val="28"/>
          <w:lang w:val="ru-RU"/>
        </w:rPr>
        <w:t xml:space="preserve"> </w:t>
      </w:r>
      <w:r w:rsidRPr="00CD6613">
        <w:rPr>
          <w:rFonts w:ascii="Times New Roman" w:hAnsi="Times New Roman" w:cs="Times New Roman"/>
          <w:sz w:val="28"/>
          <w:szCs w:val="28"/>
        </w:rPr>
        <w:t>Визнати такими, що відповідають Конституції України</w:t>
      </w:r>
      <w:r w:rsidRPr="00CD6613">
        <w:rPr>
          <w:rFonts w:ascii="Times New Roman" w:hAnsi="Times New Roman" w:cs="Times New Roman"/>
          <w:sz w:val="28"/>
          <w:szCs w:val="28"/>
        </w:rPr>
        <w:br/>
        <w:t>(є конституційними), статті 96</w:t>
      </w:r>
      <w:r w:rsidRPr="00CD6613">
        <w:rPr>
          <w:rFonts w:ascii="Times New Roman" w:hAnsi="Times New Roman" w:cs="Times New Roman"/>
          <w:sz w:val="28"/>
          <w:szCs w:val="28"/>
          <w:vertAlign w:val="superscript"/>
        </w:rPr>
        <w:t>1</w:t>
      </w:r>
      <w:r w:rsidRPr="00CD6613">
        <w:rPr>
          <w:rFonts w:ascii="Times New Roman" w:hAnsi="Times New Roman" w:cs="Times New Roman"/>
          <w:sz w:val="28"/>
          <w:szCs w:val="28"/>
        </w:rPr>
        <w:t>, 96</w:t>
      </w:r>
      <w:r w:rsidRPr="00CD6613">
        <w:rPr>
          <w:rFonts w:ascii="Times New Roman" w:hAnsi="Times New Roman" w:cs="Times New Roman"/>
          <w:sz w:val="28"/>
          <w:szCs w:val="28"/>
          <w:vertAlign w:val="superscript"/>
        </w:rPr>
        <w:t>2</w:t>
      </w:r>
      <w:r w:rsidRPr="00CD6613">
        <w:rPr>
          <w:rFonts w:ascii="Times New Roman" w:hAnsi="Times New Roman" w:cs="Times New Roman"/>
          <w:sz w:val="28"/>
          <w:szCs w:val="28"/>
        </w:rPr>
        <w:t xml:space="preserve"> Кримінального кодексу України.</w:t>
      </w:r>
    </w:p>
    <w:p w:rsidR="007E3E65" w:rsidRPr="00CD6613" w:rsidRDefault="007E3E65" w:rsidP="00FA13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eastAsia="ru-RU"/>
        </w:rPr>
      </w:pPr>
    </w:p>
    <w:p w:rsidR="007E3E65" w:rsidRPr="00CD6613" w:rsidRDefault="007E3E65" w:rsidP="007E3E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709"/>
        <w:jc w:val="both"/>
        <w:rPr>
          <w:rFonts w:ascii="Times New Roman" w:hAnsi="Times New Roman" w:cs="Times New Roman"/>
          <w:sz w:val="28"/>
          <w:szCs w:val="28"/>
        </w:rPr>
      </w:pPr>
      <w:r w:rsidRPr="00CD6613">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CD6613">
        <w:rPr>
          <w:rFonts w:ascii="Times New Roman" w:hAnsi="Times New Roman" w:cs="Times New Roman"/>
          <w:sz w:val="28"/>
          <w:szCs w:val="28"/>
        </w:rPr>
        <w:t>Рішення Конституційного Суду України є обов’язковим, остаточним та таким, що не може бути оскаржено.</w:t>
      </w:r>
    </w:p>
    <w:p w:rsidR="007E3E65" w:rsidRPr="00CD6613" w:rsidRDefault="007E3E65" w:rsidP="00FA13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p>
    <w:p w:rsidR="007E3E65" w:rsidRDefault="007E3E65" w:rsidP="007E3E65">
      <w:pPr>
        <w:spacing w:after="0" w:line="372" w:lineRule="auto"/>
        <w:ind w:firstLine="709"/>
        <w:jc w:val="both"/>
        <w:rPr>
          <w:rFonts w:ascii="Times New Roman" w:hAnsi="Times New Roman"/>
          <w:sz w:val="28"/>
          <w:szCs w:val="28"/>
        </w:rPr>
      </w:pPr>
      <w:r w:rsidRPr="00CD6613">
        <w:rPr>
          <w:rFonts w:ascii="Times New Roman" w:hAnsi="Times New Roman"/>
          <w:sz w:val="28"/>
          <w:szCs w:val="28"/>
        </w:rPr>
        <w:t>Рішення Конституційного Суду України підлягає опублікуванню у „Віснику Конституційного Суду України“.</w:t>
      </w:r>
    </w:p>
    <w:p w:rsidR="007E3E65" w:rsidRDefault="007E3E65" w:rsidP="00CD6613">
      <w:pPr>
        <w:spacing w:after="0" w:line="240" w:lineRule="auto"/>
        <w:ind w:firstLine="709"/>
        <w:jc w:val="both"/>
        <w:rPr>
          <w:rFonts w:ascii="Times New Roman" w:hAnsi="Times New Roman"/>
          <w:sz w:val="28"/>
          <w:szCs w:val="28"/>
        </w:rPr>
      </w:pPr>
    </w:p>
    <w:p w:rsidR="0043250E" w:rsidRDefault="0043250E" w:rsidP="00CD6613">
      <w:pPr>
        <w:spacing w:after="0" w:line="240" w:lineRule="auto"/>
        <w:ind w:firstLine="709"/>
        <w:jc w:val="both"/>
        <w:rPr>
          <w:rFonts w:ascii="Times New Roman" w:hAnsi="Times New Roman"/>
          <w:sz w:val="28"/>
          <w:szCs w:val="28"/>
        </w:rPr>
      </w:pPr>
    </w:p>
    <w:p w:rsidR="0043250E" w:rsidRDefault="0043250E" w:rsidP="0043250E">
      <w:pPr>
        <w:spacing w:after="0" w:line="240" w:lineRule="auto"/>
        <w:jc w:val="both"/>
        <w:rPr>
          <w:rFonts w:ascii="Times New Roman" w:hAnsi="Times New Roman"/>
          <w:sz w:val="28"/>
          <w:szCs w:val="28"/>
        </w:rPr>
      </w:pPr>
    </w:p>
    <w:p w:rsidR="0043250E" w:rsidRPr="0043250E" w:rsidRDefault="0043250E" w:rsidP="0043250E">
      <w:pPr>
        <w:spacing w:after="0" w:line="240" w:lineRule="auto"/>
        <w:jc w:val="right"/>
        <w:rPr>
          <w:rFonts w:ascii="Times New Roman" w:hAnsi="Times New Roman"/>
          <w:b/>
          <w:caps/>
          <w:sz w:val="28"/>
          <w:szCs w:val="28"/>
        </w:rPr>
      </w:pPr>
      <w:r w:rsidRPr="0043250E">
        <w:rPr>
          <w:rFonts w:ascii="Times New Roman" w:hAnsi="Times New Roman"/>
          <w:b/>
          <w:caps/>
          <w:sz w:val="28"/>
          <w:szCs w:val="28"/>
        </w:rPr>
        <w:t>Конституційний Суд України</w:t>
      </w:r>
    </w:p>
    <w:sectPr w:rsidR="0043250E" w:rsidRPr="0043250E" w:rsidSect="00CD6613">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05" w:rsidRDefault="00AB6705">
      <w:r>
        <w:separator/>
      </w:r>
    </w:p>
  </w:endnote>
  <w:endnote w:type="continuationSeparator" w:id="0">
    <w:p w:rsidR="00AB6705" w:rsidRDefault="00AB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1C" w:rsidRPr="00A63C1C" w:rsidRDefault="00A63C1C" w:rsidP="00A63C1C">
    <w:pPr>
      <w:pStyle w:val="a5"/>
      <w:spacing w:after="0" w:line="360" w:lineRule="auto"/>
      <w:rPr>
        <w:rFonts w:ascii="Times New Roman" w:hAnsi="Times New Roman"/>
        <w:sz w:val="10"/>
        <w:szCs w:val="10"/>
      </w:rPr>
    </w:pPr>
    <w:r w:rsidRPr="00A63C1C">
      <w:rPr>
        <w:rFonts w:ascii="Times New Roman" w:hAnsi="Times New Roman"/>
        <w:sz w:val="10"/>
        <w:szCs w:val="10"/>
      </w:rPr>
      <w:fldChar w:fldCharType="begin"/>
    </w:r>
    <w:r w:rsidRPr="00A63C1C">
      <w:rPr>
        <w:rFonts w:ascii="Times New Roman" w:hAnsi="Times New Roman"/>
        <w:sz w:val="10"/>
        <w:szCs w:val="10"/>
      </w:rPr>
      <w:instrText xml:space="preserve"> FILENAME \p \* MERGEFORMAT </w:instrText>
    </w:r>
    <w:r w:rsidRPr="00A63C1C">
      <w:rPr>
        <w:rFonts w:ascii="Times New Roman" w:hAnsi="Times New Roman"/>
        <w:sz w:val="10"/>
        <w:szCs w:val="10"/>
      </w:rPr>
      <w:fldChar w:fldCharType="separate"/>
    </w:r>
    <w:r w:rsidR="00850B14">
      <w:rPr>
        <w:rFonts w:ascii="Times New Roman" w:hAnsi="Times New Roman"/>
        <w:noProof/>
        <w:sz w:val="10"/>
        <w:szCs w:val="10"/>
      </w:rPr>
      <w:t>G:\2022\Suddi\Rishen\7.docx</w:t>
    </w:r>
    <w:r w:rsidRPr="00A63C1C">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1C" w:rsidRPr="00A63C1C" w:rsidRDefault="00A63C1C" w:rsidP="00A63C1C">
    <w:pPr>
      <w:pStyle w:val="a5"/>
      <w:spacing w:after="0" w:line="240" w:lineRule="auto"/>
      <w:rPr>
        <w:rFonts w:ascii="Times New Roman" w:hAnsi="Times New Roman"/>
        <w:sz w:val="10"/>
        <w:szCs w:val="10"/>
      </w:rPr>
    </w:pPr>
    <w:r w:rsidRPr="00A63C1C">
      <w:rPr>
        <w:rFonts w:ascii="Times New Roman" w:hAnsi="Times New Roman"/>
        <w:sz w:val="10"/>
        <w:szCs w:val="10"/>
      </w:rPr>
      <w:fldChar w:fldCharType="begin"/>
    </w:r>
    <w:r w:rsidRPr="00A63C1C">
      <w:rPr>
        <w:rFonts w:ascii="Times New Roman" w:hAnsi="Times New Roman"/>
        <w:sz w:val="10"/>
        <w:szCs w:val="10"/>
      </w:rPr>
      <w:instrText xml:space="preserve"> FILENAME \p \* MERGEFORMAT </w:instrText>
    </w:r>
    <w:r w:rsidRPr="00A63C1C">
      <w:rPr>
        <w:rFonts w:ascii="Times New Roman" w:hAnsi="Times New Roman"/>
        <w:sz w:val="10"/>
        <w:szCs w:val="10"/>
      </w:rPr>
      <w:fldChar w:fldCharType="separate"/>
    </w:r>
    <w:r w:rsidR="00850B14">
      <w:rPr>
        <w:rFonts w:ascii="Times New Roman" w:hAnsi="Times New Roman"/>
        <w:noProof/>
        <w:sz w:val="10"/>
        <w:szCs w:val="10"/>
      </w:rPr>
      <w:t>G:\2022\Suddi\Rishen\7.docx</w:t>
    </w:r>
    <w:r w:rsidRPr="00A63C1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05" w:rsidRDefault="00AB6705">
      <w:r>
        <w:separator/>
      </w:r>
    </w:p>
  </w:footnote>
  <w:footnote w:type="continuationSeparator" w:id="0">
    <w:p w:rsidR="00AB6705" w:rsidRDefault="00AB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055" w:rsidRPr="0009679D" w:rsidRDefault="00C92055" w:rsidP="003F7D35">
    <w:pPr>
      <w:pStyle w:val="a3"/>
      <w:jc w:val="center"/>
      <w:rPr>
        <w:rFonts w:ascii="Times New Roman" w:hAnsi="Times New Roman"/>
      </w:rPr>
    </w:pPr>
    <w:r w:rsidRPr="00A238C5">
      <w:rPr>
        <w:rFonts w:ascii="Times New Roman" w:hAnsi="Times New Roman"/>
        <w:sz w:val="28"/>
        <w:szCs w:val="28"/>
      </w:rPr>
      <w:fldChar w:fldCharType="begin"/>
    </w:r>
    <w:r w:rsidRPr="00A238C5">
      <w:rPr>
        <w:rFonts w:ascii="Times New Roman" w:hAnsi="Times New Roman"/>
        <w:sz w:val="28"/>
        <w:szCs w:val="28"/>
      </w:rPr>
      <w:instrText>PAGE   \* MERGEFORMAT</w:instrText>
    </w:r>
    <w:r w:rsidRPr="00A238C5">
      <w:rPr>
        <w:rFonts w:ascii="Times New Roman" w:hAnsi="Times New Roman"/>
        <w:sz w:val="28"/>
        <w:szCs w:val="28"/>
      </w:rPr>
      <w:fldChar w:fldCharType="separate"/>
    </w:r>
    <w:r w:rsidR="00850B14" w:rsidRPr="00850B14">
      <w:rPr>
        <w:rFonts w:ascii="Times New Roman" w:hAnsi="Times New Roman"/>
        <w:noProof/>
        <w:sz w:val="28"/>
        <w:szCs w:val="28"/>
        <w:lang w:val="ru-RU"/>
      </w:rPr>
      <w:t>21</w:t>
    </w:r>
    <w:r w:rsidRPr="00A238C5">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8B3"/>
    <w:multiLevelType w:val="hybridMultilevel"/>
    <w:tmpl w:val="339C349A"/>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15:restartNumberingAfterBreak="0">
    <w:nsid w:val="35B101DB"/>
    <w:multiLevelType w:val="multilevel"/>
    <w:tmpl w:val="954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B7FAA"/>
    <w:multiLevelType w:val="hybridMultilevel"/>
    <w:tmpl w:val="89AC2F76"/>
    <w:lvl w:ilvl="0" w:tplc="528AF55C">
      <w:start w:val="1"/>
      <w:numFmt w:val="decimal"/>
      <w:lvlText w:val="%1."/>
      <w:lvlJc w:val="left"/>
      <w:pPr>
        <w:tabs>
          <w:tab w:val="num" w:pos="340"/>
        </w:tabs>
        <w:ind w:left="0" w:firstLine="0"/>
      </w:pPr>
      <w:rPr>
        <w:rFonts w:ascii="Arial" w:hAnsi="Arial" w:cs="Arial" w:hint="default"/>
        <w:b w:val="0"/>
        <w:i w:val="0"/>
        <w:strike w:val="0"/>
        <w:dstrike w:val="0"/>
        <w:color w:val="auto"/>
        <w:sz w:val="20"/>
        <w:szCs w:val="20"/>
        <w:u w:val="none"/>
        <w:effect w:val="none"/>
      </w:rPr>
    </w:lvl>
    <w:lvl w:ilvl="1" w:tplc="8D04531C">
      <w:start w:val="1"/>
      <w:numFmt w:val="upperRoman"/>
      <w:lvlText w:val="%2."/>
      <w:lvlJc w:val="left"/>
      <w:pPr>
        <w:tabs>
          <w:tab w:val="num" w:pos="1800"/>
        </w:tabs>
        <w:ind w:left="663" w:firstLine="417"/>
      </w:pPr>
      <w:rPr>
        <w:b w:val="0"/>
        <w:i w:val="0"/>
        <w:strike w:val="0"/>
        <w:dstrike w:val="0"/>
        <w:color w:val="auto"/>
        <w:sz w:val="22"/>
        <w:szCs w:val="22"/>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48F0B7D"/>
    <w:multiLevelType w:val="hybridMultilevel"/>
    <w:tmpl w:val="F2D6AFEA"/>
    <w:lvl w:ilvl="0" w:tplc="E482D2A8">
      <w:start w:val="2"/>
      <w:numFmt w:val="bullet"/>
      <w:lvlText w:val="–"/>
      <w:lvlJc w:val="left"/>
      <w:pPr>
        <w:ind w:left="1069" w:hanging="360"/>
      </w:pPr>
      <w:rPr>
        <w:rFonts w:ascii="Calibri" w:eastAsia="Times New Roman"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5257704"/>
    <w:multiLevelType w:val="hybridMultilevel"/>
    <w:tmpl w:val="7026BBBE"/>
    <w:lvl w:ilvl="0" w:tplc="829872CC">
      <w:start w:val="5"/>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6621463D"/>
    <w:multiLevelType w:val="multilevel"/>
    <w:tmpl w:val="BD4C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3646C"/>
    <w:multiLevelType w:val="multilevel"/>
    <w:tmpl w:val="B0C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35"/>
    <w:rsid w:val="000041B3"/>
    <w:rsid w:val="00005AB0"/>
    <w:rsid w:val="00007643"/>
    <w:rsid w:val="000077EB"/>
    <w:rsid w:val="00007A6D"/>
    <w:rsid w:val="00011921"/>
    <w:rsid w:val="00011E16"/>
    <w:rsid w:val="000122F4"/>
    <w:rsid w:val="000123BD"/>
    <w:rsid w:val="0001522A"/>
    <w:rsid w:val="000152C7"/>
    <w:rsid w:val="00016146"/>
    <w:rsid w:val="00021CE2"/>
    <w:rsid w:val="00021FD7"/>
    <w:rsid w:val="00022D74"/>
    <w:rsid w:val="000239B9"/>
    <w:rsid w:val="00023A21"/>
    <w:rsid w:val="00024625"/>
    <w:rsid w:val="00024995"/>
    <w:rsid w:val="00025CB5"/>
    <w:rsid w:val="000263A9"/>
    <w:rsid w:val="0003094F"/>
    <w:rsid w:val="00030DF8"/>
    <w:rsid w:val="000334FF"/>
    <w:rsid w:val="00034254"/>
    <w:rsid w:val="0003583C"/>
    <w:rsid w:val="00035932"/>
    <w:rsid w:val="00036987"/>
    <w:rsid w:val="000413ED"/>
    <w:rsid w:val="00041625"/>
    <w:rsid w:val="000418E7"/>
    <w:rsid w:val="000422F7"/>
    <w:rsid w:val="00043858"/>
    <w:rsid w:val="00044329"/>
    <w:rsid w:val="00046AC8"/>
    <w:rsid w:val="000513F7"/>
    <w:rsid w:val="00051682"/>
    <w:rsid w:val="000519C8"/>
    <w:rsid w:val="000538B1"/>
    <w:rsid w:val="000539CE"/>
    <w:rsid w:val="00054032"/>
    <w:rsid w:val="00054327"/>
    <w:rsid w:val="000549C9"/>
    <w:rsid w:val="00054BA5"/>
    <w:rsid w:val="00056128"/>
    <w:rsid w:val="00056229"/>
    <w:rsid w:val="00056742"/>
    <w:rsid w:val="0005722D"/>
    <w:rsid w:val="00057EF8"/>
    <w:rsid w:val="00061BE9"/>
    <w:rsid w:val="00063572"/>
    <w:rsid w:val="00063F8A"/>
    <w:rsid w:val="000651E0"/>
    <w:rsid w:val="00066E47"/>
    <w:rsid w:val="000701A2"/>
    <w:rsid w:val="00070FDC"/>
    <w:rsid w:val="00071915"/>
    <w:rsid w:val="00074328"/>
    <w:rsid w:val="0007641D"/>
    <w:rsid w:val="00077087"/>
    <w:rsid w:val="000824DE"/>
    <w:rsid w:val="00082582"/>
    <w:rsid w:val="00083525"/>
    <w:rsid w:val="00083E84"/>
    <w:rsid w:val="00084556"/>
    <w:rsid w:val="00084B61"/>
    <w:rsid w:val="000850F0"/>
    <w:rsid w:val="00086A30"/>
    <w:rsid w:val="00086E2D"/>
    <w:rsid w:val="000911DE"/>
    <w:rsid w:val="00092FC0"/>
    <w:rsid w:val="000940C1"/>
    <w:rsid w:val="0009442E"/>
    <w:rsid w:val="0009626F"/>
    <w:rsid w:val="0009640D"/>
    <w:rsid w:val="0009679D"/>
    <w:rsid w:val="0009747F"/>
    <w:rsid w:val="000977E1"/>
    <w:rsid w:val="0009789E"/>
    <w:rsid w:val="00097996"/>
    <w:rsid w:val="000A17CD"/>
    <w:rsid w:val="000A190A"/>
    <w:rsid w:val="000A454D"/>
    <w:rsid w:val="000A51B3"/>
    <w:rsid w:val="000B05D2"/>
    <w:rsid w:val="000B2C06"/>
    <w:rsid w:val="000B32AF"/>
    <w:rsid w:val="000B5D8F"/>
    <w:rsid w:val="000B6FBB"/>
    <w:rsid w:val="000B70FF"/>
    <w:rsid w:val="000C020F"/>
    <w:rsid w:val="000C1A13"/>
    <w:rsid w:val="000C34D0"/>
    <w:rsid w:val="000C3898"/>
    <w:rsid w:val="000C74EA"/>
    <w:rsid w:val="000C775B"/>
    <w:rsid w:val="000C783F"/>
    <w:rsid w:val="000C7869"/>
    <w:rsid w:val="000D14DC"/>
    <w:rsid w:val="000D2813"/>
    <w:rsid w:val="000D3196"/>
    <w:rsid w:val="000D4AEE"/>
    <w:rsid w:val="000D697B"/>
    <w:rsid w:val="000D7C5B"/>
    <w:rsid w:val="000E0070"/>
    <w:rsid w:val="000E3280"/>
    <w:rsid w:val="000E3618"/>
    <w:rsid w:val="000E403B"/>
    <w:rsid w:val="000E4863"/>
    <w:rsid w:val="000E4F3C"/>
    <w:rsid w:val="000E516C"/>
    <w:rsid w:val="000E5BE8"/>
    <w:rsid w:val="000E6FD1"/>
    <w:rsid w:val="000F0182"/>
    <w:rsid w:val="000F0A77"/>
    <w:rsid w:val="000F0BDC"/>
    <w:rsid w:val="000F115A"/>
    <w:rsid w:val="000F139F"/>
    <w:rsid w:val="000F325C"/>
    <w:rsid w:val="000F468E"/>
    <w:rsid w:val="000F56C7"/>
    <w:rsid w:val="000F7F1A"/>
    <w:rsid w:val="00101F4B"/>
    <w:rsid w:val="001038DE"/>
    <w:rsid w:val="00103E24"/>
    <w:rsid w:val="00104835"/>
    <w:rsid w:val="00104E80"/>
    <w:rsid w:val="0011007A"/>
    <w:rsid w:val="001110E5"/>
    <w:rsid w:val="0011177C"/>
    <w:rsid w:val="00111D76"/>
    <w:rsid w:val="00112121"/>
    <w:rsid w:val="00113C65"/>
    <w:rsid w:val="001141DF"/>
    <w:rsid w:val="00114649"/>
    <w:rsid w:val="00114871"/>
    <w:rsid w:val="00114CE5"/>
    <w:rsid w:val="0011527C"/>
    <w:rsid w:val="001168D8"/>
    <w:rsid w:val="00116F3D"/>
    <w:rsid w:val="00117FE2"/>
    <w:rsid w:val="00120428"/>
    <w:rsid w:val="00121569"/>
    <w:rsid w:val="00121759"/>
    <w:rsid w:val="0012186A"/>
    <w:rsid w:val="001220BF"/>
    <w:rsid w:val="00122DC0"/>
    <w:rsid w:val="00123CEA"/>
    <w:rsid w:val="0012436B"/>
    <w:rsid w:val="00125458"/>
    <w:rsid w:val="00125EEB"/>
    <w:rsid w:val="001306D6"/>
    <w:rsid w:val="00132509"/>
    <w:rsid w:val="0013323E"/>
    <w:rsid w:val="00135326"/>
    <w:rsid w:val="00135535"/>
    <w:rsid w:val="001374C8"/>
    <w:rsid w:val="001401DA"/>
    <w:rsid w:val="001415AE"/>
    <w:rsid w:val="00141C59"/>
    <w:rsid w:val="0014285D"/>
    <w:rsid w:val="00142AA1"/>
    <w:rsid w:val="0014302B"/>
    <w:rsid w:val="001443C7"/>
    <w:rsid w:val="00144A6B"/>
    <w:rsid w:val="0014532D"/>
    <w:rsid w:val="001479A5"/>
    <w:rsid w:val="00147F21"/>
    <w:rsid w:val="00150C1F"/>
    <w:rsid w:val="00151054"/>
    <w:rsid w:val="00151A5D"/>
    <w:rsid w:val="0015229B"/>
    <w:rsid w:val="00152380"/>
    <w:rsid w:val="001525F1"/>
    <w:rsid w:val="001529C1"/>
    <w:rsid w:val="00153C7A"/>
    <w:rsid w:val="00155E3A"/>
    <w:rsid w:val="001563E4"/>
    <w:rsid w:val="00156FD1"/>
    <w:rsid w:val="00157C32"/>
    <w:rsid w:val="00160734"/>
    <w:rsid w:val="00162B63"/>
    <w:rsid w:val="00162BE3"/>
    <w:rsid w:val="00163229"/>
    <w:rsid w:val="0016429C"/>
    <w:rsid w:val="00164C2C"/>
    <w:rsid w:val="0016508F"/>
    <w:rsid w:val="001662B9"/>
    <w:rsid w:val="00170645"/>
    <w:rsid w:val="00172E0F"/>
    <w:rsid w:val="001734A9"/>
    <w:rsid w:val="00173F23"/>
    <w:rsid w:val="00175171"/>
    <w:rsid w:val="00177BBF"/>
    <w:rsid w:val="001816AD"/>
    <w:rsid w:val="001837F4"/>
    <w:rsid w:val="00191735"/>
    <w:rsid w:val="001928A9"/>
    <w:rsid w:val="00192ABF"/>
    <w:rsid w:val="00192B30"/>
    <w:rsid w:val="00192CBE"/>
    <w:rsid w:val="00193ADF"/>
    <w:rsid w:val="00194F2C"/>
    <w:rsid w:val="001950F6"/>
    <w:rsid w:val="00197292"/>
    <w:rsid w:val="0019752C"/>
    <w:rsid w:val="00197A09"/>
    <w:rsid w:val="001A1A30"/>
    <w:rsid w:val="001A2052"/>
    <w:rsid w:val="001A2084"/>
    <w:rsid w:val="001B0ADF"/>
    <w:rsid w:val="001B1B5E"/>
    <w:rsid w:val="001B1D50"/>
    <w:rsid w:val="001B2C45"/>
    <w:rsid w:val="001B456A"/>
    <w:rsid w:val="001B5635"/>
    <w:rsid w:val="001B60A8"/>
    <w:rsid w:val="001B6680"/>
    <w:rsid w:val="001B6825"/>
    <w:rsid w:val="001C0951"/>
    <w:rsid w:val="001C154F"/>
    <w:rsid w:val="001C1BF3"/>
    <w:rsid w:val="001C1C8F"/>
    <w:rsid w:val="001C2300"/>
    <w:rsid w:val="001C415B"/>
    <w:rsid w:val="001C4A70"/>
    <w:rsid w:val="001C51B9"/>
    <w:rsid w:val="001C5D86"/>
    <w:rsid w:val="001C64AF"/>
    <w:rsid w:val="001D0709"/>
    <w:rsid w:val="001D1DEB"/>
    <w:rsid w:val="001D2217"/>
    <w:rsid w:val="001D24CD"/>
    <w:rsid w:val="001D2CF3"/>
    <w:rsid w:val="001D4411"/>
    <w:rsid w:val="001D4E4D"/>
    <w:rsid w:val="001D7754"/>
    <w:rsid w:val="001D7C64"/>
    <w:rsid w:val="001E01C1"/>
    <w:rsid w:val="001E0723"/>
    <w:rsid w:val="001E0E10"/>
    <w:rsid w:val="001E235F"/>
    <w:rsid w:val="001E3933"/>
    <w:rsid w:val="001E7EE6"/>
    <w:rsid w:val="001F0ED1"/>
    <w:rsid w:val="001F2744"/>
    <w:rsid w:val="001F3AFA"/>
    <w:rsid w:val="001F4422"/>
    <w:rsid w:val="001F5540"/>
    <w:rsid w:val="001F5FA1"/>
    <w:rsid w:val="001F6506"/>
    <w:rsid w:val="001F772A"/>
    <w:rsid w:val="00200A18"/>
    <w:rsid w:val="00201BAF"/>
    <w:rsid w:val="0020262A"/>
    <w:rsid w:val="00202975"/>
    <w:rsid w:val="002035DF"/>
    <w:rsid w:val="002047E8"/>
    <w:rsid w:val="002060C0"/>
    <w:rsid w:val="00210252"/>
    <w:rsid w:val="00213CA9"/>
    <w:rsid w:val="002144D4"/>
    <w:rsid w:val="00214ADF"/>
    <w:rsid w:val="0021565D"/>
    <w:rsid w:val="00215CC7"/>
    <w:rsid w:val="00216094"/>
    <w:rsid w:val="0022156A"/>
    <w:rsid w:val="002216F5"/>
    <w:rsid w:val="00221B58"/>
    <w:rsid w:val="00222525"/>
    <w:rsid w:val="00225059"/>
    <w:rsid w:val="00226338"/>
    <w:rsid w:val="00226454"/>
    <w:rsid w:val="00226D56"/>
    <w:rsid w:val="002274C4"/>
    <w:rsid w:val="00227700"/>
    <w:rsid w:val="00227B57"/>
    <w:rsid w:val="002302CB"/>
    <w:rsid w:val="002310B1"/>
    <w:rsid w:val="002310DD"/>
    <w:rsid w:val="0023196A"/>
    <w:rsid w:val="00232000"/>
    <w:rsid w:val="002322D8"/>
    <w:rsid w:val="0023413C"/>
    <w:rsid w:val="002342B4"/>
    <w:rsid w:val="00234AFD"/>
    <w:rsid w:val="00235BB2"/>
    <w:rsid w:val="00237649"/>
    <w:rsid w:val="00237D88"/>
    <w:rsid w:val="002413DF"/>
    <w:rsid w:val="00243A3D"/>
    <w:rsid w:val="0024424E"/>
    <w:rsid w:val="002443E2"/>
    <w:rsid w:val="002473EC"/>
    <w:rsid w:val="0025212B"/>
    <w:rsid w:val="00253D0C"/>
    <w:rsid w:val="002543D9"/>
    <w:rsid w:val="002577A0"/>
    <w:rsid w:val="00257A77"/>
    <w:rsid w:val="00260921"/>
    <w:rsid w:val="00260DED"/>
    <w:rsid w:val="00260E22"/>
    <w:rsid w:val="002619D9"/>
    <w:rsid w:val="002619F4"/>
    <w:rsid w:val="00262675"/>
    <w:rsid w:val="002629A8"/>
    <w:rsid w:val="00262DBE"/>
    <w:rsid w:val="00264061"/>
    <w:rsid w:val="002640C8"/>
    <w:rsid w:val="002642A7"/>
    <w:rsid w:val="002675C7"/>
    <w:rsid w:val="00270344"/>
    <w:rsid w:val="00271A4D"/>
    <w:rsid w:val="00273F6A"/>
    <w:rsid w:val="002742D4"/>
    <w:rsid w:val="00274B6F"/>
    <w:rsid w:val="00274FCA"/>
    <w:rsid w:val="002756B7"/>
    <w:rsid w:val="0027731F"/>
    <w:rsid w:val="00280DFE"/>
    <w:rsid w:val="002816A1"/>
    <w:rsid w:val="00282697"/>
    <w:rsid w:val="002826F0"/>
    <w:rsid w:val="00283F88"/>
    <w:rsid w:val="00283FAE"/>
    <w:rsid w:val="0028556F"/>
    <w:rsid w:val="00286166"/>
    <w:rsid w:val="0028703E"/>
    <w:rsid w:val="00290708"/>
    <w:rsid w:val="002921CD"/>
    <w:rsid w:val="00292F93"/>
    <w:rsid w:val="00293814"/>
    <w:rsid w:val="00293AE8"/>
    <w:rsid w:val="00294E12"/>
    <w:rsid w:val="00295008"/>
    <w:rsid w:val="00295575"/>
    <w:rsid w:val="00297A1B"/>
    <w:rsid w:val="002A08BB"/>
    <w:rsid w:val="002A0A29"/>
    <w:rsid w:val="002A2A7B"/>
    <w:rsid w:val="002A33D1"/>
    <w:rsid w:val="002A3D08"/>
    <w:rsid w:val="002A3E9F"/>
    <w:rsid w:val="002A4896"/>
    <w:rsid w:val="002A4C16"/>
    <w:rsid w:val="002A4E78"/>
    <w:rsid w:val="002A7A96"/>
    <w:rsid w:val="002A7C96"/>
    <w:rsid w:val="002B159F"/>
    <w:rsid w:val="002B24F7"/>
    <w:rsid w:val="002B3AEC"/>
    <w:rsid w:val="002C00B4"/>
    <w:rsid w:val="002C01C2"/>
    <w:rsid w:val="002C0727"/>
    <w:rsid w:val="002C1277"/>
    <w:rsid w:val="002C1661"/>
    <w:rsid w:val="002C1C8B"/>
    <w:rsid w:val="002C2AE3"/>
    <w:rsid w:val="002C3CE3"/>
    <w:rsid w:val="002C52EB"/>
    <w:rsid w:val="002C7AB1"/>
    <w:rsid w:val="002D04B2"/>
    <w:rsid w:val="002D0843"/>
    <w:rsid w:val="002D1423"/>
    <w:rsid w:val="002D250D"/>
    <w:rsid w:val="002D301D"/>
    <w:rsid w:val="002D39F2"/>
    <w:rsid w:val="002D5967"/>
    <w:rsid w:val="002D64B8"/>
    <w:rsid w:val="002E3810"/>
    <w:rsid w:val="002E4083"/>
    <w:rsid w:val="002E4F0B"/>
    <w:rsid w:val="002E6F8C"/>
    <w:rsid w:val="002E795C"/>
    <w:rsid w:val="002F087D"/>
    <w:rsid w:val="002F09FA"/>
    <w:rsid w:val="002F122C"/>
    <w:rsid w:val="002F1367"/>
    <w:rsid w:val="002F1936"/>
    <w:rsid w:val="002F2667"/>
    <w:rsid w:val="002F5029"/>
    <w:rsid w:val="002F56B9"/>
    <w:rsid w:val="002F66FB"/>
    <w:rsid w:val="002F77D5"/>
    <w:rsid w:val="00300B9F"/>
    <w:rsid w:val="003016BD"/>
    <w:rsid w:val="00301F5A"/>
    <w:rsid w:val="00303239"/>
    <w:rsid w:val="00311A40"/>
    <w:rsid w:val="00312A2C"/>
    <w:rsid w:val="00313327"/>
    <w:rsid w:val="00313FF5"/>
    <w:rsid w:val="00315837"/>
    <w:rsid w:val="0031747F"/>
    <w:rsid w:val="00322917"/>
    <w:rsid w:val="00325DA3"/>
    <w:rsid w:val="00326B65"/>
    <w:rsid w:val="00326FFC"/>
    <w:rsid w:val="0032729F"/>
    <w:rsid w:val="003276E7"/>
    <w:rsid w:val="00330994"/>
    <w:rsid w:val="00330CC7"/>
    <w:rsid w:val="00330E0F"/>
    <w:rsid w:val="00332AA6"/>
    <w:rsid w:val="00332B62"/>
    <w:rsid w:val="003331CC"/>
    <w:rsid w:val="00334197"/>
    <w:rsid w:val="003355EA"/>
    <w:rsid w:val="0033590A"/>
    <w:rsid w:val="00336BA5"/>
    <w:rsid w:val="0033714F"/>
    <w:rsid w:val="003371F8"/>
    <w:rsid w:val="00337A3A"/>
    <w:rsid w:val="00344AD4"/>
    <w:rsid w:val="00351F8F"/>
    <w:rsid w:val="00352645"/>
    <w:rsid w:val="00354403"/>
    <w:rsid w:val="00355534"/>
    <w:rsid w:val="003567A0"/>
    <w:rsid w:val="00362DA3"/>
    <w:rsid w:val="00366912"/>
    <w:rsid w:val="00366BEE"/>
    <w:rsid w:val="00366F60"/>
    <w:rsid w:val="0036754E"/>
    <w:rsid w:val="00367B52"/>
    <w:rsid w:val="00371EA1"/>
    <w:rsid w:val="00372457"/>
    <w:rsid w:val="0037249E"/>
    <w:rsid w:val="00372B24"/>
    <w:rsid w:val="00374155"/>
    <w:rsid w:val="00376CDB"/>
    <w:rsid w:val="00380274"/>
    <w:rsid w:val="00380CBB"/>
    <w:rsid w:val="0038267E"/>
    <w:rsid w:val="003844B6"/>
    <w:rsid w:val="0038583F"/>
    <w:rsid w:val="0038607E"/>
    <w:rsid w:val="003871B8"/>
    <w:rsid w:val="0038728A"/>
    <w:rsid w:val="003877C2"/>
    <w:rsid w:val="0039046F"/>
    <w:rsid w:val="00391CFB"/>
    <w:rsid w:val="0039257F"/>
    <w:rsid w:val="00392AC9"/>
    <w:rsid w:val="00393638"/>
    <w:rsid w:val="00393688"/>
    <w:rsid w:val="00394674"/>
    <w:rsid w:val="00394B60"/>
    <w:rsid w:val="003959AA"/>
    <w:rsid w:val="00395CB6"/>
    <w:rsid w:val="003A034E"/>
    <w:rsid w:val="003A31B3"/>
    <w:rsid w:val="003A3752"/>
    <w:rsid w:val="003A404F"/>
    <w:rsid w:val="003A406B"/>
    <w:rsid w:val="003A49BC"/>
    <w:rsid w:val="003A4CA4"/>
    <w:rsid w:val="003A5C84"/>
    <w:rsid w:val="003A65E5"/>
    <w:rsid w:val="003A672F"/>
    <w:rsid w:val="003A6811"/>
    <w:rsid w:val="003A6876"/>
    <w:rsid w:val="003A6F4C"/>
    <w:rsid w:val="003B0CFD"/>
    <w:rsid w:val="003B1DFB"/>
    <w:rsid w:val="003B37F8"/>
    <w:rsid w:val="003B59F4"/>
    <w:rsid w:val="003B5AA3"/>
    <w:rsid w:val="003B6A05"/>
    <w:rsid w:val="003C0509"/>
    <w:rsid w:val="003C1469"/>
    <w:rsid w:val="003C2048"/>
    <w:rsid w:val="003C225F"/>
    <w:rsid w:val="003C30B5"/>
    <w:rsid w:val="003C3D17"/>
    <w:rsid w:val="003C7253"/>
    <w:rsid w:val="003C73D7"/>
    <w:rsid w:val="003C7DF5"/>
    <w:rsid w:val="003D01C6"/>
    <w:rsid w:val="003D0B53"/>
    <w:rsid w:val="003D0D44"/>
    <w:rsid w:val="003D0EC8"/>
    <w:rsid w:val="003D2BB6"/>
    <w:rsid w:val="003D3EF0"/>
    <w:rsid w:val="003D4C36"/>
    <w:rsid w:val="003D52B8"/>
    <w:rsid w:val="003D54E6"/>
    <w:rsid w:val="003D792B"/>
    <w:rsid w:val="003E08B7"/>
    <w:rsid w:val="003E193A"/>
    <w:rsid w:val="003E2BB9"/>
    <w:rsid w:val="003E30F9"/>
    <w:rsid w:val="003E4733"/>
    <w:rsid w:val="003E483F"/>
    <w:rsid w:val="003E6421"/>
    <w:rsid w:val="003E7D61"/>
    <w:rsid w:val="003E7EBD"/>
    <w:rsid w:val="003F0021"/>
    <w:rsid w:val="003F0CAB"/>
    <w:rsid w:val="003F45D0"/>
    <w:rsid w:val="003F54A7"/>
    <w:rsid w:val="003F67A7"/>
    <w:rsid w:val="003F686B"/>
    <w:rsid w:val="003F7A97"/>
    <w:rsid w:val="003F7D35"/>
    <w:rsid w:val="00400AD7"/>
    <w:rsid w:val="00400F38"/>
    <w:rsid w:val="00401C6E"/>
    <w:rsid w:val="00401DA7"/>
    <w:rsid w:val="004022C2"/>
    <w:rsid w:val="004072E7"/>
    <w:rsid w:val="00407343"/>
    <w:rsid w:val="00410521"/>
    <w:rsid w:val="0041088C"/>
    <w:rsid w:val="00410F78"/>
    <w:rsid w:val="00416B85"/>
    <w:rsid w:val="00417CBC"/>
    <w:rsid w:val="0042501C"/>
    <w:rsid w:val="00426292"/>
    <w:rsid w:val="00427601"/>
    <w:rsid w:val="00431BAF"/>
    <w:rsid w:val="0043250E"/>
    <w:rsid w:val="00434755"/>
    <w:rsid w:val="0043504A"/>
    <w:rsid w:val="0043507F"/>
    <w:rsid w:val="00435647"/>
    <w:rsid w:val="0043598C"/>
    <w:rsid w:val="00435B77"/>
    <w:rsid w:val="0044358E"/>
    <w:rsid w:val="00443979"/>
    <w:rsid w:val="00445628"/>
    <w:rsid w:val="004457E9"/>
    <w:rsid w:val="004462F9"/>
    <w:rsid w:val="00447023"/>
    <w:rsid w:val="004503D4"/>
    <w:rsid w:val="004508F3"/>
    <w:rsid w:val="00453D37"/>
    <w:rsid w:val="004548C7"/>
    <w:rsid w:val="00455951"/>
    <w:rsid w:val="004566D3"/>
    <w:rsid w:val="00456DFA"/>
    <w:rsid w:val="00456E5E"/>
    <w:rsid w:val="00457123"/>
    <w:rsid w:val="004574F9"/>
    <w:rsid w:val="004578C3"/>
    <w:rsid w:val="00460695"/>
    <w:rsid w:val="004606A3"/>
    <w:rsid w:val="00460C73"/>
    <w:rsid w:val="00461265"/>
    <w:rsid w:val="004612BC"/>
    <w:rsid w:val="004618CC"/>
    <w:rsid w:val="004619AB"/>
    <w:rsid w:val="00462EAA"/>
    <w:rsid w:val="004630FE"/>
    <w:rsid w:val="004638C2"/>
    <w:rsid w:val="00463D56"/>
    <w:rsid w:val="00463EEC"/>
    <w:rsid w:val="0046487C"/>
    <w:rsid w:val="00464B42"/>
    <w:rsid w:val="00465E0E"/>
    <w:rsid w:val="004670C9"/>
    <w:rsid w:val="00467116"/>
    <w:rsid w:val="00467B1B"/>
    <w:rsid w:val="00467D8B"/>
    <w:rsid w:val="00472692"/>
    <w:rsid w:val="00474A3E"/>
    <w:rsid w:val="0047502C"/>
    <w:rsid w:val="00475A37"/>
    <w:rsid w:val="00480085"/>
    <w:rsid w:val="0048054F"/>
    <w:rsid w:val="0048324A"/>
    <w:rsid w:val="00484BFD"/>
    <w:rsid w:val="00485B79"/>
    <w:rsid w:val="00485BB7"/>
    <w:rsid w:val="004860C1"/>
    <w:rsid w:val="004864C3"/>
    <w:rsid w:val="00486CAA"/>
    <w:rsid w:val="00487047"/>
    <w:rsid w:val="00487474"/>
    <w:rsid w:val="00490259"/>
    <w:rsid w:val="00493249"/>
    <w:rsid w:val="00494AD0"/>
    <w:rsid w:val="00494E15"/>
    <w:rsid w:val="00496E80"/>
    <w:rsid w:val="0049770B"/>
    <w:rsid w:val="004A0571"/>
    <w:rsid w:val="004A0703"/>
    <w:rsid w:val="004A1925"/>
    <w:rsid w:val="004A23CD"/>
    <w:rsid w:val="004A3056"/>
    <w:rsid w:val="004A3A79"/>
    <w:rsid w:val="004A3BDB"/>
    <w:rsid w:val="004A45B2"/>
    <w:rsid w:val="004A46D8"/>
    <w:rsid w:val="004A4DBA"/>
    <w:rsid w:val="004A5B22"/>
    <w:rsid w:val="004A6F8D"/>
    <w:rsid w:val="004B0216"/>
    <w:rsid w:val="004B05EA"/>
    <w:rsid w:val="004B09FF"/>
    <w:rsid w:val="004B0D42"/>
    <w:rsid w:val="004B15CA"/>
    <w:rsid w:val="004B3778"/>
    <w:rsid w:val="004B47AA"/>
    <w:rsid w:val="004B7AB9"/>
    <w:rsid w:val="004C02EC"/>
    <w:rsid w:val="004C0F1F"/>
    <w:rsid w:val="004C2DE7"/>
    <w:rsid w:val="004C3435"/>
    <w:rsid w:val="004C38D7"/>
    <w:rsid w:val="004C4048"/>
    <w:rsid w:val="004C4677"/>
    <w:rsid w:val="004D00CB"/>
    <w:rsid w:val="004D0EDB"/>
    <w:rsid w:val="004D1466"/>
    <w:rsid w:val="004D235E"/>
    <w:rsid w:val="004D2632"/>
    <w:rsid w:val="004D57E9"/>
    <w:rsid w:val="004D7863"/>
    <w:rsid w:val="004E0DB8"/>
    <w:rsid w:val="004E143F"/>
    <w:rsid w:val="004E1696"/>
    <w:rsid w:val="004E18CB"/>
    <w:rsid w:val="004E2BF4"/>
    <w:rsid w:val="004E3325"/>
    <w:rsid w:val="004E411B"/>
    <w:rsid w:val="004E5503"/>
    <w:rsid w:val="004F013C"/>
    <w:rsid w:val="004F0BD9"/>
    <w:rsid w:val="004F549E"/>
    <w:rsid w:val="004F66EA"/>
    <w:rsid w:val="0050282E"/>
    <w:rsid w:val="005035D7"/>
    <w:rsid w:val="00504586"/>
    <w:rsid w:val="0050629B"/>
    <w:rsid w:val="00506B81"/>
    <w:rsid w:val="00506C97"/>
    <w:rsid w:val="00506DA6"/>
    <w:rsid w:val="00507608"/>
    <w:rsid w:val="00507F35"/>
    <w:rsid w:val="00512317"/>
    <w:rsid w:val="005131D0"/>
    <w:rsid w:val="005132B7"/>
    <w:rsid w:val="00514A69"/>
    <w:rsid w:val="005163F0"/>
    <w:rsid w:val="00517A0A"/>
    <w:rsid w:val="00520272"/>
    <w:rsid w:val="0052100F"/>
    <w:rsid w:val="005219D4"/>
    <w:rsid w:val="00523D36"/>
    <w:rsid w:val="0052481F"/>
    <w:rsid w:val="005268D0"/>
    <w:rsid w:val="00527886"/>
    <w:rsid w:val="005302D3"/>
    <w:rsid w:val="00530F91"/>
    <w:rsid w:val="00531F8D"/>
    <w:rsid w:val="0053392E"/>
    <w:rsid w:val="00533F2D"/>
    <w:rsid w:val="00534C0E"/>
    <w:rsid w:val="00535076"/>
    <w:rsid w:val="005363C3"/>
    <w:rsid w:val="00540541"/>
    <w:rsid w:val="005408CD"/>
    <w:rsid w:val="005410CA"/>
    <w:rsid w:val="0054493E"/>
    <w:rsid w:val="005467E1"/>
    <w:rsid w:val="00547291"/>
    <w:rsid w:val="0054754B"/>
    <w:rsid w:val="00547560"/>
    <w:rsid w:val="00547E92"/>
    <w:rsid w:val="00550AD2"/>
    <w:rsid w:val="00552CD9"/>
    <w:rsid w:val="005531CB"/>
    <w:rsid w:val="005550EE"/>
    <w:rsid w:val="005557A6"/>
    <w:rsid w:val="00556D40"/>
    <w:rsid w:val="005603A6"/>
    <w:rsid w:val="00560C06"/>
    <w:rsid w:val="00560EF7"/>
    <w:rsid w:val="00560F03"/>
    <w:rsid w:val="0056193D"/>
    <w:rsid w:val="00561D44"/>
    <w:rsid w:val="00561E1B"/>
    <w:rsid w:val="00562BE7"/>
    <w:rsid w:val="00566821"/>
    <w:rsid w:val="00567909"/>
    <w:rsid w:val="005715B9"/>
    <w:rsid w:val="0057283B"/>
    <w:rsid w:val="00574F10"/>
    <w:rsid w:val="00575D12"/>
    <w:rsid w:val="00575EE3"/>
    <w:rsid w:val="00576106"/>
    <w:rsid w:val="00576235"/>
    <w:rsid w:val="00576944"/>
    <w:rsid w:val="00576BB7"/>
    <w:rsid w:val="00580306"/>
    <w:rsid w:val="00580C68"/>
    <w:rsid w:val="005850F1"/>
    <w:rsid w:val="005856AA"/>
    <w:rsid w:val="00585FFE"/>
    <w:rsid w:val="00592004"/>
    <w:rsid w:val="00595E18"/>
    <w:rsid w:val="00596798"/>
    <w:rsid w:val="00596A7C"/>
    <w:rsid w:val="005972DE"/>
    <w:rsid w:val="00597DB4"/>
    <w:rsid w:val="005A00AD"/>
    <w:rsid w:val="005A0220"/>
    <w:rsid w:val="005A0511"/>
    <w:rsid w:val="005A478A"/>
    <w:rsid w:val="005A5C28"/>
    <w:rsid w:val="005A63FE"/>
    <w:rsid w:val="005A7EAF"/>
    <w:rsid w:val="005B62C5"/>
    <w:rsid w:val="005B6745"/>
    <w:rsid w:val="005B7452"/>
    <w:rsid w:val="005B78EC"/>
    <w:rsid w:val="005C0395"/>
    <w:rsid w:val="005C08FD"/>
    <w:rsid w:val="005C0C65"/>
    <w:rsid w:val="005C0E25"/>
    <w:rsid w:val="005C1929"/>
    <w:rsid w:val="005C1F77"/>
    <w:rsid w:val="005C4ECC"/>
    <w:rsid w:val="005C7954"/>
    <w:rsid w:val="005C7E34"/>
    <w:rsid w:val="005D0015"/>
    <w:rsid w:val="005D02D1"/>
    <w:rsid w:val="005D39DE"/>
    <w:rsid w:val="005D46DE"/>
    <w:rsid w:val="005D6603"/>
    <w:rsid w:val="005D68CD"/>
    <w:rsid w:val="005D78E4"/>
    <w:rsid w:val="005E30ED"/>
    <w:rsid w:val="005F014D"/>
    <w:rsid w:val="005F1C78"/>
    <w:rsid w:val="005F514F"/>
    <w:rsid w:val="005F5C8D"/>
    <w:rsid w:val="005F7187"/>
    <w:rsid w:val="005F71AF"/>
    <w:rsid w:val="005F722E"/>
    <w:rsid w:val="0060007B"/>
    <w:rsid w:val="0060395D"/>
    <w:rsid w:val="00603BCC"/>
    <w:rsid w:val="006051FE"/>
    <w:rsid w:val="006052C2"/>
    <w:rsid w:val="006054AC"/>
    <w:rsid w:val="00606320"/>
    <w:rsid w:val="00606E99"/>
    <w:rsid w:val="00606FE2"/>
    <w:rsid w:val="00607C33"/>
    <w:rsid w:val="00607F69"/>
    <w:rsid w:val="00615994"/>
    <w:rsid w:val="00615999"/>
    <w:rsid w:val="0061669B"/>
    <w:rsid w:val="00620191"/>
    <w:rsid w:val="0062137A"/>
    <w:rsid w:val="00621F33"/>
    <w:rsid w:val="0062327E"/>
    <w:rsid w:val="00623521"/>
    <w:rsid w:val="00624BF7"/>
    <w:rsid w:val="00624CBD"/>
    <w:rsid w:val="00627672"/>
    <w:rsid w:val="006276B0"/>
    <w:rsid w:val="00631178"/>
    <w:rsid w:val="00633499"/>
    <w:rsid w:val="0063370F"/>
    <w:rsid w:val="00636499"/>
    <w:rsid w:val="006365EF"/>
    <w:rsid w:val="00636AC8"/>
    <w:rsid w:val="0064010C"/>
    <w:rsid w:val="00640C2D"/>
    <w:rsid w:val="00641989"/>
    <w:rsid w:val="006437D0"/>
    <w:rsid w:val="00643CB4"/>
    <w:rsid w:val="0064492A"/>
    <w:rsid w:val="00644E09"/>
    <w:rsid w:val="00645B3E"/>
    <w:rsid w:val="0064647C"/>
    <w:rsid w:val="00646649"/>
    <w:rsid w:val="00646989"/>
    <w:rsid w:val="00647024"/>
    <w:rsid w:val="006505E2"/>
    <w:rsid w:val="00650602"/>
    <w:rsid w:val="00651A70"/>
    <w:rsid w:val="00652318"/>
    <w:rsid w:val="00653BAF"/>
    <w:rsid w:val="00653D98"/>
    <w:rsid w:val="006541AA"/>
    <w:rsid w:val="00654C7C"/>
    <w:rsid w:val="00660232"/>
    <w:rsid w:val="006608B7"/>
    <w:rsid w:val="00661F10"/>
    <w:rsid w:val="00663305"/>
    <w:rsid w:val="00665C71"/>
    <w:rsid w:val="00666060"/>
    <w:rsid w:val="00667A5C"/>
    <w:rsid w:val="0067055B"/>
    <w:rsid w:val="0067169B"/>
    <w:rsid w:val="00671C4E"/>
    <w:rsid w:val="00671D3E"/>
    <w:rsid w:val="006724E0"/>
    <w:rsid w:val="006726CB"/>
    <w:rsid w:val="00674D14"/>
    <w:rsid w:val="00680FFD"/>
    <w:rsid w:val="00682540"/>
    <w:rsid w:val="0068322D"/>
    <w:rsid w:val="006840CF"/>
    <w:rsid w:val="006844AC"/>
    <w:rsid w:val="00684EB4"/>
    <w:rsid w:val="006868DB"/>
    <w:rsid w:val="0069166A"/>
    <w:rsid w:val="00691E0E"/>
    <w:rsid w:val="00692637"/>
    <w:rsid w:val="00693646"/>
    <w:rsid w:val="0069417F"/>
    <w:rsid w:val="00694C5C"/>
    <w:rsid w:val="00695A18"/>
    <w:rsid w:val="00696117"/>
    <w:rsid w:val="00696DF1"/>
    <w:rsid w:val="006A02BE"/>
    <w:rsid w:val="006A25DB"/>
    <w:rsid w:val="006A278C"/>
    <w:rsid w:val="006A45A6"/>
    <w:rsid w:val="006A5E08"/>
    <w:rsid w:val="006A5EAB"/>
    <w:rsid w:val="006A5FF2"/>
    <w:rsid w:val="006A68DD"/>
    <w:rsid w:val="006A706A"/>
    <w:rsid w:val="006A785A"/>
    <w:rsid w:val="006A7AF1"/>
    <w:rsid w:val="006B1407"/>
    <w:rsid w:val="006B1D8E"/>
    <w:rsid w:val="006B26B2"/>
    <w:rsid w:val="006B39A6"/>
    <w:rsid w:val="006B7053"/>
    <w:rsid w:val="006C1767"/>
    <w:rsid w:val="006C18A2"/>
    <w:rsid w:val="006C42D3"/>
    <w:rsid w:val="006C4572"/>
    <w:rsid w:val="006C572B"/>
    <w:rsid w:val="006C5A8B"/>
    <w:rsid w:val="006C5C26"/>
    <w:rsid w:val="006C6CB6"/>
    <w:rsid w:val="006C76D8"/>
    <w:rsid w:val="006C79CF"/>
    <w:rsid w:val="006D11D7"/>
    <w:rsid w:val="006D1A7F"/>
    <w:rsid w:val="006D2134"/>
    <w:rsid w:val="006D2403"/>
    <w:rsid w:val="006D2D20"/>
    <w:rsid w:val="006D5182"/>
    <w:rsid w:val="006D7DA4"/>
    <w:rsid w:val="006E0E21"/>
    <w:rsid w:val="006E261F"/>
    <w:rsid w:val="006E33AE"/>
    <w:rsid w:val="006E37AA"/>
    <w:rsid w:val="006E3A56"/>
    <w:rsid w:val="006E4F55"/>
    <w:rsid w:val="006E6F6F"/>
    <w:rsid w:val="006E7940"/>
    <w:rsid w:val="006F08DD"/>
    <w:rsid w:val="006F11F7"/>
    <w:rsid w:val="006F41AB"/>
    <w:rsid w:val="006F4D49"/>
    <w:rsid w:val="006F4E3F"/>
    <w:rsid w:val="006F5A40"/>
    <w:rsid w:val="007014D2"/>
    <w:rsid w:val="00701555"/>
    <w:rsid w:val="0070198C"/>
    <w:rsid w:val="00701EE3"/>
    <w:rsid w:val="00704DE2"/>
    <w:rsid w:val="00711317"/>
    <w:rsid w:val="00711683"/>
    <w:rsid w:val="00712044"/>
    <w:rsid w:val="0071206B"/>
    <w:rsid w:val="0071491E"/>
    <w:rsid w:val="00714B58"/>
    <w:rsid w:val="00715535"/>
    <w:rsid w:val="0071563C"/>
    <w:rsid w:val="007166EB"/>
    <w:rsid w:val="007171EF"/>
    <w:rsid w:val="00717DDA"/>
    <w:rsid w:val="00722147"/>
    <w:rsid w:val="00723974"/>
    <w:rsid w:val="00726BFB"/>
    <w:rsid w:val="00727200"/>
    <w:rsid w:val="007301C9"/>
    <w:rsid w:val="00732F2F"/>
    <w:rsid w:val="00732F8D"/>
    <w:rsid w:val="00733B5D"/>
    <w:rsid w:val="00735EAD"/>
    <w:rsid w:val="00736113"/>
    <w:rsid w:val="0073668D"/>
    <w:rsid w:val="00737279"/>
    <w:rsid w:val="00737DC8"/>
    <w:rsid w:val="00741501"/>
    <w:rsid w:val="007426A7"/>
    <w:rsid w:val="00745282"/>
    <w:rsid w:val="0074671C"/>
    <w:rsid w:val="007468F8"/>
    <w:rsid w:val="00746F09"/>
    <w:rsid w:val="00747597"/>
    <w:rsid w:val="007511B0"/>
    <w:rsid w:val="0075176D"/>
    <w:rsid w:val="00751819"/>
    <w:rsid w:val="00752018"/>
    <w:rsid w:val="00752627"/>
    <w:rsid w:val="00753290"/>
    <w:rsid w:val="007537E6"/>
    <w:rsid w:val="00753993"/>
    <w:rsid w:val="0075562A"/>
    <w:rsid w:val="007560D4"/>
    <w:rsid w:val="007567F5"/>
    <w:rsid w:val="00760744"/>
    <w:rsid w:val="007614A4"/>
    <w:rsid w:val="00761DF7"/>
    <w:rsid w:val="0076259D"/>
    <w:rsid w:val="007643A7"/>
    <w:rsid w:val="00764D67"/>
    <w:rsid w:val="0076577E"/>
    <w:rsid w:val="00765906"/>
    <w:rsid w:val="0076644D"/>
    <w:rsid w:val="00766A2C"/>
    <w:rsid w:val="007715B2"/>
    <w:rsid w:val="0077195B"/>
    <w:rsid w:val="00772ED1"/>
    <w:rsid w:val="007739D8"/>
    <w:rsid w:val="00773CF2"/>
    <w:rsid w:val="007744BB"/>
    <w:rsid w:val="00775677"/>
    <w:rsid w:val="00775EC5"/>
    <w:rsid w:val="007773E9"/>
    <w:rsid w:val="00777C20"/>
    <w:rsid w:val="00780BBC"/>
    <w:rsid w:val="00782E4B"/>
    <w:rsid w:val="00785900"/>
    <w:rsid w:val="00787CAF"/>
    <w:rsid w:val="00787F6C"/>
    <w:rsid w:val="00790411"/>
    <w:rsid w:val="00791193"/>
    <w:rsid w:val="00792DB7"/>
    <w:rsid w:val="00793CEB"/>
    <w:rsid w:val="0079639B"/>
    <w:rsid w:val="00796A1F"/>
    <w:rsid w:val="0079717D"/>
    <w:rsid w:val="00797B3F"/>
    <w:rsid w:val="007A06CA"/>
    <w:rsid w:val="007A1A31"/>
    <w:rsid w:val="007A3847"/>
    <w:rsid w:val="007A3D6C"/>
    <w:rsid w:val="007A4DE2"/>
    <w:rsid w:val="007A64E3"/>
    <w:rsid w:val="007B0C91"/>
    <w:rsid w:val="007B1733"/>
    <w:rsid w:val="007B3054"/>
    <w:rsid w:val="007B3A16"/>
    <w:rsid w:val="007B4BFC"/>
    <w:rsid w:val="007B5C47"/>
    <w:rsid w:val="007B5E97"/>
    <w:rsid w:val="007B7526"/>
    <w:rsid w:val="007C034F"/>
    <w:rsid w:val="007C2011"/>
    <w:rsid w:val="007C35DB"/>
    <w:rsid w:val="007C381F"/>
    <w:rsid w:val="007C3FF3"/>
    <w:rsid w:val="007C4B19"/>
    <w:rsid w:val="007C6067"/>
    <w:rsid w:val="007C7888"/>
    <w:rsid w:val="007D137E"/>
    <w:rsid w:val="007D19F1"/>
    <w:rsid w:val="007D584D"/>
    <w:rsid w:val="007D5CBD"/>
    <w:rsid w:val="007D5F8F"/>
    <w:rsid w:val="007D6180"/>
    <w:rsid w:val="007E0F1D"/>
    <w:rsid w:val="007E206F"/>
    <w:rsid w:val="007E3B41"/>
    <w:rsid w:val="007E3E65"/>
    <w:rsid w:val="007E5601"/>
    <w:rsid w:val="007F4D66"/>
    <w:rsid w:val="007F5365"/>
    <w:rsid w:val="00800535"/>
    <w:rsid w:val="008020D8"/>
    <w:rsid w:val="008024CC"/>
    <w:rsid w:val="00802ABB"/>
    <w:rsid w:val="00802CC4"/>
    <w:rsid w:val="008034EC"/>
    <w:rsid w:val="008042F6"/>
    <w:rsid w:val="00804B63"/>
    <w:rsid w:val="00807F63"/>
    <w:rsid w:val="00810902"/>
    <w:rsid w:val="008115A0"/>
    <w:rsid w:val="00811FD6"/>
    <w:rsid w:val="00813568"/>
    <w:rsid w:val="00814F99"/>
    <w:rsid w:val="00815E30"/>
    <w:rsid w:val="008167FA"/>
    <w:rsid w:val="00820026"/>
    <w:rsid w:val="0082017B"/>
    <w:rsid w:val="00820664"/>
    <w:rsid w:val="00821E8B"/>
    <w:rsid w:val="008227BF"/>
    <w:rsid w:val="00824DF4"/>
    <w:rsid w:val="00824E7F"/>
    <w:rsid w:val="00825B3F"/>
    <w:rsid w:val="00827290"/>
    <w:rsid w:val="00827BD0"/>
    <w:rsid w:val="0083059B"/>
    <w:rsid w:val="0083096E"/>
    <w:rsid w:val="00831A99"/>
    <w:rsid w:val="0083513A"/>
    <w:rsid w:val="00835E20"/>
    <w:rsid w:val="00836435"/>
    <w:rsid w:val="00836D20"/>
    <w:rsid w:val="008412D0"/>
    <w:rsid w:val="008419FD"/>
    <w:rsid w:val="00841A17"/>
    <w:rsid w:val="00842293"/>
    <w:rsid w:val="008437E2"/>
    <w:rsid w:val="00843DCB"/>
    <w:rsid w:val="00844CDD"/>
    <w:rsid w:val="00845327"/>
    <w:rsid w:val="00846C8B"/>
    <w:rsid w:val="00847779"/>
    <w:rsid w:val="008508C3"/>
    <w:rsid w:val="00850B14"/>
    <w:rsid w:val="00851834"/>
    <w:rsid w:val="008518C8"/>
    <w:rsid w:val="00852218"/>
    <w:rsid w:val="0085317D"/>
    <w:rsid w:val="008531A8"/>
    <w:rsid w:val="00853C24"/>
    <w:rsid w:val="0085456F"/>
    <w:rsid w:val="00854583"/>
    <w:rsid w:val="00854F7A"/>
    <w:rsid w:val="00855E0D"/>
    <w:rsid w:val="00861AA7"/>
    <w:rsid w:val="0086441B"/>
    <w:rsid w:val="008647A3"/>
    <w:rsid w:val="00865035"/>
    <w:rsid w:val="008660C3"/>
    <w:rsid w:val="008670D0"/>
    <w:rsid w:val="00872951"/>
    <w:rsid w:val="0087349C"/>
    <w:rsid w:val="00874072"/>
    <w:rsid w:val="00876096"/>
    <w:rsid w:val="00881F06"/>
    <w:rsid w:val="00884F85"/>
    <w:rsid w:val="0088516D"/>
    <w:rsid w:val="00885C36"/>
    <w:rsid w:val="008872A5"/>
    <w:rsid w:val="00887CBC"/>
    <w:rsid w:val="00887F2F"/>
    <w:rsid w:val="0089138A"/>
    <w:rsid w:val="00891F4D"/>
    <w:rsid w:val="008931AC"/>
    <w:rsid w:val="00896C44"/>
    <w:rsid w:val="008A0D5F"/>
    <w:rsid w:val="008A19BE"/>
    <w:rsid w:val="008A34AF"/>
    <w:rsid w:val="008A3BD2"/>
    <w:rsid w:val="008A406F"/>
    <w:rsid w:val="008A5908"/>
    <w:rsid w:val="008A6A23"/>
    <w:rsid w:val="008A7105"/>
    <w:rsid w:val="008B05FC"/>
    <w:rsid w:val="008B2F63"/>
    <w:rsid w:val="008B3CFA"/>
    <w:rsid w:val="008B3E1F"/>
    <w:rsid w:val="008B47F6"/>
    <w:rsid w:val="008B4B61"/>
    <w:rsid w:val="008C0687"/>
    <w:rsid w:val="008C06D0"/>
    <w:rsid w:val="008C19E8"/>
    <w:rsid w:val="008C2260"/>
    <w:rsid w:val="008C2C51"/>
    <w:rsid w:val="008C3D25"/>
    <w:rsid w:val="008C4BA7"/>
    <w:rsid w:val="008C4E8C"/>
    <w:rsid w:val="008C50C1"/>
    <w:rsid w:val="008C55CB"/>
    <w:rsid w:val="008C62F2"/>
    <w:rsid w:val="008C7149"/>
    <w:rsid w:val="008C719A"/>
    <w:rsid w:val="008C721C"/>
    <w:rsid w:val="008C73DB"/>
    <w:rsid w:val="008C7F5F"/>
    <w:rsid w:val="008D0525"/>
    <w:rsid w:val="008D1E7C"/>
    <w:rsid w:val="008D2D09"/>
    <w:rsid w:val="008D399E"/>
    <w:rsid w:val="008D497A"/>
    <w:rsid w:val="008D4A0F"/>
    <w:rsid w:val="008E0137"/>
    <w:rsid w:val="008E0797"/>
    <w:rsid w:val="008E0EE0"/>
    <w:rsid w:val="008E3E40"/>
    <w:rsid w:val="008E475D"/>
    <w:rsid w:val="008E5EE0"/>
    <w:rsid w:val="008E5F18"/>
    <w:rsid w:val="008E67DA"/>
    <w:rsid w:val="008E7737"/>
    <w:rsid w:val="008E7C01"/>
    <w:rsid w:val="008F05F8"/>
    <w:rsid w:val="008F0656"/>
    <w:rsid w:val="008F1C7F"/>
    <w:rsid w:val="008F2CBC"/>
    <w:rsid w:val="008F5063"/>
    <w:rsid w:val="008F617B"/>
    <w:rsid w:val="008F6EF5"/>
    <w:rsid w:val="009018BC"/>
    <w:rsid w:val="00901975"/>
    <w:rsid w:val="00902E5F"/>
    <w:rsid w:val="00902F65"/>
    <w:rsid w:val="00902F96"/>
    <w:rsid w:val="0090384E"/>
    <w:rsid w:val="009039C4"/>
    <w:rsid w:val="00904A83"/>
    <w:rsid w:val="0090519C"/>
    <w:rsid w:val="00905878"/>
    <w:rsid w:val="00907125"/>
    <w:rsid w:val="00907F08"/>
    <w:rsid w:val="00910C46"/>
    <w:rsid w:val="00911DCA"/>
    <w:rsid w:val="00912337"/>
    <w:rsid w:val="00912732"/>
    <w:rsid w:val="0091286B"/>
    <w:rsid w:val="0091365F"/>
    <w:rsid w:val="009160A1"/>
    <w:rsid w:val="00916B74"/>
    <w:rsid w:val="00917790"/>
    <w:rsid w:val="0091797B"/>
    <w:rsid w:val="009223B7"/>
    <w:rsid w:val="00924928"/>
    <w:rsid w:val="00924D5F"/>
    <w:rsid w:val="00926519"/>
    <w:rsid w:val="00926CA7"/>
    <w:rsid w:val="009271C9"/>
    <w:rsid w:val="00930079"/>
    <w:rsid w:val="0093238C"/>
    <w:rsid w:val="0093239B"/>
    <w:rsid w:val="009333A6"/>
    <w:rsid w:val="0093412D"/>
    <w:rsid w:val="0093441C"/>
    <w:rsid w:val="00934EAE"/>
    <w:rsid w:val="009352D5"/>
    <w:rsid w:val="009357E6"/>
    <w:rsid w:val="00936505"/>
    <w:rsid w:val="00936B19"/>
    <w:rsid w:val="00936D13"/>
    <w:rsid w:val="009370F6"/>
    <w:rsid w:val="00940382"/>
    <w:rsid w:val="009412F8"/>
    <w:rsid w:val="00941648"/>
    <w:rsid w:val="0094412F"/>
    <w:rsid w:val="009441B9"/>
    <w:rsid w:val="009443A8"/>
    <w:rsid w:val="009443D0"/>
    <w:rsid w:val="0094482F"/>
    <w:rsid w:val="009450A3"/>
    <w:rsid w:val="009455A9"/>
    <w:rsid w:val="00946062"/>
    <w:rsid w:val="00946404"/>
    <w:rsid w:val="00950083"/>
    <w:rsid w:val="009504C5"/>
    <w:rsid w:val="009520A4"/>
    <w:rsid w:val="00953444"/>
    <w:rsid w:val="00953D33"/>
    <w:rsid w:val="00956163"/>
    <w:rsid w:val="0095776B"/>
    <w:rsid w:val="00957E82"/>
    <w:rsid w:val="009644E1"/>
    <w:rsid w:val="00965E89"/>
    <w:rsid w:val="00967B12"/>
    <w:rsid w:val="00971323"/>
    <w:rsid w:val="009734E0"/>
    <w:rsid w:val="00974372"/>
    <w:rsid w:val="00974E9D"/>
    <w:rsid w:val="0097591E"/>
    <w:rsid w:val="00975C97"/>
    <w:rsid w:val="00977246"/>
    <w:rsid w:val="0098124E"/>
    <w:rsid w:val="00982F68"/>
    <w:rsid w:val="0098425F"/>
    <w:rsid w:val="0098446A"/>
    <w:rsid w:val="00985C5B"/>
    <w:rsid w:val="00986ACA"/>
    <w:rsid w:val="00992032"/>
    <w:rsid w:val="00993FE9"/>
    <w:rsid w:val="0099522E"/>
    <w:rsid w:val="00995E9B"/>
    <w:rsid w:val="009A01A9"/>
    <w:rsid w:val="009A222D"/>
    <w:rsid w:val="009A2350"/>
    <w:rsid w:val="009A3658"/>
    <w:rsid w:val="009A373F"/>
    <w:rsid w:val="009A3935"/>
    <w:rsid w:val="009A4FD5"/>
    <w:rsid w:val="009A5162"/>
    <w:rsid w:val="009A55AE"/>
    <w:rsid w:val="009A644D"/>
    <w:rsid w:val="009A74D6"/>
    <w:rsid w:val="009B1438"/>
    <w:rsid w:val="009B1D0E"/>
    <w:rsid w:val="009B3300"/>
    <w:rsid w:val="009B3905"/>
    <w:rsid w:val="009B3F81"/>
    <w:rsid w:val="009B439B"/>
    <w:rsid w:val="009B6C16"/>
    <w:rsid w:val="009C15DC"/>
    <w:rsid w:val="009C1BEA"/>
    <w:rsid w:val="009C236B"/>
    <w:rsid w:val="009C2EE8"/>
    <w:rsid w:val="009C31CA"/>
    <w:rsid w:val="009C3D43"/>
    <w:rsid w:val="009C55B6"/>
    <w:rsid w:val="009C5E34"/>
    <w:rsid w:val="009C6C1E"/>
    <w:rsid w:val="009D2331"/>
    <w:rsid w:val="009D3447"/>
    <w:rsid w:val="009D69CE"/>
    <w:rsid w:val="009D76E2"/>
    <w:rsid w:val="009E0854"/>
    <w:rsid w:val="009E0B40"/>
    <w:rsid w:val="009F1868"/>
    <w:rsid w:val="009F4FDB"/>
    <w:rsid w:val="009F59F9"/>
    <w:rsid w:val="009F72AD"/>
    <w:rsid w:val="00A03A35"/>
    <w:rsid w:val="00A0402A"/>
    <w:rsid w:val="00A04FA0"/>
    <w:rsid w:val="00A079F1"/>
    <w:rsid w:val="00A10DD1"/>
    <w:rsid w:val="00A11EBA"/>
    <w:rsid w:val="00A11FA2"/>
    <w:rsid w:val="00A11FDB"/>
    <w:rsid w:val="00A14B1D"/>
    <w:rsid w:val="00A1527C"/>
    <w:rsid w:val="00A15F19"/>
    <w:rsid w:val="00A16D59"/>
    <w:rsid w:val="00A17562"/>
    <w:rsid w:val="00A17FFC"/>
    <w:rsid w:val="00A215B2"/>
    <w:rsid w:val="00A2187E"/>
    <w:rsid w:val="00A233BC"/>
    <w:rsid w:val="00A23A0F"/>
    <w:rsid w:val="00A2499C"/>
    <w:rsid w:val="00A2523E"/>
    <w:rsid w:val="00A25765"/>
    <w:rsid w:val="00A30C0A"/>
    <w:rsid w:val="00A31474"/>
    <w:rsid w:val="00A32368"/>
    <w:rsid w:val="00A32F7D"/>
    <w:rsid w:val="00A34190"/>
    <w:rsid w:val="00A34D90"/>
    <w:rsid w:val="00A359DA"/>
    <w:rsid w:val="00A359FD"/>
    <w:rsid w:val="00A36696"/>
    <w:rsid w:val="00A367F6"/>
    <w:rsid w:val="00A36B80"/>
    <w:rsid w:val="00A3702B"/>
    <w:rsid w:val="00A374EC"/>
    <w:rsid w:val="00A37967"/>
    <w:rsid w:val="00A37F62"/>
    <w:rsid w:val="00A4002F"/>
    <w:rsid w:val="00A439AC"/>
    <w:rsid w:val="00A443A8"/>
    <w:rsid w:val="00A45A9D"/>
    <w:rsid w:val="00A47771"/>
    <w:rsid w:val="00A5169E"/>
    <w:rsid w:val="00A54469"/>
    <w:rsid w:val="00A54854"/>
    <w:rsid w:val="00A55F36"/>
    <w:rsid w:val="00A56127"/>
    <w:rsid w:val="00A5649F"/>
    <w:rsid w:val="00A56BAE"/>
    <w:rsid w:val="00A5765B"/>
    <w:rsid w:val="00A63C1C"/>
    <w:rsid w:val="00A64B23"/>
    <w:rsid w:val="00A67441"/>
    <w:rsid w:val="00A729AC"/>
    <w:rsid w:val="00A735CF"/>
    <w:rsid w:val="00A73BA3"/>
    <w:rsid w:val="00A771B7"/>
    <w:rsid w:val="00A77411"/>
    <w:rsid w:val="00A779C8"/>
    <w:rsid w:val="00A803E6"/>
    <w:rsid w:val="00A809AE"/>
    <w:rsid w:val="00A80D29"/>
    <w:rsid w:val="00A82A98"/>
    <w:rsid w:val="00A843E8"/>
    <w:rsid w:val="00A84C96"/>
    <w:rsid w:val="00A84D67"/>
    <w:rsid w:val="00A87A7B"/>
    <w:rsid w:val="00A91487"/>
    <w:rsid w:val="00A91A77"/>
    <w:rsid w:val="00A91EE4"/>
    <w:rsid w:val="00A927F9"/>
    <w:rsid w:val="00A92853"/>
    <w:rsid w:val="00A94930"/>
    <w:rsid w:val="00A94E69"/>
    <w:rsid w:val="00A95C48"/>
    <w:rsid w:val="00A97790"/>
    <w:rsid w:val="00A978C7"/>
    <w:rsid w:val="00A97C47"/>
    <w:rsid w:val="00AA0020"/>
    <w:rsid w:val="00AA0207"/>
    <w:rsid w:val="00AA0C3C"/>
    <w:rsid w:val="00AA2AE5"/>
    <w:rsid w:val="00AA3C49"/>
    <w:rsid w:val="00AA6BAE"/>
    <w:rsid w:val="00AA7574"/>
    <w:rsid w:val="00AA78C5"/>
    <w:rsid w:val="00AB082A"/>
    <w:rsid w:val="00AB2C37"/>
    <w:rsid w:val="00AB3806"/>
    <w:rsid w:val="00AB3D0B"/>
    <w:rsid w:val="00AB4363"/>
    <w:rsid w:val="00AB4631"/>
    <w:rsid w:val="00AB4661"/>
    <w:rsid w:val="00AB4B29"/>
    <w:rsid w:val="00AB4CD0"/>
    <w:rsid w:val="00AB60BF"/>
    <w:rsid w:val="00AB6705"/>
    <w:rsid w:val="00AB6727"/>
    <w:rsid w:val="00AB6CA4"/>
    <w:rsid w:val="00AB7E73"/>
    <w:rsid w:val="00AC0996"/>
    <w:rsid w:val="00AC0BD6"/>
    <w:rsid w:val="00AC1080"/>
    <w:rsid w:val="00AC3613"/>
    <w:rsid w:val="00AC75E2"/>
    <w:rsid w:val="00AD0FA9"/>
    <w:rsid w:val="00AD3FA5"/>
    <w:rsid w:val="00AD4165"/>
    <w:rsid w:val="00AD47BA"/>
    <w:rsid w:val="00AD5CF6"/>
    <w:rsid w:val="00AD6029"/>
    <w:rsid w:val="00AD7EEF"/>
    <w:rsid w:val="00AE0740"/>
    <w:rsid w:val="00AE0E83"/>
    <w:rsid w:val="00AE1AC5"/>
    <w:rsid w:val="00AE2424"/>
    <w:rsid w:val="00AE39F2"/>
    <w:rsid w:val="00AE46E6"/>
    <w:rsid w:val="00AE4B39"/>
    <w:rsid w:val="00AE4DD2"/>
    <w:rsid w:val="00AE7296"/>
    <w:rsid w:val="00AE7BCB"/>
    <w:rsid w:val="00AF0754"/>
    <w:rsid w:val="00AF1A3C"/>
    <w:rsid w:val="00AF3F52"/>
    <w:rsid w:val="00AF40C8"/>
    <w:rsid w:val="00AF4DE6"/>
    <w:rsid w:val="00AF551F"/>
    <w:rsid w:val="00B001B5"/>
    <w:rsid w:val="00B01B51"/>
    <w:rsid w:val="00B02076"/>
    <w:rsid w:val="00B03ABA"/>
    <w:rsid w:val="00B04A1C"/>
    <w:rsid w:val="00B066B5"/>
    <w:rsid w:val="00B07E50"/>
    <w:rsid w:val="00B1042A"/>
    <w:rsid w:val="00B112B6"/>
    <w:rsid w:val="00B1149C"/>
    <w:rsid w:val="00B11C75"/>
    <w:rsid w:val="00B13EB1"/>
    <w:rsid w:val="00B16E1E"/>
    <w:rsid w:val="00B178F5"/>
    <w:rsid w:val="00B203B5"/>
    <w:rsid w:val="00B213FD"/>
    <w:rsid w:val="00B216B0"/>
    <w:rsid w:val="00B21A8E"/>
    <w:rsid w:val="00B237CF"/>
    <w:rsid w:val="00B23AE9"/>
    <w:rsid w:val="00B24608"/>
    <w:rsid w:val="00B26D2B"/>
    <w:rsid w:val="00B3046C"/>
    <w:rsid w:val="00B32E02"/>
    <w:rsid w:val="00B339D6"/>
    <w:rsid w:val="00B34AA1"/>
    <w:rsid w:val="00B357EF"/>
    <w:rsid w:val="00B3600D"/>
    <w:rsid w:val="00B40BB2"/>
    <w:rsid w:val="00B4373C"/>
    <w:rsid w:val="00B50B68"/>
    <w:rsid w:val="00B50DFE"/>
    <w:rsid w:val="00B514CF"/>
    <w:rsid w:val="00B5216E"/>
    <w:rsid w:val="00B52314"/>
    <w:rsid w:val="00B52E9F"/>
    <w:rsid w:val="00B5332D"/>
    <w:rsid w:val="00B57C89"/>
    <w:rsid w:val="00B60B88"/>
    <w:rsid w:val="00B60F7B"/>
    <w:rsid w:val="00B61410"/>
    <w:rsid w:val="00B63852"/>
    <w:rsid w:val="00B64BC2"/>
    <w:rsid w:val="00B66609"/>
    <w:rsid w:val="00B666BD"/>
    <w:rsid w:val="00B667DB"/>
    <w:rsid w:val="00B67040"/>
    <w:rsid w:val="00B711AF"/>
    <w:rsid w:val="00B71EDC"/>
    <w:rsid w:val="00B72F10"/>
    <w:rsid w:val="00B748B1"/>
    <w:rsid w:val="00B75B4E"/>
    <w:rsid w:val="00B75DDB"/>
    <w:rsid w:val="00B77C1F"/>
    <w:rsid w:val="00B81401"/>
    <w:rsid w:val="00B82E1D"/>
    <w:rsid w:val="00B833F6"/>
    <w:rsid w:val="00B83716"/>
    <w:rsid w:val="00B84014"/>
    <w:rsid w:val="00B84139"/>
    <w:rsid w:val="00B84280"/>
    <w:rsid w:val="00B85A4E"/>
    <w:rsid w:val="00B903C7"/>
    <w:rsid w:val="00B90C40"/>
    <w:rsid w:val="00B91268"/>
    <w:rsid w:val="00B945BC"/>
    <w:rsid w:val="00B96326"/>
    <w:rsid w:val="00B970D2"/>
    <w:rsid w:val="00B9754D"/>
    <w:rsid w:val="00B97CA2"/>
    <w:rsid w:val="00BA0E94"/>
    <w:rsid w:val="00BA2427"/>
    <w:rsid w:val="00BA3589"/>
    <w:rsid w:val="00BA4177"/>
    <w:rsid w:val="00BA4769"/>
    <w:rsid w:val="00BA4B35"/>
    <w:rsid w:val="00BA4D93"/>
    <w:rsid w:val="00BA59BE"/>
    <w:rsid w:val="00BB2772"/>
    <w:rsid w:val="00BB27F1"/>
    <w:rsid w:val="00BB317B"/>
    <w:rsid w:val="00BB3D97"/>
    <w:rsid w:val="00BB5034"/>
    <w:rsid w:val="00BB59C9"/>
    <w:rsid w:val="00BB68B8"/>
    <w:rsid w:val="00BB7CAD"/>
    <w:rsid w:val="00BB7DBE"/>
    <w:rsid w:val="00BC310B"/>
    <w:rsid w:val="00BC394F"/>
    <w:rsid w:val="00BC3AE0"/>
    <w:rsid w:val="00BC3C27"/>
    <w:rsid w:val="00BC54C8"/>
    <w:rsid w:val="00BC6810"/>
    <w:rsid w:val="00BC68CB"/>
    <w:rsid w:val="00BC73B7"/>
    <w:rsid w:val="00BD074A"/>
    <w:rsid w:val="00BD13B0"/>
    <w:rsid w:val="00BD2088"/>
    <w:rsid w:val="00BD29D0"/>
    <w:rsid w:val="00BD4626"/>
    <w:rsid w:val="00BD593D"/>
    <w:rsid w:val="00BD5EE6"/>
    <w:rsid w:val="00BD75C9"/>
    <w:rsid w:val="00BD78E1"/>
    <w:rsid w:val="00BD7EA5"/>
    <w:rsid w:val="00BE1EF5"/>
    <w:rsid w:val="00BE1FA8"/>
    <w:rsid w:val="00BE2F9D"/>
    <w:rsid w:val="00BE5349"/>
    <w:rsid w:val="00BE56BA"/>
    <w:rsid w:val="00BE6AE6"/>
    <w:rsid w:val="00BE70CE"/>
    <w:rsid w:val="00BE79F1"/>
    <w:rsid w:val="00BF0DEF"/>
    <w:rsid w:val="00BF1075"/>
    <w:rsid w:val="00BF1434"/>
    <w:rsid w:val="00BF1925"/>
    <w:rsid w:val="00BF330B"/>
    <w:rsid w:val="00BF399A"/>
    <w:rsid w:val="00BF4B66"/>
    <w:rsid w:val="00BF532E"/>
    <w:rsid w:val="00BF5D71"/>
    <w:rsid w:val="00BF6AAC"/>
    <w:rsid w:val="00BF7073"/>
    <w:rsid w:val="00C00946"/>
    <w:rsid w:val="00C03C93"/>
    <w:rsid w:val="00C047C6"/>
    <w:rsid w:val="00C06494"/>
    <w:rsid w:val="00C070DE"/>
    <w:rsid w:val="00C07EA2"/>
    <w:rsid w:val="00C07EA6"/>
    <w:rsid w:val="00C102FA"/>
    <w:rsid w:val="00C11229"/>
    <w:rsid w:val="00C11909"/>
    <w:rsid w:val="00C11E58"/>
    <w:rsid w:val="00C1360D"/>
    <w:rsid w:val="00C136C4"/>
    <w:rsid w:val="00C13AE0"/>
    <w:rsid w:val="00C15989"/>
    <w:rsid w:val="00C17BF5"/>
    <w:rsid w:val="00C2091A"/>
    <w:rsid w:val="00C2481C"/>
    <w:rsid w:val="00C2667F"/>
    <w:rsid w:val="00C30297"/>
    <w:rsid w:val="00C30960"/>
    <w:rsid w:val="00C3107A"/>
    <w:rsid w:val="00C31793"/>
    <w:rsid w:val="00C3232D"/>
    <w:rsid w:val="00C328CB"/>
    <w:rsid w:val="00C3438F"/>
    <w:rsid w:val="00C344E6"/>
    <w:rsid w:val="00C347C4"/>
    <w:rsid w:val="00C347EA"/>
    <w:rsid w:val="00C353D3"/>
    <w:rsid w:val="00C35E81"/>
    <w:rsid w:val="00C37E3A"/>
    <w:rsid w:val="00C40DF5"/>
    <w:rsid w:val="00C42713"/>
    <w:rsid w:val="00C42F2F"/>
    <w:rsid w:val="00C42F6B"/>
    <w:rsid w:val="00C45A7C"/>
    <w:rsid w:val="00C5022D"/>
    <w:rsid w:val="00C52D92"/>
    <w:rsid w:val="00C53B43"/>
    <w:rsid w:val="00C53DC3"/>
    <w:rsid w:val="00C55D53"/>
    <w:rsid w:val="00C56877"/>
    <w:rsid w:val="00C56D2F"/>
    <w:rsid w:val="00C60CE3"/>
    <w:rsid w:val="00C60F64"/>
    <w:rsid w:val="00C617DF"/>
    <w:rsid w:val="00C62086"/>
    <w:rsid w:val="00C62536"/>
    <w:rsid w:val="00C62F4E"/>
    <w:rsid w:val="00C6349A"/>
    <w:rsid w:val="00C639CE"/>
    <w:rsid w:val="00C6553C"/>
    <w:rsid w:val="00C65CB4"/>
    <w:rsid w:val="00C66924"/>
    <w:rsid w:val="00C70AD3"/>
    <w:rsid w:val="00C73783"/>
    <w:rsid w:val="00C7477B"/>
    <w:rsid w:val="00C74D8A"/>
    <w:rsid w:val="00C76BF5"/>
    <w:rsid w:val="00C80C6F"/>
    <w:rsid w:val="00C80D08"/>
    <w:rsid w:val="00C80DDA"/>
    <w:rsid w:val="00C81620"/>
    <w:rsid w:val="00C84530"/>
    <w:rsid w:val="00C85764"/>
    <w:rsid w:val="00C85DC1"/>
    <w:rsid w:val="00C86338"/>
    <w:rsid w:val="00C872ED"/>
    <w:rsid w:val="00C877BE"/>
    <w:rsid w:val="00C87A64"/>
    <w:rsid w:val="00C92055"/>
    <w:rsid w:val="00C93259"/>
    <w:rsid w:val="00C93613"/>
    <w:rsid w:val="00C941CF"/>
    <w:rsid w:val="00C94456"/>
    <w:rsid w:val="00C94C10"/>
    <w:rsid w:val="00C96CDC"/>
    <w:rsid w:val="00CA02EB"/>
    <w:rsid w:val="00CA0A43"/>
    <w:rsid w:val="00CA0B7C"/>
    <w:rsid w:val="00CA14BE"/>
    <w:rsid w:val="00CA327A"/>
    <w:rsid w:val="00CA3545"/>
    <w:rsid w:val="00CA3728"/>
    <w:rsid w:val="00CA37BF"/>
    <w:rsid w:val="00CA4E73"/>
    <w:rsid w:val="00CA529C"/>
    <w:rsid w:val="00CA542F"/>
    <w:rsid w:val="00CA6815"/>
    <w:rsid w:val="00CA6FBA"/>
    <w:rsid w:val="00CA6FE2"/>
    <w:rsid w:val="00CB08FF"/>
    <w:rsid w:val="00CB0FBA"/>
    <w:rsid w:val="00CB13F6"/>
    <w:rsid w:val="00CB4C61"/>
    <w:rsid w:val="00CB4CE0"/>
    <w:rsid w:val="00CB6312"/>
    <w:rsid w:val="00CB74A3"/>
    <w:rsid w:val="00CB792F"/>
    <w:rsid w:val="00CC3104"/>
    <w:rsid w:val="00CC3574"/>
    <w:rsid w:val="00CC552E"/>
    <w:rsid w:val="00CD02BC"/>
    <w:rsid w:val="00CD25BB"/>
    <w:rsid w:val="00CD2D56"/>
    <w:rsid w:val="00CD4AFA"/>
    <w:rsid w:val="00CD5C10"/>
    <w:rsid w:val="00CD6613"/>
    <w:rsid w:val="00CD6B36"/>
    <w:rsid w:val="00CE084D"/>
    <w:rsid w:val="00CE29E2"/>
    <w:rsid w:val="00CE3A94"/>
    <w:rsid w:val="00CE3F28"/>
    <w:rsid w:val="00CE441C"/>
    <w:rsid w:val="00CE53CA"/>
    <w:rsid w:val="00CE6252"/>
    <w:rsid w:val="00CE6709"/>
    <w:rsid w:val="00CF06A8"/>
    <w:rsid w:val="00CF531E"/>
    <w:rsid w:val="00CF62A8"/>
    <w:rsid w:val="00CF7450"/>
    <w:rsid w:val="00CF7DC7"/>
    <w:rsid w:val="00D016A7"/>
    <w:rsid w:val="00D01E2B"/>
    <w:rsid w:val="00D039B3"/>
    <w:rsid w:val="00D04112"/>
    <w:rsid w:val="00D04DF6"/>
    <w:rsid w:val="00D058E9"/>
    <w:rsid w:val="00D06993"/>
    <w:rsid w:val="00D07E22"/>
    <w:rsid w:val="00D1134F"/>
    <w:rsid w:val="00D12E8F"/>
    <w:rsid w:val="00D137C3"/>
    <w:rsid w:val="00D141AA"/>
    <w:rsid w:val="00D16381"/>
    <w:rsid w:val="00D16955"/>
    <w:rsid w:val="00D17BEA"/>
    <w:rsid w:val="00D20BD8"/>
    <w:rsid w:val="00D20E44"/>
    <w:rsid w:val="00D2249D"/>
    <w:rsid w:val="00D2276B"/>
    <w:rsid w:val="00D23439"/>
    <w:rsid w:val="00D23C8C"/>
    <w:rsid w:val="00D2528F"/>
    <w:rsid w:val="00D25906"/>
    <w:rsid w:val="00D275EB"/>
    <w:rsid w:val="00D27D78"/>
    <w:rsid w:val="00D27EA5"/>
    <w:rsid w:val="00D31F22"/>
    <w:rsid w:val="00D32218"/>
    <w:rsid w:val="00D3385B"/>
    <w:rsid w:val="00D33CC4"/>
    <w:rsid w:val="00D346A9"/>
    <w:rsid w:val="00D36DBD"/>
    <w:rsid w:val="00D40E17"/>
    <w:rsid w:val="00D41C8D"/>
    <w:rsid w:val="00D456C7"/>
    <w:rsid w:val="00D458CF"/>
    <w:rsid w:val="00D4612E"/>
    <w:rsid w:val="00D46B7A"/>
    <w:rsid w:val="00D478E4"/>
    <w:rsid w:val="00D504A7"/>
    <w:rsid w:val="00D51401"/>
    <w:rsid w:val="00D51638"/>
    <w:rsid w:val="00D51A3A"/>
    <w:rsid w:val="00D5231C"/>
    <w:rsid w:val="00D54955"/>
    <w:rsid w:val="00D552E8"/>
    <w:rsid w:val="00D5548C"/>
    <w:rsid w:val="00D5688B"/>
    <w:rsid w:val="00D57C24"/>
    <w:rsid w:val="00D60BBD"/>
    <w:rsid w:val="00D61561"/>
    <w:rsid w:val="00D618F8"/>
    <w:rsid w:val="00D62019"/>
    <w:rsid w:val="00D625B9"/>
    <w:rsid w:val="00D62F4A"/>
    <w:rsid w:val="00D63E1B"/>
    <w:rsid w:val="00D63E3E"/>
    <w:rsid w:val="00D665A7"/>
    <w:rsid w:val="00D66F00"/>
    <w:rsid w:val="00D674BE"/>
    <w:rsid w:val="00D709F8"/>
    <w:rsid w:val="00D71A57"/>
    <w:rsid w:val="00D7270E"/>
    <w:rsid w:val="00D74927"/>
    <w:rsid w:val="00D756D8"/>
    <w:rsid w:val="00D75BB9"/>
    <w:rsid w:val="00D760E4"/>
    <w:rsid w:val="00D814E5"/>
    <w:rsid w:val="00D81BC9"/>
    <w:rsid w:val="00D82080"/>
    <w:rsid w:val="00D821D5"/>
    <w:rsid w:val="00D83630"/>
    <w:rsid w:val="00D83DC5"/>
    <w:rsid w:val="00D84572"/>
    <w:rsid w:val="00D84A56"/>
    <w:rsid w:val="00D85F30"/>
    <w:rsid w:val="00D87D9C"/>
    <w:rsid w:val="00D90C33"/>
    <w:rsid w:val="00D92C84"/>
    <w:rsid w:val="00D942F2"/>
    <w:rsid w:val="00D94D28"/>
    <w:rsid w:val="00D95285"/>
    <w:rsid w:val="00D96DBC"/>
    <w:rsid w:val="00D96E3F"/>
    <w:rsid w:val="00D96F18"/>
    <w:rsid w:val="00D9732F"/>
    <w:rsid w:val="00DA1192"/>
    <w:rsid w:val="00DA1CD1"/>
    <w:rsid w:val="00DA229E"/>
    <w:rsid w:val="00DA24AF"/>
    <w:rsid w:val="00DA4C86"/>
    <w:rsid w:val="00DB078F"/>
    <w:rsid w:val="00DB2ED7"/>
    <w:rsid w:val="00DB32E3"/>
    <w:rsid w:val="00DB34C8"/>
    <w:rsid w:val="00DB3B38"/>
    <w:rsid w:val="00DB44B2"/>
    <w:rsid w:val="00DB5E66"/>
    <w:rsid w:val="00DB7BDC"/>
    <w:rsid w:val="00DC2893"/>
    <w:rsid w:val="00DC488D"/>
    <w:rsid w:val="00DC4A54"/>
    <w:rsid w:val="00DC6F21"/>
    <w:rsid w:val="00DD09DB"/>
    <w:rsid w:val="00DD3E36"/>
    <w:rsid w:val="00DD3EBE"/>
    <w:rsid w:val="00DD4613"/>
    <w:rsid w:val="00DD4A42"/>
    <w:rsid w:val="00DD50BA"/>
    <w:rsid w:val="00DD7A60"/>
    <w:rsid w:val="00DD7C5B"/>
    <w:rsid w:val="00DE14EE"/>
    <w:rsid w:val="00DE1B70"/>
    <w:rsid w:val="00DE1F47"/>
    <w:rsid w:val="00DE2598"/>
    <w:rsid w:val="00DE36D0"/>
    <w:rsid w:val="00DE4159"/>
    <w:rsid w:val="00DE54DE"/>
    <w:rsid w:val="00DE56E0"/>
    <w:rsid w:val="00DE66FC"/>
    <w:rsid w:val="00DE6F07"/>
    <w:rsid w:val="00DE7119"/>
    <w:rsid w:val="00DE72C3"/>
    <w:rsid w:val="00DE761A"/>
    <w:rsid w:val="00DF011E"/>
    <w:rsid w:val="00DF324B"/>
    <w:rsid w:val="00DF3ACC"/>
    <w:rsid w:val="00DF4163"/>
    <w:rsid w:val="00DF4214"/>
    <w:rsid w:val="00DF62FD"/>
    <w:rsid w:val="00DF7606"/>
    <w:rsid w:val="00E030A5"/>
    <w:rsid w:val="00E04027"/>
    <w:rsid w:val="00E045ED"/>
    <w:rsid w:val="00E05A79"/>
    <w:rsid w:val="00E05BEB"/>
    <w:rsid w:val="00E07425"/>
    <w:rsid w:val="00E10445"/>
    <w:rsid w:val="00E11E5F"/>
    <w:rsid w:val="00E12525"/>
    <w:rsid w:val="00E12CDD"/>
    <w:rsid w:val="00E12D3A"/>
    <w:rsid w:val="00E138CB"/>
    <w:rsid w:val="00E159F5"/>
    <w:rsid w:val="00E15ECD"/>
    <w:rsid w:val="00E1683B"/>
    <w:rsid w:val="00E16E69"/>
    <w:rsid w:val="00E17598"/>
    <w:rsid w:val="00E17E7F"/>
    <w:rsid w:val="00E21417"/>
    <w:rsid w:val="00E21622"/>
    <w:rsid w:val="00E22855"/>
    <w:rsid w:val="00E2414F"/>
    <w:rsid w:val="00E2465C"/>
    <w:rsid w:val="00E24888"/>
    <w:rsid w:val="00E25C01"/>
    <w:rsid w:val="00E267E8"/>
    <w:rsid w:val="00E26DBD"/>
    <w:rsid w:val="00E272CB"/>
    <w:rsid w:val="00E30C05"/>
    <w:rsid w:val="00E31F2B"/>
    <w:rsid w:val="00E32D5F"/>
    <w:rsid w:val="00E34BA9"/>
    <w:rsid w:val="00E355FE"/>
    <w:rsid w:val="00E36280"/>
    <w:rsid w:val="00E40D52"/>
    <w:rsid w:val="00E42731"/>
    <w:rsid w:val="00E4681E"/>
    <w:rsid w:val="00E50D75"/>
    <w:rsid w:val="00E52E4F"/>
    <w:rsid w:val="00E53655"/>
    <w:rsid w:val="00E5484D"/>
    <w:rsid w:val="00E54ADB"/>
    <w:rsid w:val="00E55C6F"/>
    <w:rsid w:val="00E56B07"/>
    <w:rsid w:val="00E56CCC"/>
    <w:rsid w:val="00E57053"/>
    <w:rsid w:val="00E5708C"/>
    <w:rsid w:val="00E57947"/>
    <w:rsid w:val="00E612EC"/>
    <w:rsid w:val="00E616F3"/>
    <w:rsid w:val="00E63693"/>
    <w:rsid w:val="00E6513C"/>
    <w:rsid w:val="00E6664F"/>
    <w:rsid w:val="00E666C6"/>
    <w:rsid w:val="00E675B2"/>
    <w:rsid w:val="00E74DB7"/>
    <w:rsid w:val="00E756BC"/>
    <w:rsid w:val="00E80A4B"/>
    <w:rsid w:val="00E80D0F"/>
    <w:rsid w:val="00E81ADE"/>
    <w:rsid w:val="00E825D6"/>
    <w:rsid w:val="00E862F2"/>
    <w:rsid w:val="00E90C9C"/>
    <w:rsid w:val="00E91A58"/>
    <w:rsid w:val="00E92DA6"/>
    <w:rsid w:val="00E93C5B"/>
    <w:rsid w:val="00E94233"/>
    <w:rsid w:val="00E948B5"/>
    <w:rsid w:val="00E956FB"/>
    <w:rsid w:val="00E96A2A"/>
    <w:rsid w:val="00E9727E"/>
    <w:rsid w:val="00E97C00"/>
    <w:rsid w:val="00E97C7E"/>
    <w:rsid w:val="00E97CFA"/>
    <w:rsid w:val="00EA34E9"/>
    <w:rsid w:val="00EA3A00"/>
    <w:rsid w:val="00EA3E98"/>
    <w:rsid w:val="00EA4C3D"/>
    <w:rsid w:val="00EA58D4"/>
    <w:rsid w:val="00EA6431"/>
    <w:rsid w:val="00EA672E"/>
    <w:rsid w:val="00EA7316"/>
    <w:rsid w:val="00EA7A9D"/>
    <w:rsid w:val="00EB0691"/>
    <w:rsid w:val="00EB0C42"/>
    <w:rsid w:val="00EB1BC9"/>
    <w:rsid w:val="00EB2551"/>
    <w:rsid w:val="00EB2876"/>
    <w:rsid w:val="00EB2AFC"/>
    <w:rsid w:val="00EB37B3"/>
    <w:rsid w:val="00EB4B01"/>
    <w:rsid w:val="00EB4C0A"/>
    <w:rsid w:val="00EB4D29"/>
    <w:rsid w:val="00EB4F8A"/>
    <w:rsid w:val="00EB528A"/>
    <w:rsid w:val="00EB559C"/>
    <w:rsid w:val="00EB5730"/>
    <w:rsid w:val="00EB62BB"/>
    <w:rsid w:val="00EB6912"/>
    <w:rsid w:val="00EC12D7"/>
    <w:rsid w:val="00EC18D3"/>
    <w:rsid w:val="00EC4F03"/>
    <w:rsid w:val="00EC78F9"/>
    <w:rsid w:val="00ED077D"/>
    <w:rsid w:val="00ED3530"/>
    <w:rsid w:val="00ED42CD"/>
    <w:rsid w:val="00ED4906"/>
    <w:rsid w:val="00ED7685"/>
    <w:rsid w:val="00EE0D90"/>
    <w:rsid w:val="00EE1A0B"/>
    <w:rsid w:val="00EE1A5D"/>
    <w:rsid w:val="00EE2915"/>
    <w:rsid w:val="00EE3961"/>
    <w:rsid w:val="00EE3AA9"/>
    <w:rsid w:val="00EE4BF7"/>
    <w:rsid w:val="00EE533C"/>
    <w:rsid w:val="00EE67A4"/>
    <w:rsid w:val="00EE6C9F"/>
    <w:rsid w:val="00EE6D6C"/>
    <w:rsid w:val="00EF05B9"/>
    <w:rsid w:val="00EF06CE"/>
    <w:rsid w:val="00EF2F27"/>
    <w:rsid w:val="00EF400B"/>
    <w:rsid w:val="00EF4334"/>
    <w:rsid w:val="00EF5ED0"/>
    <w:rsid w:val="00EF69CB"/>
    <w:rsid w:val="00EF6A12"/>
    <w:rsid w:val="00F000F8"/>
    <w:rsid w:val="00F001BF"/>
    <w:rsid w:val="00F01096"/>
    <w:rsid w:val="00F015E4"/>
    <w:rsid w:val="00F02027"/>
    <w:rsid w:val="00F02A33"/>
    <w:rsid w:val="00F0300D"/>
    <w:rsid w:val="00F0350E"/>
    <w:rsid w:val="00F04A2A"/>
    <w:rsid w:val="00F060AE"/>
    <w:rsid w:val="00F061C2"/>
    <w:rsid w:val="00F10FDD"/>
    <w:rsid w:val="00F124D5"/>
    <w:rsid w:val="00F13BC3"/>
    <w:rsid w:val="00F14595"/>
    <w:rsid w:val="00F16A05"/>
    <w:rsid w:val="00F220EF"/>
    <w:rsid w:val="00F223C5"/>
    <w:rsid w:val="00F22F0C"/>
    <w:rsid w:val="00F24305"/>
    <w:rsid w:val="00F2433A"/>
    <w:rsid w:val="00F26CB9"/>
    <w:rsid w:val="00F27B63"/>
    <w:rsid w:val="00F31ED1"/>
    <w:rsid w:val="00F328F4"/>
    <w:rsid w:val="00F33BFD"/>
    <w:rsid w:val="00F34B6A"/>
    <w:rsid w:val="00F34BFB"/>
    <w:rsid w:val="00F34BFE"/>
    <w:rsid w:val="00F35953"/>
    <w:rsid w:val="00F35EA0"/>
    <w:rsid w:val="00F366F1"/>
    <w:rsid w:val="00F37B8C"/>
    <w:rsid w:val="00F37C81"/>
    <w:rsid w:val="00F37ECC"/>
    <w:rsid w:val="00F417FB"/>
    <w:rsid w:val="00F429E5"/>
    <w:rsid w:val="00F43173"/>
    <w:rsid w:val="00F437F9"/>
    <w:rsid w:val="00F46281"/>
    <w:rsid w:val="00F46BC8"/>
    <w:rsid w:val="00F47B65"/>
    <w:rsid w:val="00F5533B"/>
    <w:rsid w:val="00F57894"/>
    <w:rsid w:val="00F57F1E"/>
    <w:rsid w:val="00F621DB"/>
    <w:rsid w:val="00F64B27"/>
    <w:rsid w:val="00F6529E"/>
    <w:rsid w:val="00F655A5"/>
    <w:rsid w:val="00F65AEC"/>
    <w:rsid w:val="00F6603C"/>
    <w:rsid w:val="00F67E9C"/>
    <w:rsid w:val="00F7063C"/>
    <w:rsid w:val="00F7276D"/>
    <w:rsid w:val="00F72D6A"/>
    <w:rsid w:val="00F74C68"/>
    <w:rsid w:val="00F75390"/>
    <w:rsid w:val="00F75EF4"/>
    <w:rsid w:val="00F81063"/>
    <w:rsid w:val="00F810B1"/>
    <w:rsid w:val="00F81AC2"/>
    <w:rsid w:val="00F8318F"/>
    <w:rsid w:val="00F83A8F"/>
    <w:rsid w:val="00F86AA1"/>
    <w:rsid w:val="00F87156"/>
    <w:rsid w:val="00F8717B"/>
    <w:rsid w:val="00F87C1D"/>
    <w:rsid w:val="00F90B5C"/>
    <w:rsid w:val="00F94A5C"/>
    <w:rsid w:val="00F952E2"/>
    <w:rsid w:val="00F96FF3"/>
    <w:rsid w:val="00F97DD8"/>
    <w:rsid w:val="00F97FEC"/>
    <w:rsid w:val="00FA025E"/>
    <w:rsid w:val="00FA1346"/>
    <w:rsid w:val="00FA13C5"/>
    <w:rsid w:val="00FA3229"/>
    <w:rsid w:val="00FA37B4"/>
    <w:rsid w:val="00FA4757"/>
    <w:rsid w:val="00FA507A"/>
    <w:rsid w:val="00FA5B61"/>
    <w:rsid w:val="00FA6148"/>
    <w:rsid w:val="00FA7C3A"/>
    <w:rsid w:val="00FB122D"/>
    <w:rsid w:val="00FB3392"/>
    <w:rsid w:val="00FB38EA"/>
    <w:rsid w:val="00FB3B1B"/>
    <w:rsid w:val="00FB48B0"/>
    <w:rsid w:val="00FB4CE1"/>
    <w:rsid w:val="00FB5AC2"/>
    <w:rsid w:val="00FB5B2D"/>
    <w:rsid w:val="00FC0A81"/>
    <w:rsid w:val="00FC184C"/>
    <w:rsid w:val="00FC199F"/>
    <w:rsid w:val="00FC27F7"/>
    <w:rsid w:val="00FC48C7"/>
    <w:rsid w:val="00FC4B8A"/>
    <w:rsid w:val="00FC5262"/>
    <w:rsid w:val="00FC5E45"/>
    <w:rsid w:val="00FC7051"/>
    <w:rsid w:val="00FC7B64"/>
    <w:rsid w:val="00FD1731"/>
    <w:rsid w:val="00FD1804"/>
    <w:rsid w:val="00FD1976"/>
    <w:rsid w:val="00FD2617"/>
    <w:rsid w:val="00FD3765"/>
    <w:rsid w:val="00FD496C"/>
    <w:rsid w:val="00FD69AA"/>
    <w:rsid w:val="00FD6F66"/>
    <w:rsid w:val="00FE00CF"/>
    <w:rsid w:val="00FE13E7"/>
    <w:rsid w:val="00FE1BCB"/>
    <w:rsid w:val="00FE5636"/>
    <w:rsid w:val="00FE67BA"/>
    <w:rsid w:val="00FE6EA9"/>
    <w:rsid w:val="00FE72C2"/>
    <w:rsid w:val="00FE78B2"/>
    <w:rsid w:val="00FE7FF8"/>
    <w:rsid w:val="00FF0120"/>
    <w:rsid w:val="00FF02AD"/>
    <w:rsid w:val="00FF0563"/>
    <w:rsid w:val="00FF24FE"/>
    <w:rsid w:val="00FF2946"/>
    <w:rsid w:val="00FF2E87"/>
    <w:rsid w:val="00FF420B"/>
    <w:rsid w:val="00FF4230"/>
    <w:rsid w:val="00FF439C"/>
    <w:rsid w:val="00FF53DE"/>
    <w:rsid w:val="00FF7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B16D2785-9A96-4957-B6C3-DF74F297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35"/>
    <w:pPr>
      <w:spacing w:after="200" w:line="276" w:lineRule="auto"/>
    </w:pPr>
    <w:rPr>
      <w:rFonts w:ascii="Calibri" w:hAnsi="Calibri"/>
      <w:sz w:val="22"/>
      <w:szCs w:val="22"/>
      <w:lang w:eastAsia="en-US"/>
    </w:rPr>
  </w:style>
  <w:style w:type="paragraph" w:styleId="1">
    <w:name w:val="heading 1"/>
    <w:basedOn w:val="a"/>
    <w:next w:val="a"/>
    <w:link w:val="10"/>
    <w:qFormat/>
    <w:rsid w:val="00104835"/>
    <w:pPr>
      <w:keepNext/>
      <w:spacing w:after="0" w:line="221" w:lineRule="auto"/>
      <w:jc w:val="center"/>
      <w:outlineLvl w:val="0"/>
    </w:pPr>
    <w:rPr>
      <w:rFonts w:ascii="Times New Roman" w:hAnsi="Times New Roman"/>
      <w:sz w:val="28"/>
      <w:szCs w:val="20"/>
      <w:lang w:val="x-none" w:eastAsia="ru-RU"/>
    </w:rPr>
  </w:style>
  <w:style w:type="paragraph" w:styleId="2">
    <w:name w:val="heading 2"/>
    <w:basedOn w:val="a"/>
    <w:next w:val="a"/>
    <w:link w:val="20"/>
    <w:qFormat/>
    <w:rsid w:val="00B5332D"/>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4574F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104835"/>
    <w:pPr>
      <w:ind w:left="720"/>
      <w:contextualSpacing/>
    </w:pPr>
  </w:style>
  <w:style w:type="paragraph" w:styleId="HTML">
    <w:name w:val="HTML Preformatted"/>
    <w:basedOn w:val="a"/>
    <w:link w:val="HTML0"/>
    <w:uiPriority w:val="99"/>
    <w:rsid w:val="0010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uk-UA"/>
    </w:rPr>
  </w:style>
  <w:style w:type="character" w:customStyle="1" w:styleId="HTML0">
    <w:name w:val="Стандартний HTML Знак"/>
    <w:link w:val="HTML"/>
    <w:uiPriority w:val="99"/>
    <w:locked/>
    <w:rsid w:val="00104835"/>
    <w:rPr>
      <w:rFonts w:ascii="Courier New" w:eastAsia="Calibri" w:hAnsi="Courier New" w:cs="Courier New"/>
      <w:lang w:val="uk-UA" w:eastAsia="uk-UA" w:bidi="ar-SA"/>
    </w:rPr>
  </w:style>
  <w:style w:type="paragraph" w:styleId="a3">
    <w:name w:val="header"/>
    <w:basedOn w:val="a"/>
    <w:link w:val="a4"/>
    <w:rsid w:val="00104835"/>
    <w:pPr>
      <w:tabs>
        <w:tab w:val="center" w:pos="4819"/>
        <w:tab w:val="right" w:pos="9639"/>
      </w:tabs>
      <w:spacing w:after="0" w:line="240" w:lineRule="auto"/>
    </w:pPr>
  </w:style>
  <w:style w:type="character" w:customStyle="1" w:styleId="a4">
    <w:name w:val="Верхній колонтитул Знак"/>
    <w:link w:val="a3"/>
    <w:locked/>
    <w:rsid w:val="00104835"/>
    <w:rPr>
      <w:rFonts w:ascii="Calibri" w:hAnsi="Calibri"/>
      <w:sz w:val="22"/>
      <w:szCs w:val="22"/>
      <w:lang w:val="uk-UA" w:eastAsia="en-US" w:bidi="ar-SA"/>
    </w:rPr>
  </w:style>
  <w:style w:type="paragraph" w:styleId="a5">
    <w:name w:val="footer"/>
    <w:basedOn w:val="a"/>
    <w:rsid w:val="00104835"/>
    <w:pPr>
      <w:tabs>
        <w:tab w:val="center" w:pos="4819"/>
        <w:tab w:val="right" w:pos="9639"/>
      </w:tabs>
    </w:pPr>
  </w:style>
  <w:style w:type="paragraph" w:styleId="a6">
    <w:name w:val="List Paragraph"/>
    <w:basedOn w:val="a"/>
    <w:uiPriority w:val="34"/>
    <w:qFormat/>
    <w:rsid w:val="00104835"/>
    <w:pPr>
      <w:ind w:left="720"/>
      <w:contextualSpacing/>
    </w:pPr>
    <w:rPr>
      <w:rFonts w:eastAsia="Calibri"/>
    </w:rPr>
  </w:style>
  <w:style w:type="character" w:customStyle="1" w:styleId="10">
    <w:name w:val="Заголовок 1 Знак"/>
    <w:link w:val="1"/>
    <w:rsid w:val="00104835"/>
    <w:rPr>
      <w:sz w:val="28"/>
      <w:lang w:val="x-none" w:eastAsia="ru-RU" w:bidi="ar-SA"/>
    </w:rPr>
  </w:style>
  <w:style w:type="paragraph" w:styleId="a7">
    <w:name w:val="Balloon Text"/>
    <w:basedOn w:val="a"/>
    <w:link w:val="a8"/>
    <w:rsid w:val="006E4F55"/>
    <w:pPr>
      <w:spacing w:after="0" w:line="240" w:lineRule="auto"/>
    </w:pPr>
    <w:rPr>
      <w:rFonts w:ascii="Segoe UI" w:hAnsi="Segoe UI" w:cs="Segoe UI"/>
      <w:sz w:val="18"/>
      <w:szCs w:val="18"/>
    </w:rPr>
  </w:style>
  <w:style w:type="character" w:customStyle="1" w:styleId="a8">
    <w:name w:val="Текст у виносці Знак"/>
    <w:link w:val="a7"/>
    <w:rsid w:val="006E4F55"/>
    <w:rPr>
      <w:rFonts w:ascii="Segoe UI" w:hAnsi="Segoe UI" w:cs="Segoe UI"/>
      <w:sz w:val="18"/>
      <w:szCs w:val="18"/>
      <w:lang w:val="uk-UA"/>
    </w:rPr>
  </w:style>
  <w:style w:type="character" w:customStyle="1" w:styleId="20">
    <w:name w:val="Заголовок 2 Знак"/>
    <w:link w:val="2"/>
    <w:semiHidden/>
    <w:rsid w:val="00B5332D"/>
    <w:rPr>
      <w:rFonts w:ascii="Calibri Light" w:eastAsia="Times New Roman" w:hAnsi="Calibri Light" w:cs="Times New Roman"/>
      <w:b/>
      <w:bCs/>
      <w:i/>
      <w:iCs/>
      <w:sz w:val="28"/>
      <w:szCs w:val="28"/>
      <w:lang w:val="uk-UA"/>
    </w:rPr>
  </w:style>
  <w:style w:type="paragraph" w:styleId="a9">
    <w:name w:val="footnote text"/>
    <w:basedOn w:val="a"/>
    <w:link w:val="aa"/>
    <w:uiPriority w:val="99"/>
    <w:unhideWhenUsed/>
    <w:rsid w:val="0075176D"/>
    <w:pPr>
      <w:spacing w:after="0" w:line="240" w:lineRule="auto"/>
    </w:pPr>
    <w:rPr>
      <w:rFonts w:eastAsia="Calibri"/>
      <w:sz w:val="20"/>
      <w:szCs w:val="20"/>
    </w:rPr>
  </w:style>
  <w:style w:type="character" w:customStyle="1" w:styleId="aa">
    <w:name w:val="Текст виноски Знак"/>
    <w:link w:val="a9"/>
    <w:uiPriority w:val="99"/>
    <w:rsid w:val="0075176D"/>
    <w:rPr>
      <w:rFonts w:ascii="Calibri" w:eastAsia="Calibri" w:hAnsi="Calibri"/>
      <w:lang w:val="uk-UA"/>
    </w:rPr>
  </w:style>
  <w:style w:type="character" w:styleId="ab">
    <w:name w:val="footnote reference"/>
    <w:uiPriority w:val="99"/>
    <w:unhideWhenUsed/>
    <w:rsid w:val="0075176D"/>
    <w:rPr>
      <w:vertAlign w:val="superscript"/>
    </w:rPr>
  </w:style>
  <w:style w:type="paragraph" w:customStyle="1" w:styleId="p1">
    <w:name w:val="p1"/>
    <w:basedOn w:val="a"/>
    <w:rsid w:val="0075176D"/>
    <w:pPr>
      <w:spacing w:before="100" w:beforeAutospacing="1" w:after="100" w:afterAutospacing="1" w:line="240" w:lineRule="auto"/>
    </w:pPr>
    <w:rPr>
      <w:rFonts w:ascii="Arial" w:hAnsi="Arial" w:cs="Arial"/>
      <w:b/>
      <w:bCs/>
      <w:color w:val="000080"/>
      <w:sz w:val="20"/>
      <w:szCs w:val="20"/>
      <w:lang w:eastAsia="uk-UA"/>
    </w:rPr>
  </w:style>
  <w:style w:type="character" w:styleId="ac">
    <w:name w:val="Hyperlink"/>
    <w:rsid w:val="00322917"/>
    <w:rPr>
      <w:color w:val="0563C1"/>
      <w:u w:val="single"/>
    </w:rPr>
  </w:style>
  <w:style w:type="paragraph" w:customStyle="1" w:styleId="rvps2">
    <w:name w:val="rvps2"/>
    <w:basedOn w:val="a"/>
    <w:rsid w:val="0012436B"/>
    <w:pPr>
      <w:spacing w:before="100" w:beforeAutospacing="1" w:after="100" w:afterAutospacing="1" w:line="240" w:lineRule="auto"/>
    </w:pPr>
    <w:rPr>
      <w:rFonts w:ascii="Times New Roman" w:hAnsi="Times New Roman"/>
      <w:sz w:val="24"/>
      <w:szCs w:val="24"/>
      <w:lang w:eastAsia="uk-UA"/>
    </w:rPr>
  </w:style>
  <w:style w:type="character" w:customStyle="1" w:styleId="rvts9">
    <w:name w:val="rvts9"/>
    <w:rsid w:val="0012436B"/>
  </w:style>
  <w:style w:type="character" w:styleId="ad">
    <w:name w:val="Emphasis"/>
    <w:uiPriority w:val="20"/>
    <w:qFormat/>
    <w:rsid w:val="004D1466"/>
    <w:rPr>
      <w:i/>
      <w:iCs/>
    </w:rPr>
  </w:style>
  <w:style w:type="character" w:styleId="ae">
    <w:name w:val="Strong"/>
    <w:uiPriority w:val="22"/>
    <w:qFormat/>
    <w:rsid w:val="004D1466"/>
    <w:rPr>
      <w:b/>
      <w:bCs/>
    </w:rPr>
  </w:style>
  <w:style w:type="paragraph" w:styleId="af">
    <w:name w:val="Normal (Web)"/>
    <w:basedOn w:val="a"/>
    <w:uiPriority w:val="99"/>
    <w:unhideWhenUsed/>
    <w:rsid w:val="0041088C"/>
    <w:pPr>
      <w:spacing w:before="100" w:beforeAutospacing="1" w:after="100" w:afterAutospacing="1" w:line="240" w:lineRule="auto"/>
    </w:pPr>
    <w:rPr>
      <w:rFonts w:ascii="Times New Roman" w:hAnsi="Times New Roman"/>
      <w:sz w:val="24"/>
      <w:szCs w:val="24"/>
      <w:lang w:eastAsia="uk-UA"/>
    </w:rPr>
  </w:style>
  <w:style w:type="paragraph" w:customStyle="1" w:styleId="rvps6">
    <w:name w:val="rvps6"/>
    <w:basedOn w:val="a"/>
    <w:rsid w:val="00CE084D"/>
    <w:pPr>
      <w:spacing w:before="100" w:beforeAutospacing="1" w:after="100" w:afterAutospacing="1" w:line="240" w:lineRule="auto"/>
    </w:pPr>
    <w:rPr>
      <w:rFonts w:ascii="Times New Roman" w:hAnsi="Times New Roman"/>
      <w:sz w:val="24"/>
      <w:szCs w:val="24"/>
      <w:lang w:eastAsia="uk-UA"/>
    </w:rPr>
  </w:style>
  <w:style w:type="character" w:customStyle="1" w:styleId="rvts23">
    <w:name w:val="rvts23"/>
    <w:basedOn w:val="a0"/>
    <w:rsid w:val="00CE084D"/>
  </w:style>
  <w:style w:type="character" w:customStyle="1" w:styleId="dat">
    <w:name w:val="dat"/>
    <w:basedOn w:val="a0"/>
    <w:rsid w:val="00CE084D"/>
  </w:style>
  <w:style w:type="character" w:customStyle="1" w:styleId="rvts46">
    <w:name w:val="rvts46"/>
    <w:basedOn w:val="a0"/>
    <w:rsid w:val="00ED3530"/>
  </w:style>
  <w:style w:type="paragraph" w:styleId="af0">
    <w:name w:val="Body Text"/>
    <w:basedOn w:val="a"/>
    <w:link w:val="af1"/>
    <w:rsid w:val="00791193"/>
    <w:pPr>
      <w:shd w:val="clear" w:color="auto" w:fill="FFFFFF"/>
      <w:spacing w:after="0" w:line="331" w:lineRule="exact"/>
      <w:ind w:hanging="1140"/>
    </w:pPr>
    <w:rPr>
      <w:rFonts w:ascii="Times New Roman" w:eastAsia="Calibri" w:hAnsi="Times New Roman"/>
      <w:noProof/>
      <w:sz w:val="25"/>
      <w:szCs w:val="25"/>
      <w:lang w:eastAsia="uk-UA"/>
    </w:rPr>
  </w:style>
  <w:style w:type="character" w:customStyle="1" w:styleId="af1">
    <w:name w:val="Основний текст Знак"/>
    <w:link w:val="af0"/>
    <w:rsid w:val="00791193"/>
    <w:rPr>
      <w:rFonts w:eastAsia="Calibri"/>
      <w:noProof/>
      <w:sz w:val="25"/>
      <w:szCs w:val="25"/>
      <w:shd w:val="clear" w:color="auto" w:fill="FFFFFF"/>
    </w:rPr>
  </w:style>
  <w:style w:type="paragraph" w:customStyle="1" w:styleId="rvps7">
    <w:name w:val="rvps7"/>
    <w:basedOn w:val="a"/>
    <w:rsid w:val="00773CF2"/>
    <w:pPr>
      <w:spacing w:before="100" w:beforeAutospacing="1" w:after="100" w:afterAutospacing="1" w:line="240" w:lineRule="auto"/>
    </w:pPr>
    <w:rPr>
      <w:rFonts w:ascii="Times New Roman" w:hAnsi="Times New Roman"/>
      <w:sz w:val="24"/>
      <w:szCs w:val="24"/>
      <w:lang w:eastAsia="uk-UA"/>
    </w:rPr>
  </w:style>
  <w:style w:type="character" w:customStyle="1" w:styleId="rvts37">
    <w:name w:val="rvts37"/>
    <w:rsid w:val="008508C3"/>
  </w:style>
  <w:style w:type="character" w:customStyle="1" w:styleId="rvts11">
    <w:name w:val="rvts11"/>
    <w:rsid w:val="003F7A97"/>
  </w:style>
  <w:style w:type="character" w:customStyle="1" w:styleId="30">
    <w:name w:val="Заголовок 3 Знак"/>
    <w:link w:val="3"/>
    <w:rsid w:val="004574F9"/>
    <w:rPr>
      <w:rFonts w:ascii="Calibri Light" w:eastAsia="Times New Roman" w:hAnsi="Calibri Light" w:cs="Times New Roman"/>
      <w:b/>
      <w:bCs/>
      <w:sz w:val="26"/>
      <w:szCs w:val="26"/>
      <w:lang w:eastAsia="en-US"/>
    </w:rPr>
  </w:style>
  <w:style w:type="paragraph" w:customStyle="1" w:styleId="12">
    <w:name w:val="Знак Знак1 Знак Знак Знак Знак Знак Знак"/>
    <w:basedOn w:val="a"/>
    <w:uiPriority w:val="99"/>
    <w:rsid w:val="004574F9"/>
    <w:pPr>
      <w:spacing w:after="0" w:line="240" w:lineRule="auto"/>
    </w:pPr>
    <w:rPr>
      <w:rFonts w:ascii="Verdana" w:hAnsi="Verdana" w:cs="Verdana"/>
      <w:sz w:val="20"/>
      <w:szCs w:val="20"/>
      <w:lang w:val="en-US"/>
    </w:rPr>
  </w:style>
  <w:style w:type="character" w:customStyle="1" w:styleId="rvts15">
    <w:name w:val="rvts15"/>
    <w:rsid w:val="00BE70CE"/>
  </w:style>
  <w:style w:type="paragraph" w:customStyle="1" w:styleId="ECHRPara">
    <w:name w:val="ECHR_Para"/>
    <w:aliases w:val="Ju_Para"/>
    <w:basedOn w:val="a"/>
    <w:link w:val="ECHRParaChar"/>
    <w:uiPriority w:val="99"/>
    <w:rsid w:val="00B60B88"/>
    <w:pPr>
      <w:spacing w:after="0" w:line="240" w:lineRule="auto"/>
      <w:ind w:firstLine="284"/>
      <w:jc w:val="both"/>
    </w:pPr>
    <w:rPr>
      <w:rFonts w:ascii="Times New Roman" w:eastAsia="MS Mincho" w:hAnsi="Times New Roman"/>
      <w:sz w:val="24"/>
      <w:lang w:val="en-US"/>
    </w:rPr>
  </w:style>
  <w:style w:type="character" w:customStyle="1" w:styleId="ECHRParaChar">
    <w:name w:val="ECHR_Para Char"/>
    <w:aliases w:val="Ju_Para Char"/>
    <w:link w:val="ECHRPara"/>
    <w:uiPriority w:val="99"/>
    <w:locked/>
    <w:rsid w:val="00B60B88"/>
    <w:rPr>
      <w:rFonts w:eastAsia="MS Mincho"/>
      <w:sz w:val="24"/>
      <w:szCs w:val="22"/>
      <w:lang w:val="en-US" w:eastAsia="en-US"/>
    </w:rPr>
  </w:style>
  <w:style w:type="paragraph" w:customStyle="1" w:styleId="13">
    <w:name w:val="Звичайний1"/>
    <w:basedOn w:val="a"/>
    <w:rsid w:val="004619AB"/>
    <w:pPr>
      <w:spacing w:before="100" w:beforeAutospacing="1" w:after="100" w:afterAutospacing="1" w:line="240" w:lineRule="auto"/>
    </w:pPr>
    <w:rPr>
      <w:rFonts w:ascii="Times New Roman" w:hAnsi="Times New Roman"/>
      <w:sz w:val="24"/>
      <w:szCs w:val="24"/>
      <w:lang w:eastAsia="uk-UA"/>
    </w:rPr>
  </w:style>
  <w:style w:type="character" w:customStyle="1" w:styleId="italic">
    <w:name w:val="italic"/>
    <w:rsid w:val="004619AB"/>
  </w:style>
  <w:style w:type="paragraph" w:customStyle="1" w:styleId="ti-art">
    <w:name w:val="ti-art"/>
    <w:basedOn w:val="a"/>
    <w:rsid w:val="00142AA1"/>
    <w:pPr>
      <w:spacing w:before="100" w:beforeAutospacing="1" w:after="100" w:afterAutospacing="1" w:line="240" w:lineRule="auto"/>
    </w:pPr>
    <w:rPr>
      <w:rFonts w:ascii="Times New Roman" w:hAnsi="Times New Roman"/>
      <w:sz w:val="24"/>
      <w:szCs w:val="24"/>
      <w:lang w:eastAsia="uk-UA"/>
    </w:rPr>
  </w:style>
  <w:style w:type="paragraph" w:customStyle="1" w:styleId="sti-art">
    <w:name w:val="sti-art"/>
    <w:basedOn w:val="a"/>
    <w:rsid w:val="00142AA1"/>
    <w:pPr>
      <w:spacing w:before="100" w:beforeAutospacing="1" w:after="100" w:afterAutospacing="1" w:line="240" w:lineRule="auto"/>
    </w:pPr>
    <w:rPr>
      <w:rFonts w:ascii="Times New Roman" w:hAnsi="Times New Roman"/>
      <w:sz w:val="24"/>
      <w:szCs w:val="24"/>
      <w:lang w:eastAsia="uk-UA"/>
    </w:rPr>
  </w:style>
  <w:style w:type="character" w:customStyle="1" w:styleId="rvts44">
    <w:name w:val="rvts44"/>
    <w:rsid w:val="00916B74"/>
  </w:style>
  <w:style w:type="character" w:customStyle="1" w:styleId="sb8d990e2">
    <w:name w:val="sb8d990e2"/>
    <w:rsid w:val="00916B74"/>
  </w:style>
  <w:style w:type="character" w:customStyle="1" w:styleId="s6b621b36">
    <w:name w:val="s6b621b36"/>
    <w:rsid w:val="00916B74"/>
  </w:style>
  <w:style w:type="character" w:customStyle="1" w:styleId="s7d2086b4">
    <w:name w:val="s7d2086b4"/>
    <w:rsid w:val="00A978C7"/>
  </w:style>
  <w:style w:type="paragraph" w:customStyle="1" w:styleId="21">
    <w:name w:val="Основной текст (2)"/>
    <w:basedOn w:val="a"/>
    <w:link w:val="22"/>
    <w:rsid w:val="00785900"/>
    <w:pPr>
      <w:shd w:val="clear" w:color="auto" w:fill="FFFFFF"/>
      <w:spacing w:after="300" w:line="331" w:lineRule="exact"/>
    </w:pPr>
    <w:rPr>
      <w:rFonts w:ascii="Times New Roman" w:eastAsia="Calibri" w:hAnsi="Times New Roman"/>
      <w:b/>
      <w:bCs/>
      <w:noProof/>
      <w:sz w:val="25"/>
      <w:szCs w:val="25"/>
      <w:lang w:eastAsia="uk-UA"/>
    </w:rPr>
  </w:style>
  <w:style w:type="character" w:customStyle="1" w:styleId="22">
    <w:name w:val="Основной текст (2)_"/>
    <w:link w:val="21"/>
    <w:locked/>
    <w:rsid w:val="00785900"/>
    <w:rPr>
      <w:rFonts w:eastAsia="Calibri"/>
      <w:b/>
      <w:bCs/>
      <w:noProof/>
      <w:sz w:val="25"/>
      <w:szCs w:val="25"/>
      <w:shd w:val="clear" w:color="auto" w:fill="FFFFFF"/>
    </w:rPr>
  </w:style>
  <w:style w:type="paragraph" w:styleId="af2">
    <w:name w:val="Body Text Indent"/>
    <w:basedOn w:val="a"/>
    <w:link w:val="af3"/>
    <w:rsid w:val="00AC0BD6"/>
    <w:pPr>
      <w:spacing w:after="120"/>
      <w:ind w:left="283"/>
    </w:pPr>
  </w:style>
  <w:style w:type="character" w:customStyle="1" w:styleId="af3">
    <w:name w:val="Основний текст з відступом Знак"/>
    <w:link w:val="af2"/>
    <w:rsid w:val="00AC0BD6"/>
    <w:rPr>
      <w:rFonts w:ascii="Calibri" w:hAnsi="Calibri"/>
      <w:sz w:val="22"/>
      <w:szCs w:val="22"/>
      <w:lang w:eastAsia="en-US"/>
    </w:rPr>
  </w:style>
  <w:style w:type="character" w:styleId="af4">
    <w:name w:val="annotation reference"/>
    <w:rsid w:val="009A01A9"/>
    <w:rPr>
      <w:sz w:val="16"/>
      <w:szCs w:val="16"/>
    </w:rPr>
  </w:style>
  <w:style w:type="paragraph" w:styleId="af5">
    <w:name w:val="annotation text"/>
    <w:basedOn w:val="a"/>
    <w:link w:val="af6"/>
    <w:rsid w:val="009A01A9"/>
    <w:rPr>
      <w:sz w:val="20"/>
      <w:szCs w:val="20"/>
    </w:rPr>
  </w:style>
  <w:style w:type="character" w:customStyle="1" w:styleId="af6">
    <w:name w:val="Текст примітки Знак"/>
    <w:link w:val="af5"/>
    <w:rsid w:val="009A01A9"/>
    <w:rPr>
      <w:rFonts w:ascii="Calibri" w:hAnsi="Calibri"/>
      <w:lang w:eastAsia="en-US"/>
    </w:rPr>
  </w:style>
  <w:style w:type="paragraph" w:styleId="af7">
    <w:name w:val="annotation subject"/>
    <w:basedOn w:val="af5"/>
    <w:next w:val="af5"/>
    <w:link w:val="af8"/>
    <w:rsid w:val="009A01A9"/>
    <w:rPr>
      <w:b/>
      <w:bCs/>
    </w:rPr>
  </w:style>
  <w:style w:type="character" w:customStyle="1" w:styleId="af8">
    <w:name w:val="Тема примітки Знак"/>
    <w:link w:val="af7"/>
    <w:rsid w:val="009A01A9"/>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913">
      <w:bodyDiv w:val="1"/>
      <w:marLeft w:val="0"/>
      <w:marRight w:val="0"/>
      <w:marTop w:val="0"/>
      <w:marBottom w:val="0"/>
      <w:divBdr>
        <w:top w:val="none" w:sz="0" w:space="0" w:color="auto"/>
        <w:left w:val="none" w:sz="0" w:space="0" w:color="auto"/>
        <w:bottom w:val="none" w:sz="0" w:space="0" w:color="auto"/>
        <w:right w:val="none" w:sz="0" w:space="0" w:color="auto"/>
      </w:divBdr>
    </w:div>
    <w:div w:id="17781747">
      <w:bodyDiv w:val="1"/>
      <w:marLeft w:val="0"/>
      <w:marRight w:val="0"/>
      <w:marTop w:val="0"/>
      <w:marBottom w:val="0"/>
      <w:divBdr>
        <w:top w:val="none" w:sz="0" w:space="0" w:color="auto"/>
        <w:left w:val="none" w:sz="0" w:space="0" w:color="auto"/>
        <w:bottom w:val="none" w:sz="0" w:space="0" w:color="auto"/>
        <w:right w:val="none" w:sz="0" w:space="0" w:color="auto"/>
      </w:divBdr>
    </w:div>
    <w:div w:id="34620156">
      <w:bodyDiv w:val="1"/>
      <w:marLeft w:val="0"/>
      <w:marRight w:val="0"/>
      <w:marTop w:val="0"/>
      <w:marBottom w:val="0"/>
      <w:divBdr>
        <w:top w:val="none" w:sz="0" w:space="0" w:color="auto"/>
        <w:left w:val="none" w:sz="0" w:space="0" w:color="auto"/>
        <w:bottom w:val="none" w:sz="0" w:space="0" w:color="auto"/>
        <w:right w:val="none" w:sz="0" w:space="0" w:color="auto"/>
      </w:divBdr>
    </w:div>
    <w:div w:id="34700485">
      <w:bodyDiv w:val="1"/>
      <w:marLeft w:val="0"/>
      <w:marRight w:val="0"/>
      <w:marTop w:val="0"/>
      <w:marBottom w:val="0"/>
      <w:divBdr>
        <w:top w:val="none" w:sz="0" w:space="0" w:color="auto"/>
        <w:left w:val="none" w:sz="0" w:space="0" w:color="auto"/>
        <w:bottom w:val="none" w:sz="0" w:space="0" w:color="auto"/>
        <w:right w:val="none" w:sz="0" w:space="0" w:color="auto"/>
      </w:divBdr>
    </w:div>
    <w:div w:id="56713033">
      <w:bodyDiv w:val="1"/>
      <w:marLeft w:val="0"/>
      <w:marRight w:val="0"/>
      <w:marTop w:val="0"/>
      <w:marBottom w:val="0"/>
      <w:divBdr>
        <w:top w:val="none" w:sz="0" w:space="0" w:color="auto"/>
        <w:left w:val="none" w:sz="0" w:space="0" w:color="auto"/>
        <w:bottom w:val="none" w:sz="0" w:space="0" w:color="auto"/>
        <w:right w:val="none" w:sz="0" w:space="0" w:color="auto"/>
      </w:divBdr>
    </w:div>
    <w:div w:id="59209344">
      <w:bodyDiv w:val="1"/>
      <w:marLeft w:val="0"/>
      <w:marRight w:val="0"/>
      <w:marTop w:val="0"/>
      <w:marBottom w:val="0"/>
      <w:divBdr>
        <w:top w:val="none" w:sz="0" w:space="0" w:color="auto"/>
        <w:left w:val="none" w:sz="0" w:space="0" w:color="auto"/>
        <w:bottom w:val="none" w:sz="0" w:space="0" w:color="auto"/>
        <w:right w:val="none" w:sz="0" w:space="0" w:color="auto"/>
      </w:divBdr>
    </w:div>
    <w:div w:id="71893662">
      <w:bodyDiv w:val="1"/>
      <w:marLeft w:val="0"/>
      <w:marRight w:val="0"/>
      <w:marTop w:val="0"/>
      <w:marBottom w:val="0"/>
      <w:divBdr>
        <w:top w:val="none" w:sz="0" w:space="0" w:color="auto"/>
        <w:left w:val="none" w:sz="0" w:space="0" w:color="auto"/>
        <w:bottom w:val="none" w:sz="0" w:space="0" w:color="auto"/>
        <w:right w:val="none" w:sz="0" w:space="0" w:color="auto"/>
      </w:divBdr>
    </w:div>
    <w:div w:id="95175643">
      <w:bodyDiv w:val="1"/>
      <w:marLeft w:val="0"/>
      <w:marRight w:val="0"/>
      <w:marTop w:val="0"/>
      <w:marBottom w:val="0"/>
      <w:divBdr>
        <w:top w:val="none" w:sz="0" w:space="0" w:color="auto"/>
        <w:left w:val="none" w:sz="0" w:space="0" w:color="auto"/>
        <w:bottom w:val="none" w:sz="0" w:space="0" w:color="auto"/>
        <w:right w:val="none" w:sz="0" w:space="0" w:color="auto"/>
      </w:divBdr>
    </w:div>
    <w:div w:id="127552813">
      <w:bodyDiv w:val="1"/>
      <w:marLeft w:val="0"/>
      <w:marRight w:val="0"/>
      <w:marTop w:val="0"/>
      <w:marBottom w:val="0"/>
      <w:divBdr>
        <w:top w:val="none" w:sz="0" w:space="0" w:color="auto"/>
        <w:left w:val="none" w:sz="0" w:space="0" w:color="auto"/>
        <w:bottom w:val="none" w:sz="0" w:space="0" w:color="auto"/>
        <w:right w:val="none" w:sz="0" w:space="0" w:color="auto"/>
      </w:divBdr>
    </w:div>
    <w:div w:id="189686674">
      <w:bodyDiv w:val="1"/>
      <w:marLeft w:val="0"/>
      <w:marRight w:val="0"/>
      <w:marTop w:val="0"/>
      <w:marBottom w:val="0"/>
      <w:divBdr>
        <w:top w:val="none" w:sz="0" w:space="0" w:color="auto"/>
        <w:left w:val="none" w:sz="0" w:space="0" w:color="auto"/>
        <w:bottom w:val="none" w:sz="0" w:space="0" w:color="auto"/>
        <w:right w:val="none" w:sz="0" w:space="0" w:color="auto"/>
      </w:divBdr>
    </w:div>
    <w:div w:id="194082689">
      <w:bodyDiv w:val="1"/>
      <w:marLeft w:val="0"/>
      <w:marRight w:val="0"/>
      <w:marTop w:val="0"/>
      <w:marBottom w:val="0"/>
      <w:divBdr>
        <w:top w:val="none" w:sz="0" w:space="0" w:color="auto"/>
        <w:left w:val="none" w:sz="0" w:space="0" w:color="auto"/>
        <w:bottom w:val="none" w:sz="0" w:space="0" w:color="auto"/>
        <w:right w:val="none" w:sz="0" w:space="0" w:color="auto"/>
      </w:divBdr>
    </w:div>
    <w:div w:id="196430944">
      <w:bodyDiv w:val="1"/>
      <w:marLeft w:val="0"/>
      <w:marRight w:val="0"/>
      <w:marTop w:val="0"/>
      <w:marBottom w:val="0"/>
      <w:divBdr>
        <w:top w:val="none" w:sz="0" w:space="0" w:color="auto"/>
        <w:left w:val="none" w:sz="0" w:space="0" w:color="auto"/>
        <w:bottom w:val="none" w:sz="0" w:space="0" w:color="auto"/>
        <w:right w:val="none" w:sz="0" w:space="0" w:color="auto"/>
      </w:divBdr>
    </w:div>
    <w:div w:id="199784864">
      <w:bodyDiv w:val="1"/>
      <w:marLeft w:val="0"/>
      <w:marRight w:val="0"/>
      <w:marTop w:val="0"/>
      <w:marBottom w:val="0"/>
      <w:divBdr>
        <w:top w:val="none" w:sz="0" w:space="0" w:color="auto"/>
        <w:left w:val="none" w:sz="0" w:space="0" w:color="auto"/>
        <w:bottom w:val="none" w:sz="0" w:space="0" w:color="auto"/>
        <w:right w:val="none" w:sz="0" w:space="0" w:color="auto"/>
      </w:divBdr>
    </w:div>
    <w:div w:id="208493394">
      <w:bodyDiv w:val="1"/>
      <w:marLeft w:val="0"/>
      <w:marRight w:val="0"/>
      <w:marTop w:val="0"/>
      <w:marBottom w:val="0"/>
      <w:divBdr>
        <w:top w:val="none" w:sz="0" w:space="0" w:color="auto"/>
        <w:left w:val="none" w:sz="0" w:space="0" w:color="auto"/>
        <w:bottom w:val="none" w:sz="0" w:space="0" w:color="auto"/>
        <w:right w:val="none" w:sz="0" w:space="0" w:color="auto"/>
      </w:divBdr>
      <w:divsChild>
        <w:div w:id="1163816581">
          <w:marLeft w:val="0"/>
          <w:marRight w:val="0"/>
          <w:marTop w:val="0"/>
          <w:marBottom w:val="0"/>
          <w:divBdr>
            <w:top w:val="none" w:sz="0" w:space="0" w:color="auto"/>
            <w:left w:val="none" w:sz="0" w:space="0" w:color="auto"/>
            <w:bottom w:val="none" w:sz="0" w:space="0" w:color="auto"/>
            <w:right w:val="none" w:sz="0" w:space="0" w:color="auto"/>
          </w:divBdr>
        </w:div>
        <w:div w:id="1473788677">
          <w:marLeft w:val="0"/>
          <w:marRight w:val="0"/>
          <w:marTop w:val="0"/>
          <w:marBottom w:val="0"/>
          <w:divBdr>
            <w:top w:val="none" w:sz="0" w:space="0" w:color="auto"/>
            <w:left w:val="none" w:sz="0" w:space="0" w:color="auto"/>
            <w:bottom w:val="none" w:sz="0" w:space="0" w:color="auto"/>
            <w:right w:val="none" w:sz="0" w:space="0" w:color="auto"/>
          </w:divBdr>
        </w:div>
      </w:divsChild>
    </w:div>
    <w:div w:id="214439782">
      <w:bodyDiv w:val="1"/>
      <w:marLeft w:val="0"/>
      <w:marRight w:val="0"/>
      <w:marTop w:val="0"/>
      <w:marBottom w:val="0"/>
      <w:divBdr>
        <w:top w:val="none" w:sz="0" w:space="0" w:color="auto"/>
        <w:left w:val="none" w:sz="0" w:space="0" w:color="auto"/>
        <w:bottom w:val="none" w:sz="0" w:space="0" w:color="auto"/>
        <w:right w:val="none" w:sz="0" w:space="0" w:color="auto"/>
      </w:divBdr>
    </w:div>
    <w:div w:id="254752739">
      <w:bodyDiv w:val="1"/>
      <w:marLeft w:val="0"/>
      <w:marRight w:val="0"/>
      <w:marTop w:val="0"/>
      <w:marBottom w:val="0"/>
      <w:divBdr>
        <w:top w:val="none" w:sz="0" w:space="0" w:color="auto"/>
        <w:left w:val="none" w:sz="0" w:space="0" w:color="auto"/>
        <w:bottom w:val="none" w:sz="0" w:space="0" w:color="auto"/>
        <w:right w:val="none" w:sz="0" w:space="0" w:color="auto"/>
      </w:divBdr>
    </w:div>
    <w:div w:id="273564197">
      <w:bodyDiv w:val="1"/>
      <w:marLeft w:val="0"/>
      <w:marRight w:val="0"/>
      <w:marTop w:val="0"/>
      <w:marBottom w:val="0"/>
      <w:divBdr>
        <w:top w:val="none" w:sz="0" w:space="0" w:color="auto"/>
        <w:left w:val="none" w:sz="0" w:space="0" w:color="auto"/>
        <w:bottom w:val="none" w:sz="0" w:space="0" w:color="auto"/>
        <w:right w:val="none" w:sz="0" w:space="0" w:color="auto"/>
      </w:divBdr>
    </w:div>
    <w:div w:id="285044628">
      <w:bodyDiv w:val="1"/>
      <w:marLeft w:val="0"/>
      <w:marRight w:val="0"/>
      <w:marTop w:val="0"/>
      <w:marBottom w:val="0"/>
      <w:divBdr>
        <w:top w:val="none" w:sz="0" w:space="0" w:color="auto"/>
        <w:left w:val="none" w:sz="0" w:space="0" w:color="auto"/>
        <w:bottom w:val="none" w:sz="0" w:space="0" w:color="auto"/>
        <w:right w:val="none" w:sz="0" w:space="0" w:color="auto"/>
      </w:divBdr>
    </w:div>
    <w:div w:id="316423134">
      <w:bodyDiv w:val="1"/>
      <w:marLeft w:val="0"/>
      <w:marRight w:val="0"/>
      <w:marTop w:val="0"/>
      <w:marBottom w:val="0"/>
      <w:divBdr>
        <w:top w:val="none" w:sz="0" w:space="0" w:color="auto"/>
        <w:left w:val="none" w:sz="0" w:space="0" w:color="auto"/>
        <w:bottom w:val="none" w:sz="0" w:space="0" w:color="auto"/>
        <w:right w:val="none" w:sz="0" w:space="0" w:color="auto"/>
      </w:divBdr>
    </w:div>
    <w:div w:id="336539052">
      <w:bodyDiv w:val="1"/>
      <w:marLeft w:val="0"/>
      <w:marRight w:val="0"/>
      <w:marTop w:val="0"/>
      <w:marBottom w:val="0"/>
      <w:divBdr>
        <w:top w:val="none" w:sz="0" w:space="0" w:color="auto"/>
        <w:left w:val="none" w:sz="0" w:space="0" w:color="auto"/>
        <w:bottom w:val="none" w:sz="0" w:space="0" w:color="auto"/>
        <w:right w:val="none" w:sz="0" w:space="0" w:color="auto"/>
      </w:divBdr>
    </w:div>
    <w:div w:id="338310891">
      <w:bodyDiv w:val="1"/>
      <w:marLeft w:val="0"/>
      <w:marRight w:val="0"/>
      <w:marTop w:val="0"/>
      <w:marBottom w:val="0"/>
      <w:divBdr>
        <w:top w:val="none" w:sz="0" w:space="0" w:color="auto"/>
        <w:left w:val="none" w:sz="0" w:space="0" w:color="auto"/>
        <w:bottom w:val="none" w:sz="0" w:space="0" w:color="auto"/>
        <w:right w:val="none" w:sz="0" w:space="0" w:color="auto"/>
      </w:divBdr>
      <w:divsChild>
        <w:div w:id="922372065">
          <w:marLeft w:val="0"/>
          <w:marRight w:val="0"/>
          <w:marTop w:val="0"/>
          <w:marBottom w:val="0"/>
          <w:divBdr>
            <w:top w:val="none" w:sz="0" w:space="0" w:color="auto"/>
            <w:left w:val="none" w:sz="0" w:space="0" w:color="auto"/>
            <w:bottom w:val="none" w:sz="0" w:space="0" w:color="auto"/>
            <w:right w:val="none" w:sz="0" w:space="0" w:color="auto"/>
          </w:divBdr>
        </w:div>
        <w:div w:id="1106535829">
          <w:marLeft w:val="0"/>
          <w:marRight w:val="0"/>
          <w:marTop w:val="0"/>
          <w:marBottom w:val="0"/>
          <w:divBdr>
            <w:top w:val="none" w:sz="0" w:space="0" w:color="auto"/>
            <w:left w:val="none" w:sz="0" w:space="0" w:color="auto"/>
            <w:bottom w:val="none" w:sz="0" w:space="0" w:color="auto"/>
            <w:right w:val="none" w:sz="0" w:space="0" w:color="auto"/>
          </w:divBdr>
        </w:div>
      </w:divsChild>
    </w:div>
    <w:div w:id="347560327">
      <w:bodyDiv w:val="1"/>
      <w:marLeft w:val="0"/>
      <w:marRight w:val="0"/>
      <w:marTop w:val="0"/>
      <w:marBottom w:val="0"/>
      <w:divBdr>
        <w:top w:val="none" w:sz="0" w:space="0" w:color="auto"/>
        <w:left w:val="none" w:sz="0" w:space="0" w:color="auto"/>
        <w:bottom w:val="none" w:sz="0" w:space="0" w:color="auto"/>
        <w:right w:val="none" w:sz="0" w:space="0" w:color="auto"/>
      </w:divBdr>
    </w:div>
    <w:div w:id="378406694">
      <w:bodyDiv w:val="1"/>
      <w:marLeft w:val="0"/>
      <w:marRight w:val="0"/>
      <w:marTop w:val="0"/>
      <w:marBottom w:val="0"/>
      <w:divBdr>
        <w:top w:val="none" w:sz="0" w:space="0" w:color="auto"/>
        <w:left w:val="none" w:sz="0" w:space="0" w:color="auto"/>
        <w:bottom w:val="none" w:sz="0" w:space="0" w:color="auto"/>
        <w:right w:val="none" w:sz="0" w:space="0" w:color="auto"/>
      </w:divBdr>
    </w:div>
    <w:div w:id="387805975">
      <w:bodyDiv w:val="1"/>
      <w:marLeft w:val="0"/>
      <w:marRight w:val="0"/>
      <w:marTop w:val="0"/>
      <w:marBottom w:val="0"/>
      <w:divBdr>
        <w:top w:val="none" w:sz="0" w:space="0" w:color="auto"/>
        <w:left w:val="none" w:sz="0" w:space="0" w:color="auto"/>
        <w:bottom w:val="none" w:sz="0" w:space="0" w:color="auto"/>
        <w:right w:val="none" w:sz="0" w:space="0" w:color="auto"/>
      </w:divBdr>
    </w:div>
    <w:div w:id="389233500">
      <w:bodyDiv w:val="1"/>
      <w:marLeft w:val="0"/>
      <w:marRight w:val="0"/>
      <w:marTop w:val="0"/>
      <w:marBottom w:val="0"/>
      <w:divBdr>
        <w:top w:val="none" w:sz="0" w:space="0" w:color="auto"/>
        <w:left w:val="none" w:sz="0" w:space="0" w:color="auto"/>
        <w:bottom w:val="none" w:sz="0" w:space="0" w:color="auto"/>
        <w:right w:val="none" w:sz="0" w:space="0" w:color="auto"/>
      </w:divBdr>
    </w:div>
    <w:div w:id="425274047">
      <w:bodyDiv w:val="1"/>
      <w:marLeft w:val="0"/>
      <w:marRight w:val="0"/>
      <w:marTop w:val="0"/>
      <w:marBottom w:val="0"/>
      <w:divBdr>
        <w:top w:val="none" w:sz="0" w:space="0" w:color="auto"/>
        <w:left w:val="none" w:sz="0" w:space="0" w:color="auto"/>
        <w:bottom w:val="none" w:sz="0" w:space="0" w:color="auto"/>
        <w:right w:val="none" w:sz="0" w:space="0" w:color="auto"/>
      </w:divBdr>
    </w:div>
    <w:div w:id="427576924">
      <w:bodyDiv w:val="1"/>
      <w:marLeft w:val="0"/>
      <w:marRight w:val="0"/>
      <w:marTop w:val="0"/>
      <w:marBottom w:val="0"/>
      <w:divBdr>
        <w:top w:val="none" w:sz="0" w:space="0" w:color="auto"/>
        <w:left w:val="none" w:sz="0" w:space="0" w:color="auto"/>
        <w:bottom w:val="none" w:sz="0" w:space="0" w:color="auto"/>
        <w:right w:val="none" w:sz="0" w:space="0" w:color="auto"/>
      </w:divBdr>
      <w:divsChild>
        <w:div w:id="545801084">
          <w:marLeft w:val="0"/>
          <w:marRight w:val="0"/>
          <w:marTop w:val="0"/>
          <w:marBottom w:val="0"/>
          <w:divBdr>
            <w:top w:val="none" w:sz="0" w:space="0" w:color="auto"/>
            <w:left w:val="none" w:sz="0" w:space="0" w:color="auto"/>
            <w:bottom w:val="none" w:sz="0" w:space="0" w:color="auto"/>
            <w:right w:val="none" w:sz="0" w:space="0" w:color="auto"/>
          </w:divBdr>
        </w:div>
        <w:div w:id="701588259">
          <w:marLeft w:val="0"/>
          <w:marRight w:val="0"/>
          <w:marTop w:val="0"/>
          <w:marBottom w:val="0"/>
          <w:divBdr>
            <w:top w:val="none" w:sz="0" w:space="0" w:color="auto"/>
            <w:left w:val="none" w:sz="0" w:space="0" w:color="auto"/>
            <w:bottom w:val="none" w:sz="0" w:space="0" w:color="auto"/>
            <w:right w:val="none" w:sz="0" w:space="0" w:color="auto"/>
          </w:divBdr>
        </w:div>
        <w:div w:id="1717050107">
          <w:marLeft w:val="0"/>
          <w:marRight w:val="0"/>
          <w:marTop w:val="0"/>
          <w:marBottom w:val="0"/>
          <w:divBdr>
            <w:top w:val="none" w:sz="0" w:space="0" w:color="auto"/>
            <w:left w:val="none" w:sz="0" w:space="0" w:color="auto"/>
            <w:bottom w:val="none" w:sz="0" w:space="0" w:color="auto"/>
            <w:right w:val="none" w:sz="0" w:space="0" w:color="auto"/>
          </w:divBdr>
        </w:div>
        <w:div w:id="1818036743">
          <w:marLeft w:val="0"/>
          <w:marRight w:val="0"/>
          <w:marTop w:val="0"/>
          <w:marBottom w:val="0"/>
          <w:divBdr>
            <w:top w:val="none" w:sz="0" w:space="0" w:color="auto"/>
            <w:left w:val="none" w:sz="0" w:space="0" w:color="auto"/>
            <w:bottom w:val="none" w:sz="0" w:space="0" w:color="auto"/>
            <w:right w:val="none" w:sz="0" w:space="0" w:color="auto"/>
          </w:divBdr>
        </w:div>
      </w:divsChild>
    </w:div>
    <w:div w:id="428431469">
      <w:bodyDiv w:val="1"/>
      <w:marLeft w:val="0"/>
      <w:marRight w:val="0"/>
      <w:marTop w:val="0"/>
      <w:marBottom w:val="0"/>
      <w:divBdr>
        <w:top w:val="none" w:sz="0" w:space="0" w:color="auto"/>
        <w:left w:val="none" w:sz="0" w:space="0" w:color="auto"/>
        <w:bottom w:val="none" w:sz="0" w:space="0" w:color="auto"/>
        <w:right w:val="none" w:sz="0" w:space="0" w:color="auto"/>
      </w:divBdr>
    </w:div>
    <w:div w:id="450173747">
      <w:bodyDiv w:val="1"/>
      <w:marLeft w:val="0"/>
      <w:marRight w:val="0"/>
      <w:marTop w:val="0"/>
      <w:marBottom w:val="0"/>
      <w:divBdr>
        <w:top w:val="none" w:sz="0" w:space="0" w:color="auto"/>
        <w:left w:val="none" w:sz="0" w:space="0" w:color="auto"/>
        <w:bottom w:val="none" w:sz="0" w:space="0" w:color="auto"/>
        <w:right w:val="none" w:sz="0" w:space="0" w:color="auto"/>
      </w:divBdr>
    </w:div>
    <w:div w:id="455224442">
      <w:bodyDiv w:val="1"/>
      <w:marLeft w:val="0"/>
      <w:marRight w:val="0"/>
      <w:marTop w:val="0"/>
      <w:marBottom w:val="0"/>
      <w:divBdr>
        <w:top w:val="none" w:sz="0" w:space="0" w:color="auto"/>
        <w:left w:val="none" w:sz="0" w:space="0" w:color="auto"/>
        <w:bottom w:val="none" w:sz="0" w:space="0" w:color="auto"/>
        <w:right w:val="none" w:sz="0" w:space="0" w:color="auto"/>
      </w:divBdr>
    </w:div>
    <w:div w:id="455298686">
      <w:bodyDiv w:val="1"/>
      <w:marLeft w:val="0"/>
      <w:marRight w:val="0"/>
      <w:marTop w:val="0"/>
      <w:marBottom w:val="0"/>
      <w:divBdr>
        <w:top w:val="none" w:sz="0" w:space="0" w:color="auto"/>
        <w:left w:val="none" w:sz="0" w:space="0" w:color="auto"/>
        <w:bottom w:val="none" w:sz="0" w:space="0" w:color="auto"/>
        <w:right w:val="none" w:sz="0" w:space="0" w:color="auto"/>
      </w:divBdr>
    </w:div>
    <w:div w:id="465708506">
      <w:bodyDiv w:val="1"/>
      <w:marLeft w:val="0"/>
      <w:marRight w:val="0"/>
      <w:marTop w:val="0"/>
      <w:marBottom w:val="0"/>
      <w:divBdr>
        <w:top w:val="none" w:sz="0" w:space="0" w:color="auto"/>
        <w:left w:val="none" w:sz="0" w:space="0" w:color="auto"/>
        <w:bottom w:val="none" w:sz="0" w:space="0" w:color="auto"/>
        <w:right w:val="none" w:sz="0" w:space="0" w:color="auto"/>
      </w:divBdr>
      <w:divsChild>
        <w:div w:id="353769407">
          <w:marLeft w:val="0"/>
          <w:marRight w:val="0"/>
          <w:marTop w:val="0"/>
          <w:marBottom w:val="0"/>
          <w:divBdr>
            <w:top w:val="none" w:sz="0" w:space="0" w:color="auto"/>
            <w:left w:val="none" w:sz="0" w:space="0" w:color="auto"/>
            <w:bottom w:val="none" w:sz="0" w:space="0" w:color="auto"/>
            <w:right w:val="none" w:sz="0" w:space="0" w:color="auto"/>
          </w:divBdr>
        </w:div>
      </w:divsChild>
    </w:div>
    <w:div w:id="466750098">
      <w:bodyDiv w:val="1"/>
      <w:marLeft w:val="0"/>
      <w:marRight w:val="0"/>
      <w:marTop w:val="0"/>
      <w:marBottom w:val="0"/>
      <w:divBdr>
        <w:top w:val="none" w:sz="0" w:space="0" w:color="auto"/>
        <w:left w:val="none" w:sz="0" w:space="0" w:color="auto"/>
        <w:bottom w:val="none" w:sz="0" w:space="0" w:color="auto"/>
        <w:right w:val="none" w:sz="0" w:space="0" w:color="auto"/>
      </w:divBdr>
    </w:div>
    <w:div w:id="478695297">
      <w:bodyDiv w:val="1"/>
      <w:marLeft w:val="0"/>
      <w:marRight w:val="0"/>
      <w:marTop w:val="0"/>
      <w:marBottom w:val="0"/>
      <w:divBdr>
        <w:top w:val="none" w:sz="0" w:space="0" w:color="auto"/>
        <w:left w:val="none" w:sz="0" w:space="0" w:color="auto"/>
        <w:bottom w:val="none" w:sz="0" w:space="0" w:color="auto"/>
        <w:right w:val="none" w:sz="0" w:space="0" w:color="auto"/>
      </w:divBdr>
    </w:div>
    <w:div w:id="502429408">
      <w:bodyDiv w:val="1"/>
      <w:marLeft w:val="0"/>
      <w:marRight w:val="0"/>
      <w:marTop w:val="0"/>
      <w:marBottom w:val="0"/>
      <w:divBdr>
        <w:top w:val="none" w:sz="0" w:space="0" w:color="auto"/>
        <w:left w:val="none" w:sz="0" w:space="0" w:color="auto"/>
        <w:bottom w:val="none" w:sz="0" w:space="0" w:color="auto"/>
        <w:right w:val="none" w:sz="0" w:space="0" w:color="auto"/>
      </w:divBdr>
    </w:div>
    <w:div w:id="511648495">
      <w:bodyDiv w:val="1"/>
      <w:marLeft w:val="0"/>
      <w:marRight w:val="0"/>
      <w:marTop w:val="0"/>
      <w:marBottom w:val="0"/>
      <w:divBdr>
        <w:top w:val="none" w:sz="0" w:space="0" w:color="auto"/>
        <w:left w:val="none" w:sz="0" w:space="0" w:color="auto"/>
        <w:bottom w:val="none" w:sz="0" w:space="0" w:color="auto"/>
        <w:right w:val="none" w:sz="0" w:space="0" w:color="auto"/>
      </w:divBdr>
    </w:div>
    <w:div w:id="533157469">
      <w:bodyDiv w:val="1"/>
      <w:marLeft w:val="0"/>
      <w:marRight w:val="0"/>
      <w:marTop w:val="0"/>
      <w:marBottom w:val="0"/>
      <w:divBdr>
        <w:top w:val="none" w:sz="0" w:space="0" w:color="auto"/>
        <w:left w:val="none" w:sz="0" w:space="0" w:color="auto"/>
        <w:bottom w:val="none" w:sz="0" w:space="0" w:color="auto"/>
        <w:right w:val="none" w:sz="0" w:space="0" w:color="auto"/>
      </w:divBdr>
    </w:div>
    <w:div w:id="554662041">
      <w:bodyDiv w:val="1"/>
      <w:marLeft w:val="0"/>
      <w:marRight w:val="0"/>
      <w:marTop w:val="0"/>
      <w:marBottom w:val="0"/>
      <w:divBdr>
        <w:top w:val="none" w:sz="0" w:space="0" w:color="auto"/>
        <w:left w:val="none" w:sz="0" w:space="0" w:color="auto"/>
        <w:bottom w:val="none" w:sz="0" w:space="0" w:color="auto"/>
        <w:right w:val="none" w:sz="0" w:space="0" w:color="auto"/>
      </w:divBdr>
    </w:div>
    <w:div w:id="587738194">
      <w:bodyDiv w:val="1"/>
      <w:marLeft w:val="0"/>
      <w:marRight w:val="0"/>
      <w:marTop w:val="0"/>
      <w:marBottom w:val="0"/>
      <w:divBdr>
        <w:top w:val="none" w:sz="0" w:space="0" w:color="auto"/>
        <w:left w:val="none" w:sz="0" w:space="0" w:color="auto"/>
        <w:bottom w:val="none" w:sz="0" w:space="0" w:color="auto"/>
        <w:right w:val="none" w:sz="0" w:space="0" w:color="auto"/>
      </w:divBdr>
    </w:div>
    <w:div w:id="589897873">
      <w:bodyDiv w:val="1"/>
      <w:marLeft w:val="0"/>
      <w:marRight w:val="0"/>
      <w:marTop w:val="0"/>
      <w:marBottom w:val="0"/>
      <w:divBdr>
        <w:top w:val="none" w:sz="0" w:space="0" w:color="auto"/>
        <w:left w:val="none" w:sz="0" w:space="0" w:color="auto"/>
        <w:bottom w:val="none" w:sz="0" w:space="0" w:color="auto"/>
        <w:right w:val="none" w:sz="0" w:space="0" w:color="auto"/>
      </w:divBdr>
    </w:div>
    <w:div w:id="600652341">
      <w:bodyDiv w:val="1"/>
      <w:marLeft w:val="0"/>
      <w:marRight w:val="0"/>
      <w:marTop w:val="0"/>
      <w:marBottom w:val="0"/>
      <w:divBdr>
        <w:top w:val="none" w:sz="0" w:space="0" w:color="auto"/>
        <w:left w:val="none" w:sz="0" w:space="0" w:color="auto"/>
        <w:bottom w:val="none" w:sz="0" w:space="0" w:color="auto"/>
        <w:right w:val="none" w:sz="0" w:space="0" w:color="auto"/>
      </w:divBdr>
    </w:div>
    <w:div w:id="625283129">
      <w:bodyDiv w:val="1"/>
      <w:marLeft w:val="0"/>
      <w:marRight w:val="0"/>
      <w:marTop w:val="0"/>
      <w:marBottom w:val="0"/>
      <w:divBdr>
        <w:top w:val="none" w:sz="0" w:space="0" w:color="auto"/>
        <w:left w:val="none" w:sz="0" w:space="0" w:color="auto"/>
        <w:bottom w:val="none" w:sz="0" w:space="0" w:color="auto"/>
        <w:right w:val="none" w:sz="0" w:space="0" w:color="auto"/>
      </w:divBdr>
    </w:div>
    <w:div w:id="638611110">
      <w:bodyDiv w:val="1"/>
      <w:marLeft w:val="0"/>
      <w:marRight w:val="0"/>
      <w:marTop w:val="0"/>
      <w:marBottom w:val="0"/>
      <w:divBdr>
        <w:top w:val="none" w:sz="0" w:space="0" w:color="auto"/>
        <w:left w:val="none" w:sz="0" w:space="0" w:color="auto"/>
        <w:bottom w:val="none" w:sz="0" w:space="0" w:color="auto"/>
        <w:right w:val="none" w:sz="0" w:space="0" w:color="auto"/>
      </w:divBdr>
    </w:div>
    <w:div w:id="654800560">
      <w:bodyDiv w:val="1"/>
      <w:marLeft w:val="0"/>
      <w:marRight w:val="0"/>
      <w:marTop w:val="0"/>
      <w:marBottom w:val="0"/>
      <w:divBdr>
        <w:top w:val="none" w:sz="0" w:space="0" w:color="auto"/>
        <w:left w:val="none" w:sz="0" w:space="0" w:color="auto"/>
        <w:bottom w:val="none" w:sz="0" w:space="0" w:color="auto"/>
        <w:right w:val="none" w:sz="0" w:space="0" w:color="auto"/>
      </w:divBdr>
    </w:div>
    <w:div w:id="656148704">
      <w:bodyDiv w:val="1"/>
      <w:marLeft w:val="0"/>
      <w:marRight w:val="0"/>
      <w:marTop w:val="0"/>
      <w:marBottom w:val="0"/>
      <w:divBdr>
        <w:top w:val="none" w:sz="0" w:space="0" w:color="auto"/>
        <w:left w:val="none" w:sz="0" w:space="0" w:color="auto"/>
        <w:bottom w:val="none" w:sz="0" w:space="0" w:color="auto"/>
        <w:right w:val="none" w:sz="0" w:space="0" w:color="auto"/>
      </w:divBdr>
    </w:div>
    <w:div w:id="658851088">
      <w:bodyDiv w:val="1"/>
      <w:marLeft w:val="0"/>
      <w:marRight w:val="0"/>
      <w:marTop w:val="0"/>
      <w:marBottom w:val="0"/>
      <w:divBdr>
        <w:top w:val="none" w:sz="0" w:space="0" w:color="auto"/>
        <w:left w:val="none" w:sz="0" w:space="0" w:color="auto"/>
        <w:bottom w:val="none" w:sz="0" w:space="0" w:color="auto"/>
        <w:right w:val="none" w:sz="0" w:space="0" w:color="auto"/>
      </w:divBdr>
    </w:div>
    <w:div w:id="675883292">
      <w:bodyDiv w:val="1"/>
      <w:marLeft w:val="0"/>
      <w:marRight w:val="0"/>
      <w:marTop w:val="0"/>
      <w:marBottom w:val="0"/>
      <w:divBdr>
        <w:top w:val="none" w:sz="0" w:space="0" w:color="auto"/>
        <w:left w:val="none" w:sz="0" w:space="0" w:color="auto"/>
        <w:bottom w:val="none" w:sz="0" w:space="0" w:color="auto"/>
        <w:right w:val="none" w:sz="0" w:space="0" w:color="auto"/>
      </w:divBdr>
    </w:div>
    <w:div w:id="696396216">
      <w:bodyDiv w:val="1"/>
      <w:marLeft w:val="0"/>
      <w:marRight w:val="0"/>
      <w:marTop w:val="0"/>
      <w:marBottom w:val="0"/>
      <w:divBdr>
        <w:top w:val="none" w:sz="0" w:space="0" w:color="auto"/>
        <w:left w:val="none" w:sz="0" w:space="0" w:color="auto"/>
        <w:bottom w:val="none" w:sz="0" w:space="0" w:color="auto"/>
        <w:right w:val="none" w:sz="0" w:space="0" w:color="auto"/>
      </w:divBdr>
    </w:div>
    <w:div w:id="698894147">
      <w:bodyDiv w:val="1"/>
      <w:marLeft w:val="0"/>
      <w:marRight w:val="0"/>
      <w:marTop w:val="0"/>
      <w:marBottom w:val="0"/>
      <w:divBdr>
        <w:top w:val="none" w:sz="0" w:space="0" w:color="auto"/>
        <w:left w:val="none" w:sz="0" w:space="0" w:color="auto"/>
        <w:bottom w:val="none" w:sz="0" w:space="0" w:color="auto"/>
        <w:right w:val="none" w:sz="0" w:space="0" w:color="auto"/>
      </w:divBdr>
    </w:div>
    <w:div w:id="707922694">
      <w:bodyDiv w:val="1"/>
      <w:marLeft w:val="0"/>
      <w:marRight w:val="0"/>
      <w:marTop w:val="0"/>
      <w:marBottom w:val="0"/>
      <w:divBdr>
        <w:top w:val="none" w:sz="0" w:space="0" w:color="auto"/>
        <w:left w:val="none" w:sz="0" w:space="0" w:color="auto"/>
        <w:bottom w:val="none" w:sz="0" w:space="0" w:color="auto"/>
        <w:right w:val="none" w:sz="0" w:space="0" w:color="auto"/>
      </w:divBdr>
    </w:div>
    <w:div w:id="710347996">
      <w:bodyDiv w:val="1"/>
      <w:marLeft w:val="0"/>
      <w:marRight w:val="0"/>
      <w:marTop w:val="0"/>
      <w:marBottom w:val="0"/>
      <w:divBdr>
        <w:top w:val="none" w:sz="0" w:space="0" w:color="auto"/>
        <w:left w:val="none" w:sz="0" w:space="0" w:color="auto"/>
        <w:bottom w:val="none" w:sz="0" w:space="0" w:color="auto"/>
        <w:right w:val="none" w:sz="0" w:space="0" w:color="auto"/>
      </w:divBdr>
    </w:div>
    <w:div w:id="736977460">
      <w:bodyDiv w:val="1"/>
      <w:marLeft w:val="0"/>
      <w:marRight w:val="0"/>
      <w:marTop w:val="0"/>
      <w:marBottom w:val="0"/>
      <w:divBdr>
        <w:top w:val="none" w:sz="0" w:space="0" w:color="auto"/>
        <w:left w:val="none" w:sz="0" w:space="0" w:color="auto"/>
        <w:bottom w:val="none" w:sz="0" w:space="0" w:color="auto"/>
        <w:right w:val="none" w:sz="0" w:space="0" w:color="auto"/>
      </w:divBdr>
    </w:div>
    <w:div w:id="755905641">
      <w:bodyDiv w:val="1"/>
      <w:marLeft w:val="0"/>
      <w:marRight w:val="0"/>
      <w:marTop w:val="0"/>
      <w:marBottom w:val="0"/>
      <w:divBdr>
        <w:top w:val="none" w:sz="0" w:space="0" w:color="auto"/>
        <w:left w:val="none" w:sz="0" w:space="0" w:color="auto"/>
        <w:bottom w:val="none" w:sz="0" w:space="0" w:color="auto"/>
        <w:right w:val="none" w:sz="0" w:space="0" w:color="auto"/>
      </w:divBdr>
    </w:div>
    <w:div w:id="763184861">
      <w:bodyDiv w:val="1"/>
      <w:marLeft w:val="0"/>
      <w:marRight w:val="0"/>
      <w:marTop w:val="0"/>
      <w:marBottom w:val="0"/>
      <w:divBdr>
        <w:top w:val="none" w:sz="0" w:space="0" w:color="auto"/>
        <w:left w:val="none" w:sz="0" w:space="0" w:color="auto"/>
        <w:bottom w:val="none" w:sz="0" w:space="0" w:color="auto"/>
        <w:right w:val="none" w:sz="0" w:space="0" w:color="auto"/>
      </w:divBdr>
    </w:div>
    <w:div w:id="764494361">
      <w:bodyDiv w:val="1"/>
      <w:marLeft w:val="0"/>
      <w:marRight w:val="0"/>
      <w:marTop w:val="0"/>
      <w:marBottom w:val="0"/>
      <w:divBdr>
        <w:top w:val="none" w:sz="0" w:space="0" w:color="auto"/>
        <w:left w:val="none" w:sz="0" w:space="0" w:color="auto"/>
        <w:bottom w:val="none" w:sz="0" w:space="0" w:color="auto"/>
        <w:right w:val="none" w:sz="0" w:space="0" w:color="auto"/>
      </w:divBdr>
    </w:div>
    <w:div w:id="770708520">
      <w:bodyDiv w:val="1"/>
      <w:marLeft w:val="0"/>
      <w:marRight w:val="0"/>
      <w:marTop w:val="0"/>
      <w:marBottom w:val="0"/>
      <w:divBdr>
        <w:top w:val="none" w:sz="0" w:space="0" w:color="auto"/>
        <w:left w:val="none" w:sz="0" w:space="0" w:color="auto"/>
        <w:bottom w:val="none" w:sz="0" w:space="0" w:color="auto"/>
        <w:right w:val="none" w:sz="0" w:space="0" w:color="auto"/>
      </w:divBdr>
    </w:div>
    <w:div w:id="794177602">
      <w:bodyDiv w:val="1"/>
      <w:marLeft w:val="0"/>
      <w:marRight w:val="0"/>
      <w:marTop w:val="0"/>
      <w:marBottom w:val="0"/>
      <w:divBdr>
        <w:top w:val="none" w:sz="0" w:space="0" w:color="auto"/>
        <w:left w:val="none" w:sz="0" w:space="0" w:color="auto"/>
        <w:bottom w:val="none" w:sz="0" w:space="0" w:color="auto"/>
        <w:right w:val="none" w:sz="0" w:space="0" w:color="auto"/>
      </w:divBdr>
    </w:div>
    <w:div w:id="812796249">
      <w:bodyDiv w:val="1"/>
      <w:marLeft w:val="0"/>
      <w:marRight w:val="0"/>
      <w:marTop w:val="0"/>
      <w:marBottom w:val="0"/>
      <w:divBdr>
        <w:top w:val="none" w:sz="0" w:space="0" w:color="auto"/>
        <w:left w:val="none" w:sz="0" w:space="0" w:color="auto"/>
        <w:bottom w:val="none" w:sz="0" w:space="0" w:color="auto"/>
        <w:right w:val="none" w:sz="0" w:space="0" w:color="auto"/>
      </w:divBdr>
    </w:div>
    <w:div w:id="824931567">
      <w:bodyDiv w:val="1"/>
      <w:marLeft w:val="0"/>
      <w:marRight w:val="0"/>
      <w:marTop w:val="0"/>
      <w:marBottom w:val="0"/>
      <w:divBdr>
        <w:top w:val="none" w:sz="0" w:space="0" w:color="auto"/>
        <w:left w:val="none" w:sz="0" w:space="0" w:color="auto"/>
        <w:bottom w:val="none" w:sz="0" w:space="0" w:color="auto"/>
        <w:right w:val="none" w:sz="0" w:space="0" w:color="auto"/>
      </w:divBdr>
    </w:div>
    <w:div w:id="830411631">
      <w:bodyDiv w:val="1"/>
      <w:marLeft w:val="0"/>
      <w:marRight w:val="0"/>
      <w:marTop w:val="0"/>
      <w:marBottom w:val="0"/>
      <w:divBdr>
        <w:top w:val="none" w:sz="0" w:space="0" w:color="auto"/>
        <w:left w:val="none" w:sz="0" w:space="0" w:color="auto"/>
        <w:bottom w:val="none" w:sz="0" w:space="0" w:color="auto"/>
        <w:right w:val="none" w:sz="0" w:space="0" w:color="auto"/>
      </w:divBdr>
    </w:div>
    <w:div w:id="842748163">
      <w:bodyDiv w:val="1"/>
      <w:marLeft w:val="0"/>
      <w:marRight w:val="0"/>
      <w:marTop w:val="0"/>
      <w:marBottom w:val="0"/>
      <w:divBdr>
        <w:top w:val="none" w:sz="0" w:space="0" w:color="auto"/>
        <w:left w:val="none" w:sz="0" w:space="0" w:color="auto"/>
        <w:bottom w:val="none" w:sz="0" w:space="0" w:color="auto"/>
        <w:right w:val="none" w:sz="0" w:space="0" w:color="auto"/>
      </w:divBdr>
    </w:div>
    <w:div w:id="865217897">
      <w:bodyDiv w:val="1"/>
      <w:marLeft w:val="0"/>
      <w:marRight w:val="0"/>
      <w:marTop w:val="0"/>
      <w:marBottom w:val="0"/>
      <w:divBdr>
        <w:top w:val="none" w:sz="0" w:space="0" w:color="auto"/>
        <w:left w:val="none" w:sz="0" w:space="0" w:color="auto"/>
        <w:bottom w:val="none" w:sz="0" w:space="0" w:color="auto"/>
        <w:right w:val="none" w:sz="0" w:space="0" w:color="auto"/>
      </w:divBdr>
    </w:div>
    <w:div w:id="878931883">
      <w:bodyDiv w:val="1"/>
      <w:marLeft w:val="0"/>
      <w:marRight w:val="0"/>
      <w:marTop w:val="0"/>
      <w:marBottom w:val="0"/>
      <w:divBdr>
        <w:top w:val="none" w:sz="0" w:space="0" w:color="auto"/>
        <w:left w:val="none" w:sz="0" w:space="0" w:color="auto"/>
        <w:bottom w:val="none" w:sz="0" w:space="0" w:color="auto"/>
        <w:right w:val="none" w:sz="0" w:space="0" w:color="auto"/>
      </w:divBdr>
    </w:div>
    <w:div w:id="885996001">
      <w:bodyDiv w:val="1"/>
      <w:marLeft w:val="0"/>
      <w:marRight w:val="0"/>
      <w:marTop w:val="0"/>
      <w:marBottom w:val="0"/>
      <w:divBdr>
        <w:top w:val="none" w:sz="0" w:space="0" w:color="auto"/>
        <w:left w:val="none" w:sz="0" w:space="0" w:color="auto"/>
        <w:bottom w:val="none" w:sz="0" w:space="0" w:color="auto"/>
        <w:right w:val="none" w:sz="0" w:space="0" w:color="auto"/>
      </w:divBdr>
    </w:div>
    <w:div w:id="913589336">
      <w:bodyDiv w:val="1"/>
      <w:marLeft w:val="0"/>
      <w:marRight w:val="0"/>
      <w:marTop w:val="0"/>
      <w:marBottom w:val="0"/>
      <w:divBdr>
        <w:top w:val="none" w:sz="0" w:space="0" w:color="auto"/>
        <w:left w:val="none" w:sz="0" w:space="0" w:color="auto"/>
        <w:bottom w:val="none" w:sz="0" w:space="0" w:color="auto"/>
        <w:right w:val="none" w:sz="0" w:space="0" w:color="auto"/>
      </w:divBdr>
    </w:div>
    <w:div w:id="914777650">
      <w:bodyDiv w:val="1"/>
      <w:marLeft w:val="0"/>
      <w:marRight w:val="0"/>
      <w:marTop w:val="0"/>
      <w:marBottom w:val="0"/>
      <w:divBdr>
        <w:top w:val="none" w:sz="0" w:space="0" w:color="auto"/>
        <w:left w:val="none" w:sz="0" w:space="0" w:color="auto"/>
        <w:bottom w:val="none" w:sz="0" w:space="0" w:color="auto"/>
        <w:right w:val="none" w:sz="0" w:space="0" w:color="auto"/>
      </w:divBdr>
    </w:div>
    <w:div w:id="933365320">
      <w:bodyDiv w:val="1"/>
      <w:marLeft w:val="0"/>
      <w:marRight w:val="0"/>
      <w:marTop w:val="0"/>
      <w:marBottom w:val="0"/>
      <w:divBdr>
        <w:top w:val="none" w:sz="0" w:space="0" w:color="auto"/>
        <w:left w:val="none" w:sz="0" w:space="0" w:color="auto"/>
        <w:bottom w:val="none" w:sz="0" w:space="0" w:color="auto"/>
        <w:right w:val="none" w:sz="0" w:space="0" w:color="auto"/>
      </w:divBdr>
    </w:div>
    <w:div w:id="934359323">
      <w:bodyDiv w:val="1"/>
      <w:marLeft w:val="0"/>
      <w:marRight w:val="0"/>
      <w:marTop w:val="0"/>
      <w:marBottom w:val="0"/>
      <w:divBdr>
        <w:top w:val="none" w:sz="0" w:space="0" w:color="auto"/>
        <w:left w:val="none" w:sz="0" w:space="0" w:color="auto"/>
        <w:bottom w:val="none" w:sz="0" w:space="0" w:color="auto"/>
        <w:right w:val="none" w:sz="0" w:space="0" w:color="auto"/>
      </w:divBdr>
    </w:div>
    <w:div w:id="942222569">
      <w:bodyDiv w:val="1"/>
      <w:marLeft w:val="0"/>
      <w:marRight w:val="0"/>
      <w:marTop w:val="0"/>
      <w:marBottom w:val="0"/>
      <w:divBdr>
        <w:top w:val="none" w:sz="0" w:space="0" w:color="auto"/>
        <w:left w:val="none" w:sz="0" w:space="0" w:color="auto"/>
        <w:bottom w:val="none" w:sz="0" w:space="0" w:color="auto"/>
        <w:right w:val="none" w:sz="0" w:space="0" w:color="auto"/>
      </w:divBdr>
      <w:divsChild>
        <w:div w:id="911544296">
          <w:marLeft w:val="0"/>
          <w:marRight w:val="0"/>
          <w:marTop w:val="0"/>
          <w:marBottom w:val="0"/>
          <w:divBdr>
            <w:top w:val="none" w:sz="0" w:space="0" w:color="auto"/>
            <w:left w:val="none" w:sz="0" w:space="0" w:color="auto"/>
            <w:bottom w:val="none" w:sz="0" w:space="0" w:color="auto"/>
            <w:right w:val="none" w:sz="0" w:space="0" w:color="auto"/>
          </w:divBdr>
        </w:div>
        <w:div w:id="1903365766">
          <w:marLeft w:val="0"/>
          <w:marRight w:val="0"/>
          <w:marTop w:val="0"/>
          <w:marBottom w:val="0"/>
          <w:divBdr>
            <w:top w:val="none" w:sz="0" w:space="0" w:color="auto"/>
            <w:left w:val="none" w:sz="0" w:space="0" w:color="auto"/>
            <w:bottom w:val="none" w:sz="0" w:space="0" w:color="auto"/>
            <w:right w:val="none" w:sz="0" w:space="0" w:color="auto"/>
          </w:divBdr>
        </w:div>
      </w:divsChild>
    </w:div>
    <w:div w:id="965545059">
      <w:bodyDiv w:val="1"/>
      <w:marLeft w:val="0"/>
      <w:marRight w:val="0"/>
      <w:marTop w:val="0"/>
      <w:marBottom w:val="0"/>
      <w:divBdr>
        <w:top w:val="none" w:sz="0" w:space="0" w:color="auto"/>
        <w:left w:val="none" w:sz="0" w:space="0" w:color="auto"/>
        <w:bottom w:val="none" w:sz="0" w:space="0" w:color="auto"/>
        <w:right w:val="none" w:sz="0" w:space="0" w:color="auto"/>
      </w:divBdr>
    </w:div>
    <w:div w:id="980967084">
      <w:bodyDiv w:val="1"/>
      <w:marLeft w:val="0"/>
      <w:marRight w:val="0"/>
      <w:marTop w:val="0"/>
      <w:marBottom w:val="0"/>
      <w:divBdr>
        <w:top w:val="none" w:sz="0" w:space="0" w:color="auto"/>
        <w:left w:val="none" w:sz="0" w:space="0" w:color="auto"/>
        <w:bottom w:val="none" w:sz="0" w:space="0" w:color="auto"/>
        <w:right w:val="none" w:sz="0" w:space="0" w:color="auto"/>
      </w:divBdr>
    </w:div>
    <w:div w:id="985281051">
      <w:bodyDiv w:val="1"/>
      <w:marLeft w:val="0"/>
      <w:marRight w:val="0"/>
      <w:marTop w:val="0"/>
      <w:marBottom w:val="0"/>
      <w:divBdr>
        <w:top w:val="none" w:sz="0" w:space="0" w:color="auto"/>
        <w:left w:val="none" w:sz="0" w:space="0" w:color="auto"/>
        <w:bottom w:val="none" w:sz="0" w:space="0" w:color="auto"/>
        <w:right w:val="none" w:sz="0" w:space="0" w:color="auto"/>
      </w:divBdr>
    </w:div>
    <w:div w:id="1041596016">
      <w:bodyDiv w:val="1"/>
      <w:marLeft w:val="0"/>
      <w:marRight w:val="0"/>
      <w:marTop w:val="0"/>
      <w:marBottom w:val="0"/>
      <w:divBdr>
        <w:top w:val="none" w:sz="0" w:space="0" w:color="auto"/>
        <w:left w:val="none" w:sz="0" w:space="0" w:color="auto"/>
        <w:bottom w:val="none" w:sz="0" w:space="0" w:color="auto"/>
        <w:right w:val="none" w:sz="0" w:space="0" w:color="auto"/>
      </w:divBdr>
    </w:div>
    <w:div w:id="1045257435">
      <w:bodyDiv w:val="1"/>
      <w:marLeft w:val="0"/>
      <w:marRight w:val="0"/>
      <w:marTop w:val="0"/>
      <w:marBottom w:val="0"/>
      <w:divBdr>
        <w:top w:val="none" w:sz="0" w:space="0" w:color="auto"/>
        <w:left w:val="none" w:sz="0" w:space="0" w:color="auto"/>
        <w:bottom w:val="none" w:sz="0" w:space="0" w:color="auto"/>
        <w:right w:val="none" w:sz="0" w:space="0" w:color="auto"/>
      </w:divBdr>
    </w:div>
    <w:div w:id="1051878819">
      <w:bodyDiv w:val="1"/>
      <w:marLeft w:val="0"/>
      <w:marRight w:val="0"/>
      <w:marTop w:val="0"/>
      <w:marBottom w:val="0"/>
      <w:divBdr>
        <w:top w:val="none" w:sz="0" w:space="0" w:color="auto"/>
        <w:left w:val="none" w:sz="0" w:space="0" w:color="auto"/>
        <w:bottom w:val="none" w:sz="0" w:space="0" w:color="auto"/>
        <w:right w:val="none" w:sz="0" w:space="0" w:color="auto"/>
      </w:divBdr>
    </w:div>
    <w:div w:id="1116872812">
      <w:bodyDiv w:val="1"/>
      <w:marLeft w:val="0"/>
      <w:marRight w:val="0"/>
      <w:marTop w:val="0"/>
      <w:marBottom w:val="0"/>
      <w:divBdr>
        <w:top w:val="none" w:sz="0" w:space="0" w:color="auto"/>
        <w:left w:val="none" w:sz="0" w:space="0" w:color="auto"/>
        <w:bottom w:val="none" w:sz="0" w:space="0" w:color="auto"/>
        <w:right w:val="none" w:sz="0" w:space="0" w:color="auto"/>
      </w:divBdr>
      <w:divsChild>
        <w:div w:id="58407451">
          <w:marLeft w:val="0"/>
          <w:marRight w:val="0"/>
          <w:marTop w:val="0"/>
          <w:marBottom w:val="0"/>
          <w:divBdr>
            <w:top w:val="none" w:sz="0" w:space="0" w:color="auto"/>
            <w:left w:val="none" w:sz="0" w:space="0" w:color="auto"/>
            <w:bottom w:val="none" w:sz="0" w:space="0" w:color="auto"/>
            <w:right w:val="none" w:sz="0" w:space="0" w:color="auto"/>
          </w:divBdr>
        </w:div>
        <w:div w:id="1242179546">
          <w:marLeft w:val="0"/>
          <w:marRight w:val="0"/>
          <w:marTop w:val="0"/>
          <w:marBottom w:val="0"/>
          <w:divBdr>
            <w:top w:val="none" w:sz="0" w:space="0" w:color="auto"/>
            <w:left w:val="none" w:sz="0" w:space="0" w:color="auto"/>
            <w:bottom w:val="none" w:sz="0" w:space="0" w:color="auto"/>
            <w:right w:val="none" w:sz="0" w:space="0" w:color="auto"/>
          </w:divBdr>
        </w:div>
        <w:div w:id="1573849938">
          <w:marLeft w:val="0"/>
          <w:marRight w:val="0"/>
          <w:marTop w:val="0"/>
          <w:marBottom w:val="0"/>
          <w:divBdr>
            <w:top w:val="none" w:sz="0" w:space="0" w:color="auto"/>
            <w:left w:val="none" w:sz="0" w:space="0" w:color="auto"/>
            <w:bottom w:val="none" w:sz="0" w:space="0" w:color="auto"/>
            <w:right w:val="none" w:sz="0" w:space="0" w:color="auto"/>
          </w:divBdr>
        </w:div>
      </w:divsChild>
    </w:div>
    <w:div w:id="1157766107">
      <w:bodyDiv w:val="1"/>
      <w:marLeft w:val="0"/>
      <w:marRight w:val="0"/>
      <w:marTop w:val="0"/>
      <w:marBottom w:val="0"/>
      <w:divBdr>
        <w:top w:val="none" w:sz="0" w:space="0" w:color="auto"/>
        <w:left w:val="none" w:sz="0" w:space="0" w:color="auto"/>
        <w:bottom w:val="none" w:sz="0" w:space="0" w:color="auto"/>
        <w:right w:val="none" w:sz="0" w:space="0" w:color="auto"/>
      </w:divBdr>
    </w:div>
    <w:div w:id="1169715837">
      <w:bodyDiv w:val="1"/>
      <w:marLeft w:val="0"/>
      <w:marRight w:val="0"/>
      <w:marTop w:val="0"/>
      <w:marBottom w:val="0"/>
      <w:divBdr>
        <w:top w:val="none" w:sz="0" w:space="0" w:color="auto"/>
        <w:left w:val="none" w:sz="0" w:space="0" w:color="auto"/>
        <w:bottom w:val="none" w:sz="0" w:space="0" w:color="auto"/>
        <w:right w:val="none" w:sz="0" w:space="0" w:color="auto"/>
      </w:divBdr>
    </w:div>
    <w:div w:id="1195387723">
      <w:bodyDiv w:val="1"/>
      <w:marLeft w:val="0"/>
      <w:marRight w:val="0"/>
      <w:marTop w:val="0"/>
      <w:marBottom w:val="0"/>
      <w:divBdr>
        <w:top w:val="none" w:sz="0" w:space="0" w:color="auto"/>
        <w:left w:val="none" w:sz="0" w:space="0" w:color="auto"/>
        <w:bottom w:val="none" w:sz="0" w:space="0" w:color="auto"/>
        <w:right w:val="none" w:sz="0" w:space="0" w:color="auto"/>
      </w:divBdr>
    </w:div>
    <w:div w:id="1215001372">
      <w:bodyDiv w:val="1"/>
      <w:marLeft w:val="0"/>
      <w:marRight w:val="0"/>
      <w:marTop w:val="0"/>
      <w:marBottom w:val="0"/>
      <w:divBdr>
        <w:top w:val="none" w:sz="0" w:space="0" w:color="auto"/>
        <w:left w:val="none" w:sz="0" w:space="0" w:color="auto"/>
        <w:bottom w:val="none" w:sz="0" w:space="0" w:color="auto"/>
        <w:right w:val="none" w:sz="0" w:space="0" w:color="auto"/>
      </w:divBdr>
    </w:div>
    <w:div w:id="1216697584">
      <w:bodyDiv w:val="1"/>
      <w:marLeft w:val="0"/>
      <w:marRight w:val="0"/>
      <w:marTop w:val="0"/>
      <w:marBottom w:val="0"/>
      <w:divBdr>
        <w:top w:val="none" w:sz="0" w:space="0" w:color="auto"/>
        <w:left w:val="none" w:sz="0" w:space="0" w:color="auto"/>
        <w:bottom w:val="none" w:sz="0" w:space="0" w:color="auto"/>
        <w:right w:val="none" w:sz="0" w:space="0" w:color="auto"/>
      </w:divBdr>
      <w:divsChild>
        <w:div w:id="112477595">
          <w:marLeft w:val="0"/>
          <w:marRight w:val="0"/>
          <w:marTop w:val="0"/>
          <w:marBottom w:val="0"/>
          <w:divBdr>
            <w:top w:val="none" w:sz="0" w:space="0" w:color="auto"/>
            <w:left w:val="none" w:sz="0" w:space="0" w:color="auto"/>
            <w:bottom w:val="none" w:sz="0" w:space="0" w:color="auto"/>
            <w:right w:val="none" w:sz="0" w:space="0" w:color="auto"/>
          </w:divBdr>
        </w:div>
        <w:div w:id="194393587">
          <w:marLeft w:val="0"/>
          <w:marRight w:val="0"/>
          <w:marTop w:val="0"/>
          <w:marBottom w:val="0"/>
          <w:divBdr>
            <w:top w:val="none" w:sz="0" w:space="0" w:color="auto"/>
            <w:left w:val="none" w:sz="0" w:space="0" w:color="auto"/>
            <w:bottom w:val="none" w:sz="0" w:space="0" w:color="auto"/>
            <w:right w:val="none" w:sz="0" w:space="0" w:color="auto"/>
          </w:divBdr>
        </w:div>
        <w:div w:id="501622606">
          <w:marLeft w:val="0"/>
          <w:marRight w:val="0"/>
          <w:marTop w:val="0"/>
          <w:marBottom w:val="0"/>
          <w:divBdr>
            <w:top w:val="none" w:sz="0" w:space="0" w:color="auto"/>
            <w:left w:val="none" w:sz="0" w:space="0" w:color="auto"/>
            <w:bottom w:val="none" w:sz="0" w:space="0" w:color="auto"/>
            <w:right w:val="none" w:sz="0" w:space="0" w:color="auto"/>
          </w:divBdr>
        </w:div>
        <w:div w:id="1545218178">
          <w:marLeft w:val="0"/>
          <w:marRight w:val="0"/>
          <w:marTop w:val="0"/>
          <w:marBottom w:val="0"/>
          <w:divBdr>
            <w:top w:val="none" w:sz="0" w:space="0" w:color="auto"/>
            <w:left w:val="none" w:sz="0" w:space="0" w:color="auto"/>
            <w:bottom w:val="none" w:sz="0" w:space="0" w:color="auto"/>
            <w:right w:val="none" w:sz="0" w:space="0" w:color="auto"/>
          </w:divBdr>
        </w:div>
        <w:div w:id="1622151706">
          <w:marLeft w:val="0"/>
          <w:marRight w:val="0"/>
          <w:marTop w:val="0"/>
          <w:marBottom w:val="0"/>
          <w:divBdr>
            <w:top w:val="none" w:sz="0" w:space="0" w:color="auto"/>
            <w:left w:val="none" w:sz="0" w:space="0" w:color="auto"/>
            <w:bottom w:val="none" w:sz="0" w:space="0" w:color="auto"/>
            <w:right w:val="none" w:sz="0" w:space="0" w:color="auto"/>
          </w:divBdr>
        </w:div>
      </w:divsChild>
    </w:div>
    <w:div w:id="1216970544">
      <w:bodyDiv w:val="1"/>
      <w:marLeft w:val="0"/>
      <w:marRight w:val="0"/>
      <w:marTop w:val="0"/>
      <w:marBottom w:val="0"/>
      <w:divBdr>
        <w:top w:val="none" w:sz="0" w:space="0" w:color="auto"/>
        <w:left w:val="none" w:sz="0" w:space="0" w:color="auto"/>
        <w:bottom w:val="none" w:sz="0" w:space="0" w:color="auto"/>
        <w:right w:val="none" w:sz="0" w:space="0" w:color="auto"/>
      </w:divBdr>
    </w:div>
    <w:div w:id="1220479192">
      <w:bodyDiv w:val="1"/>
      <w:marLeft w:val="0"/>
      <w:marRight w:val="0"/>
      <w:marTop w:val="0"/>
      <w:marBottom w:val="0"/>
      <w:divBdr>
        <w:top w:val="none" w:sz="0" w:space="0" w:color="auto"/>
        <w:left w:val="none" w:sz="0" w:space="0" w:color="auto"/>
        <w:bottom w:val="none" w:sz="0" w:space="0" w:color="auto"/>
        <w:right w:val="none" w:sz="0" w:space="0" w:color="auto"/>
      </w:divBdr>
    </w:div>
    <w:div w:id="1236358635">
      <w:bodyDiv w:val="1"/>
      <w:marLeft w:val="0"/>
      <w:marRight w:val="0"/>
      <w:marTop w:val="0"/>
      <w:marBottom w:val="0"/>
      <w:divBdr>
        <w:top w:val="none" w:sz="0" w:space="0" w:color="auto"/>
        <w:left w:val="none" w:sz="0" w:space="0" w:color="auto"/>
        <w:bottom w:val="none" w:sz="0" w:space="0" w:color="auto"/>
        <w:right w:val="none" w:sz="0" w:space="0" w:color="auto"/>
      </w:divBdr>
    </w:div>
    <w:div w:id="1257204942">
      <w:bodyDiv w:val="1"/>
      <w:marLeft w:val="0"/>
      <w:marRight w:val="0"/>
      <w:marTop w:val="0"/>
      <w:marBottom w:val="0"/>
      <w:divBdr>
        <w:top w:val="none" w:sz="0" w:space="0" w:color="auto"/>
        <w:left w:val="none" w:sz="0" w:space="0" w:color="auto"/>
        <w:bottom w:val="none" w:sz="0" w:space="0" w:color="auto"/>
        <w:right w:val="none" w:sz="0" w:space="0" w:color="auto"/>
      </w:divBdr>
    </w:div>
    <w:div w:id="1270090526">
      <w:bodyDiv w:val="1"/>
      <w:marLeft w:val="0"/>
      <w:marRight w:val="0"/>
      <w:marTop w:val="0"/>
      <w:marBottom w:val="0"/>
      <w:divBdr>
        <w:top w:val="none" w:sz="0" w:space="0" w:color="auto"/>
        <w:left w:val="none" w:sz="0" w:space="0" w:color="auto"/>
        <w:bottom w:val="none" w:sz="0" w:space="0" w:color="auto"/>
        <w:right w:val="none" w:sz="0" w:space="0" w:color="auto"/>
      </w:divBdr>
    </w:div>
    <w:div w:id="1296910690">
      <w:bodyDiv w:val="1"/>
      <w:marLeft w:val="0"/>
      <w:marRight w:val="0"/>
      <w:marTop w:val="0"/>
      <w:marBottom w:val="0"/>
      <w:divBdr>
        <w:top w:val="none" w:sz="0" w:space="0" w:color="auto"/>
        <w:left w:val="none" w:sz="0" w:space="0" w:color="auto"/>
        <w:bottom w:val="none" w:sz="0" w:space="0" w:color="auto"/>
        <w:right w:val="none" w:sz="0" w:space="0" w:color="auto"/>
      </w:divBdr>
    </w:div>
    <w:div w:id="1309742581">
      <w:bodyDiv w:val="1"/>
      <w:marLeft w:val="0"/>
      <w:marRight w:val="0"/>
      <w:marTop w:val="0"/>
      <w:marBottom w:val="0"/>
      <w:divBdr>
        <w:top w:val="none" w:sz="0" w:space="0" w:color="auto"/>
        <w:left w:val="none" w:sz="0" w:space="0" w:color="auto"/>
        <w:bottom w:val="none" w:sz="0" w:space="0" w:color="auto"/>
        <w:right w:val="none" w:sz="0" w:space="0" w:color="auto"/>
      </w:divBdr>
    </w:div>
    <w:div w:id="1312320752">
      <w:bodyDiv w:val="1"/>
      <w:marLeft w:val="0"/>
      <w:marRight w:val="0"/>
      <w:marTop w:val="0"/>
      <w:marBottom w:val="0"/>
      <w:divBdr>
        <w:top w:val="none" w:sz="0" w:space="0" w:color="auto"/>
        <w:left w:val="none" w:sz="0" w:space="0" w:color="auto"/>
        <w:bottom w:val="none" w:sz="0" w:space="0" w:color="auto"/>
        <w:right w:val="none" w:sz="0" w:space="0" w:color="auto"/>
      </w:divBdr>
    </w:div>
    <w:div w:id="1322588161">
      <w:bodyDiv w:val="1"/>
      <w:marLeft w:val="0"/>
      <w:marRight w:val="0"/>
      <w:marTop w:val="0"/>
      <w:marBottom w:val="0"/>
      <w:divBdr>
        <w:top w:val="none" w:sz="0" w:space="0" w:color="auto"/>
        <w:left w:val="none" w:sz="0" w:space="0" w:color="auto"/>
        <w:bottom w:val="none" w:sz="0" w:space="0" w:color="auto"/>
        <w:right w:val="none" w:sz="0" w:space="0" w:color="auto"/>
      </w:divBdr>
    </w:div>
    <w:div w:id="1346051447">
      <w:bodyDiv w:val="1"/>
      <w:marLeft w:val="0"/>
      <w:marRight w:val="0"/>
      <w:marTop w:val="0"/>
      <w:marBottom w:val="0"/>
      <w:divBdr>
        <w:top w:val="none" w:sz="0" w:space="0" w:color="auto"/>
        <w:left w:val="none" w:sz="0" w:space="0" w:color="auto"/>
        <w:bottom w:val="none" w:sz="0" w:space="0" w:color="auto"/>
        <w:right w:val="none" w:sz="0" w:space="0" w:color="auto"/>
      </w:divBdr>
    </w:div>
    <w:div w:id="1348873610">
      <w:bodyDiv w:val="1"/>
      <w:marLeft w:val="0"/>
      <w:marRight w:val="0"/>
      <w:marTop w:val="0"/>
      <w:marBottom w:val="0"/>
      <w:divBdr>
        <w:top w:val="none" w:sz="0" w:space="0" w:color="auto"/>
        <w:left w:val="none" w:sz="0" w:space="0" w:color="auto"/>
        <w:bottom w:val="none" w:sz="0" w:space="0" w:color="auto"/>
        <w:right w:val="none" w:sz="0" w:space="0" w:color="auto"/>
      </w:divBdr>
    </w:div>
    <w:div w:id="1381784360">
      <w:bodyDiv w:val="1"/>
      <w:marLeft w:val="0"/>
      <w:marRight w:val="0"/>
      <w:marTop w:val="0"/>
      <w:marBottom w:val="0"/>
      <w:divBdr>
        <w:top w:val="none" w:sz="0" w:space="0" w:color="auto"/>
        <w:left w:val="none" w:sz="0" w:space="0" w:color="auto"/>
        <w:bottom w:val="none" w:sz="0" w:space="0" w:color="auto"/>
        <w:right w:val="none" w:sz="0" w:space="0" w:color="auto"/>
      </w:divBdr>
    </w:div>
    <w:div w:id="1381827893">
      <w:bodyDiv w:val="1"/>
      <w:marLeft w:val="0"/>
      <w:marRight w:val="0"/>
      <w:marTop w:val="0"/>
      <w:marBottom w:val="0"/>
      <w:divBdr>
        <w:top w:val="none" w:sz="0" w:space="0" w:color="auto"/>
        <w:left w:val="none" w:sz="0" w:space="0" w:color="auto"/>
        <w:bottom w:val="none" w:sz="0" w:space="0" w:color="auto"/>
        <w:right w:val="none" w:sz="0" w:space="0" w:color="auto"/>
      </w:divBdr>
    </w:div>
    <w:div w:id="1396775465">
      <w:bodyDiv w:val="1"/>
      <w:marLeft w:val="0"/>
      <w:marRight w:val="0"/>
      <w:marTop w:val="0"/>
      <w:marBottom w:val="0"/>
      <w:divBdr>
        <w:top w:val="none" w:sz="0" w:space="0" w:color="auto"/>
        <w:left w:val="none" w:sz="0" w:space="0" w:color="auto"/>
        <w:bottom w:val="none" w:sz="0" w:space="0" w:color="auto"/>
        <w:right w:val="none" w:sz="0" w:space="0" w:color="auto"/>
      </w:divBdr>
    </w:div>
    <w:div w:id="1402174874">
      <w:bodyDiv w:val="1"/>
      <w:marLeft w:val="0"/>
      <w:marRight w:val="0"/>
      <w:marTop w:val="0"/>
      <w:marBottom w:val="0"/>
      <w:divBdr>
        <w:top w:val="none" w:sz="0" w:space="0" w:color="auto"/>
        <w:left w:val="none" w:sz="0" w:space="0" w:color="auto"/>
        <w:bottom w:val="none" w:sz="0" w:space="0" w:color="auto"/>
        <w:right w:val="none" w:sz="0" w:space="0" w:color="auto"/>
      </w:divBdr>
    </w:div>
    <w:div w:id="1403333274">
      <w:bodyDiv w:val="1"/>
      <w:marLeft w:val="0"/>
      <w:marRight w:val="0"/>
      <w:marTop w:val="0"/>
      <w:marBottom w:val="0"/>
      <w:divBdr>
        <w:top w:val="none" w:sz="0" w:space="0" w:color="auto"/>
        <w:left w:val="none" w:sz="0" w:space="0" w:color="auto"/>
        <w:bottom w:val="none" w:sz="0" w:space="0" w:color="auto"/>
        <w:right w:val="none" w:sz="0" w:space="0" w:color="auto"/>
      </w:divBdr>
    </w:div>
    <w:div w:id="1432432984">
      <w:bodyDiv w:val="1"/>
      <w:marLeft w:val="0"/>
      <w:marRight w:val="0"/>
      <w:marTop w:val="0"/>
      <w:marBottom w:val="0"/>
      <w:divBdr>
        <w:top w:val="none" w:sz="0" w:space="0" w:color="auto"/>
        <w:left w:val="none" w:sz="0" w:space="0" w:color="auto"/>
        <w:bottom w:val="none" w:sz="0" w:space="0" w:color="auto"/>
        <w:right w:val="none" w:sz="0" w:space="0" w:color="auto"/>
      </w:divBdr>
    </w:div>
    <w:div w:id="1463231230">
      <w:bodyDiv w:val="1"/>
      <w:marLeft w:val="0"/>
      <w:marRight w:val="0"/>
      <w:marTop w:val="0"/>
      <w:marBottom w:val="0"/>
      <w:divBdr>
        <w:top w:val="none" w:sz="0" w:space="0" w:color="auto"/>
        <w:left w:val="none" w:sz="0" w:space="0" w:color="auto"/>
        <w:bottom w:val="none" w:sz="0" w:space="0" w:color="auto"/>
        <w:right w:val="none" w:sz="0" w:space="0" w:color="auto"/>
      </w:divBdr>
    </w:div>
    <w:div w:id="1471244829">
      <w:bodyDiv w:val="1"/>
      <w:marLeft w:val="0"/>
      <w:marRight w:val="0"/>
      <w:marTop w:val="0"/>
      <w:marBottom w:val="0"/>
      <w:divBdr>
        <w:top w:val="none" w:sz="0" w:space="0" w:color="auto"/>
        <w:left w:val="none" w:sz="0" w:space="0" w:color="auto"/>
        <w:bottom w:val="none" w:sz="0" w:space="0" w:color="auto"/>
        <w:right w:val="none" w:sz="0" w:space="0" w:color="auto"/>
      </w:divBdr>
      <w:divsChild>
        <w:div w:id="79300681">
          <w:marLeft w:val="0"/>
          <w:marRight w:val="0"/>
          <w:marTop w:val="0"/>
          <w:marBottom w:val="0"/>
          <w:divBdr>
            <w:top w:val="none" w:sz="0" w:space="0" w:color="auto"/>
            <w:left w:val="none" w:sz="0" w:space="0" w:color="auto"/>
            <w:bottom w:val="none" w:sz="0" w:space="0" w:color="auto"/>
            <w:right w:val="none" w:sz="0" w:space="0" w:color="auto"/>
          </w:divBdr>
        </w:div>
        <w:div w:id="1640184842">
          <w:marLeft w:val="0"/>
          <w:marRight w:val="0"/>
          <w:marTop w:val="0"/>
          <w:marBottom w:val="0"/>
          <w:divBdr>
            <w:top w:val="none" w:sz="0" w:space="0" w:color="auto"/>
            <w:left w:val="none" w:sz="0" w:space="0" w:color="auto"/>
            <w:bottom w:val="none" w:sz="0" w:space="0" w:color="auto"/>
            <w:right w:val="none" w:sz="0" w:space="0" w:color="auto"/>
          </w:divBdr>
        </w:div>
      </w:divsChild>
    </w:div>
    <w:div w:id="1472357558">
      <w:bodyDiv w:val="1"/>
      <w:marLeft w:val="0"/>
      <w:marRight w:val="0"/>
      <w:marTop w:val="0"/>
      <w:marBottom w:val="0"/>
      <w:divBdr>
        <w:top w:val="none" w:sz="0" w:space="0" w:color="auto"/>
        <w:left w:val="none" w:sz="0" w:space="0" w:color="auto"/>
        <w:bottom w:val="none" w:sz="0" w:space="0" w:color="auto"/>
        <w:right w:val="none" w:sz="0" w:space="0" w:color="auto"/>
      </w:divBdr>
    </w:div>
    <w:div w:id="1483541281">
      <w:bodyDiv w:val="1"/>
      <w:marLeft w:val="0"/>
      <w:marRight w:val="0"/>
      <w:marTop w:val="0"/>
      <w:marBottom w:val="0"/>
      <w:divBdr>
        <w:top w:val="none" w:sz="0" w:space="0" w:color="auto"/>
        <w:left w:val="none" w:sz="0" w:space="0" w:color="auto"/>
        <w:bottom w:val="none" w:sz="0" w:space="0" w:color="auto"/>
        <w:right w:val="none" w:sz="0" w:space="0" w:color="auto"/>
      </w:divBdr>
    </w:div>
    <w:div w:id="1485077389">
      <w:bodyDiv w:val="1"/>
      <w:marLeft w:val="0"/>
      <w:marRight w:val="0"/>
      <w:marTop w:val="0"/>
      <w:marBottom w:val="0"/>
      <w:divBdr>
        <w:top w:val="none" w:sz="0" w:space="0" w:color="auto"/>
        <w:left w:val="none" w:sz="0" w:space="0" w:color="auto"/>
        <w:bottom w:val="none" w:sz="0" w:space="0" w:color="auto"/>
        <w:right w:val="none" w:sz="0" w:space="0" w:color="auto"/>
      </w:divBdr>
    </w:div>
    <w:div w:id="1494446123">
      <w:bodyDiv w:val="1"/>
      <w:marLeft w:val="0"/>
      <w:marRight w:val="0"/>
      <w:marTop w:val="0"/>
      <w:marBottom w:val="0"/>
      <w:divBdr>
        <w:top w:val="none" w:sz="0" w:space="0" w:color="auto"/>
        <w:left w:val="none" w:sz="0" w:space="0" w:color="auto"/>
        <w:bottom w:val="none" w:sz="0" w:space="0" w:color="auto"/>
        <w:right w:val="none" w:sz="0" w:space="0" w:color="auto"/>
      </w:divBdr>
    </w:div>
    <w:div w:id="1499423195">
      <w:bodyDiv w:val="1"/>
      <w:marLeft w:val="0"/>
      <w:marRight w:val="0"/>
      <w:marTop w:val="0"/>
      <w:marBottom w:val="0"/>
      <w:divBdr>
        <w:top w:val="none" w:sz="0" w:space="0" w:color="auto"/>
        <w:left w:val="none" w:sz="0" w:space="0" w:color="auto"/>
        <w:bottom w:val="none" w:sz="0" w:space="0" w:color="auto"/>
        <w:right w:val="none" w:sz="0" w:space="0" w:color="auto"/>
      </w:divBdr>
    </w:div>
    <w:div w:id="1510945697">
      <w:bodyDiv w:val="1"/>
      <w:marLeft w:val="0"/>
      <w:marRight w:val="0"/>
      <w:marTop w:val="0"/>
      <w:marBottom w:val="0"/>
      <w:divBdr>
        <w:top w:val="none" w:sz="0" w:space="0" w:color="auto"/>
        <w:left w:val="none" w:sz="0" w:space="0" w:color="auto"/>
        <w:bottom w:val="none" w:sz="0" w:space="0" w:color="auto"/>
        <w:right w:val="none" w:sz="0" w:space="0" w:color="auto"/>
      </w:divBdr>
    </w:div>
    <w:div w:id="1549610260">
      <w:bodyDiv w:val="1"/>
      <w:marLeft w:val="0"/>
      <w:marRight w:val="0"/>
      <w:marTop w:val="0"/>
      <w:marBottom w:val="0"/>
      <w:divBdr>
        <w:top w:val="none" w:sz="0" w:space="0" w:color="auto"/>
        <w:left w:val="none" w:sz="0" w:space="0" w:color="auto"/>
        <w:bottom w:val="none" w:sz="0" w:space="0" w:color="auto"/>
        <w:right w:val="none" w:sz="0" w:space="0" w:color="auto"/>
      </w:divBdr>
    </w:div>
    <w:div w:id="1552887559">
      <w:bodyDiv w:val="1"/>
      <w:marLeft w:val="0"/>
      <w:marRight w:val="0"/>
      <w:marTop w:val="0"/>
      <w:marBottom w:val="0"/>
      <w:divBdr>
        <w:top w:val="none" w:sz="0" w:space="0" w:color="auto"/>
        <w:left w:val="none" w:sz="0" w:space="0" w:color="auto"/>
        <w:bottom w:val="none" w:sz="0" w:space="0" w:color="auto"/>
        <w:right w:val="none" w:sz="0" w:space="0" w:color="auto"/>
      </w:divBdr>
    </w:div>
    <w:div w:id="1557735619">
      <w:bodyDiv w:val="1"/>
      <w:marLeft w:val="0"/>
      <w:marRight w:val="0"/>
      <w:marTop w:val="0"/>
      <w:marBottom w:val="0"/>
      <w:divBdr>
        <w:top w:val="none" w:sz="0" w:space="0" w:color="auto"/>
        <w:left w:val="none" w:sz="0" w:space="0" w:color="auto"/>
        <w:bottom w:val="none" w:sz="0" w:space="0" w:color="auto"/>
        <w:right w:val="none" w:sz="0" w:space="0" w:color="auto"/>
      </w:divBdr>
    </w:div>
    <w:div w:id="1557937070">
      <w:bodyDiv w:val="1"/>
      <w:marLeft w:val="0"/>
      <w:marRight w:val="0"/>
      <w:marTop w:val="0"/>
      <w:marBottom w:val="0"/>
      <w:divBdr>
        <w:top w:val="none" w:sz="0" w:space="0" w:color="auto"/>
        <w:left w:val="none" w:sz="0" w:space="0" w:color="auto"/>
        <w:bottom w:val="none" w:sz="0" w:space="0" w:color="auto"/>
        <w:right w:val="none" w:sz="0" w:space="0" w:color="auto"/>
      </w:divBdr>
    </w:div>
    <w:div w:id="1587375415">
      <w:bodyDiv w:val="1"/>
      <w:marLeft w:val="0"/>
      <w:marRight w:val="0"/>
      <w:marTop w:val="0"/>
      <w:marBottom w:val="0"/>
      <w:divBdr>
        <w:top w:val="none" w:sz="0" w:space="0" w:color="auto"/>
        <w:left w:val="none" w:sz="0" w:space="0" w:color="auto"/>
        <w:bottom w:val="none" w:sz="0" w:space="0" w:color="auto"/>
        <w:right w:val="none" w:sz="0" w:space="0" w:color="auto"/>
      </w:divBdr>
    </w:div>
    <w:div w:id="1599558824">
      <w:bodyDiv w:val="1"/>
      <w:marLeft w:val="0"/>
      <w:marRight w:val="0"/>
      <w:marTop w:val="0"/>
      <w:marBottom w:val="0"/>
      <w:divBdr>
        <w:top w:val="none" w:sz="0" w:space="0" w:color="auto"/>
        <w:left w:val="none" w:sz="0" w:space="0" w:color="auto"/>
        <w:bottom w:val="none" w:sz="0" w:space="0" w:color="auto"/>
        <w:right w:val="none" w:sz="0" w:space="0" w:color="auto"/>
      </w:divBdr>
    </w:div>
    <w:div w:id="1602297536">
      <w:bodyDiv w:val="1"/>
      <w:marLeft w:val="0"/>
      <w:marRight w:val="0"/>
      <w:marTop w:val="0"/>
      <w:marBottom w:val="0"/>
      <w:divBdr>
        <w:top w:val="none" w:sz="0" w:space="0" w:color="auto"/>
        <w:left w:val="none" w:sz="0" w:space="0" w:color="auto"/>
        <w:bottom w:val="none" w:sz="0" w:space="0" w:color="auto"/>
        <w:right w:val="none" w:sz="0" w:space="0" w:color="auto"/>
      </w:divBdr>
    </w:div>
    <w:div w:id="1630088644">
      <w:bodyDiv w:val="1"/>
      <w:marLeft w:val="0"/>
      <w:marRight w:val="0"/>
      <w:marTop w:val="0"/>
      <w:marBottom w:val="0"/>
      <w:divBdr>
        <w:top w:val="none" w:sz="0" w:space="0" w:color="auto"/>
        <w:left w:val="none" w:sz="0" w:space="0" w:color="auto"/>
        <w:bottom w:val="none" w:sz="0" w:space="0" w:color="auto"/>
        <w:right w:val="none" w:sz="0" w:space="0" w:color="auto"/>
      </w:divBdr>
    </w:div>
    <w:div w:id="1638026638">
      <w:bodyDiv w:val="1"/>
      <w:marLeft w:val="0"/>
      <w:marRight w:val="0"/>
      <w:marTop w:val="0"/>
      <w:marBottom w:val="0"/>
      <w:divBdr>
        <w:top w:val="none" w:sz="0" w:space="0" w:color="auto"/>
        <w:left w:val="none" w:sz="0" w:space="0" w:color="auto"/>
        <w:bottom w:val="none" w:sz="0" w:space="0" w:color="auto"/>
        <w:right w:val="none" w:sz="0" w:space="0" w:color="auto"/>
      </w:divBdr>
    </w:div>
    <w:div w:id="1654525163">
      <w:bodyDiv w:val="1"/>
      <w:marLeft w:val="0"/>
      <w:marRight w:val="0"/>
      <w:marTop w:val="0"/>
      <w:marBottom w:val="0"/>
      <w:divBdr>
        <w:top w:val="none" w:sz="0" w:space="0" w:color="auto"/>
        <w:left w:val="none" w:sz="0" w:space="0" w:color="auto"/>
        <w:bottom w:val="none" w:sz="0" w:space="0" w:color="auto"/>
        <w:right w:val="none" w:sz="0" w:space="0" w:color="auto"/>
      </w:divBdr>
    </w:div>
    <w:div w:id="1706636059">
      <w:bodyDiv w:val="1"/>
      <w:marLeft w:val="0"/>
      <w:marRight w:val="0"/>
      <w:marTop w:val="0"/>
      <w:marBottom w:val="0"/>
      <w:divBdr>
        <w:top w:val="none" w:sz="0" w:space="0" w:color="auto"/>
        <w:left w:val="none" w:sz="0" w:space="0" w:color="auto"/>
        <w:bottom w:val="none" w:sz="0" w:space="0" w:color="auto"/>
        <w:right w:val="none" w:sz="0" w:space="0" w:color="auto"/>
      </w:divBdr>
      <w:divsChild>
        <w:div w:id="520627466">
          <w:marLeft w:val="0"/>
          <w:marRight w:val="0"/>
          <w:marTop w:val="0"/>
          <w:marBottom w:val="0"/>
          <w:divBdr>
            <w:top w:val="none" w:sz="0" w:space="0" w:color="auto"/>
            <w:left w:val="none" w:sz="0" w:space="0" w:color="auto"/>
            <w:bottom w:val="none" w:sz="0" w:space="0" w:color="auto"/>
            <w:right w:val="none" w:sz="0" w:space="0" w:color="auto"/>
          </w:divBdr>
        </w:div>
        <w:div w:id="988094056">
          <w:marLeft w:val="0"/>
          <w:marRight w:val="0"/>
          <w:marTop w:val="0"/>
          <w:marBottom w:val="0"/>
          <w:divBdr>
            <w:top w:val="none" w:sz="0" w:space="0" w:color="auto"/>
            <w:left w:val="none" w:sz="0" w:space="0" w:color="auto"/>
            <w:bottom w:val="none" w:sz="0" w:space="0" w:color="auto"/>
            <w:right w:val="none" w:sz="0" w:space="0" w:color="auto"/>
          </w:divBdr>
        </w:div>
      </w:divsChild>
    </w:div>
    <w:div w:id="1712223801">
      <w:bodyDiv w:val="1"/>
      <w:marLeft w:val="0"/>
      <w:marRight w:val="0"/>
      <w:marTop w:val="0"/>
      <w:marBottom w:val="0"/>
      <w:divBdr>
        <w:top w:val="none" w:sz="0" w:space="0" w:color="auto"/>
        <w:left w:val="none" w:sz="0" w:space="0" w:color="auto"/>
        <w:bottom w:val="none" w:sz="0" w:space="0" w:color="auto"/>
        <w:right w:val="none" w:sz="0" w:space="0" w:color="auto"/>
      </w:divBdr>
    </w:div>
    <w:div w:id="1731073803">
      <w:bodyDiv w:val="1"/>
      <w:marLeft w:val="0"/>
      <w:marRight w:val="0"/>
      <w:marTop w:val="0"/>
      <w:marBottom w:val="0"/>
      <w:divBdr>
        <w:top w:val="none" w:sz="0" w:space="0" w:color="auto"/>
        <w:left w:val="none" w:sz="0" w:space="0" w:color="auto"/>
        <w:bottom w:val="none" w:sz="0" w:space="0" w:color="auto"/>
        <w:right w:val="none" w:sz="0" w:space="0" w:color="auto"/>
      </w:divBdr>
      <w:divsChild>
        <w:div w:id="1960454433">
          <w:marLeft w:val="0"/>
          <w:marRight w:val="0"/>
          <w:marTop w:val="0"/>
          <w:marBottom w:val="150"/>
          <w:divBdr>
            <w:top w:val="none" w:sz="0" w:space="0" w:color="auto"/>
            <w:left w:val="none" w:sz="0" w:space="0" w:color="auto"/>
            <w:bottom w:val="none" w:sz="0" w:space="0" w:color="auto"/>
            <w:right w:val="none" w:sz="0" w:space="0" w:color="auto"/>
          </w:divBdr>
        </w:div>
      </w:divsChild>
    </w:div>
    <w:div w:id="1753550533">
      <w:bodyDiv w:val="1"/>
      <w:marLeft w:val="0"/>
      <w:marRight w:val="0"/>
      <w:marTop w:val="0"/>
      <w:marBottom w:val="0"/>
      <w:divBdr>
        <w:top w:val="none" w:sz="0" w:space="0" w:color="auto"/>
        <w:left w:val="none" w:sz="0" w:space="0" w:color="auto"/>
        <w:bottom w:val="none" w:sz="0" w:space="0" w:color="auto"/>
        <w:right w:val="none" w:sz="0" w:space="0" w:color="auto"/>
      </w:divBdr>
    </w:div>
    <w:div w:id="1797672142">
      <w:bodyDiv w:val="1"/>
      <w:marLeft w:val="0"/>
      <w:marRight w:val="0"/>
      <w:marTop w:val="0"/>
      <w:marBottom w:val="0"/>
      <w:divBdr>
        <w:top w:val="none" w:sz="0" w:space="0" w:color="auto"/>
        <w:left w:val="none" w:sz="0" w:space="0" w:color="auto"/>
        <w:bottom w:val="none" w:sz="0" w:space="0" w:color="auto"/>
        <w:right w:val="none" w:sz="0" w:space="0" w:color="auto"/>
      </w:divBdr>
    </w:div>
    <w:div w:id="1799909614">
      <w:bodyDiv w:val="1"/>
      <w:marLeft w:val="0"/>
      <w:marRight w:val="0"/>
      <w:marTop w:val="0"/>
      <w:marBottom w:val="0"/>
      <w:divBdr>
        <w:top w:val="none" w:sz="0" w:space="0" w:color="auto"/>
        <w:left w:val="none" w:sz="0" w:space="0" w:color="auto"/>
        <w:bottom w:val="none" w:sz="0" w:space="0" w:color="auto"/>
        <w:right w:val="none" w:sz="0" w:space="0" w:color="auto"/>
      </w:divBdr>
    </w:div>
    <w:div w:id="1810241721">
      <w:bodyDiv w:val="1"/>
      <w:marLeft w:val="0"/>
      <w:marRight w:val="0"/>
      <w:marTop w:val="0"/>
      <w:marBottom w:val="0"/>
      <w:divBdr>
        <w:top w:val="none" w:sz="0" w:space="0" w:color="auto"/>
        <w:left w:val="none" w:sz="0" w:space="0" w:color="auto"/>
        <w:bottom w:val="none" w:sz="0" w:space="0" w:color="auto"/>
        <w:right w:val="none" w:sz="0" w:space="0" w:color="auto"/>
      </w:divBdr>
    </w:div>
    <w:div w:id="1813984339">
      <w:bodyDiv w:val="1"/>
      <w:marLeft w:val="0"/>
      <w:marRight w:val="0"/>
      <w:marTop w:val="0"/>
      <w:marBottom w:val="0"/>
      <w:divBdr>
        <w:top w:val="none" w:sz="0" w:space="0" w:color="auto"/>
        <w:left w:val="none" w:sz="0" w:space="0" w:color="auto"/>
        <w:bottom w:val="none" w:sz="0" w:space="0" w:color="auto"/>
        <w:right w:val="none" w:sz="0" w:space="0" w:color="auto"/>
      </w:divBdr>
    </w:div>
    <w:div w:id="1827622009">
      <w:bodyDiv w:val="1"/>
      <w:marLeft w:val="0"/>
      <w:marRight w:val="0"/>
      <w:marTop w:val="0"/>
      <w:marBottom w:val="0"/>
      <w:divBdr>
        <w:top w:val="none" w:sz="0" w:space="0" w:color="auto"/>
        <w:left w:val="none" w:sz="0" w:space="0" w:color="auto"/>
        <w:bottom w:val="none" w:sz="0" w:space="0" w:color="auto"/>
        <w:right w:val="none" w:sz="0" w:space="0" w:color="auto"/>
      </w:divBdr>
    </w:div>
    <w:div w:id="1872647638">
      <w:bodyDiv w:val="1"/>
      <w:marLeft w:val="0"/>
      <w:marRight w:val="0"/>
      <w:marTop w:val="0"/>
      <w:marBottom w:val="0"/>
      <w:divBdr>
        <w:top w:val="none" w:sz="0" w:space="0" w:color="auto"/>
        <w:left w:val="none" w:sz="0" w:space="0" w:color="auto"/>
        <w:bottom w:val="none" w:sz="0" w:space="0" w:color="auto"/>
        <w:right w:val="none" w:sz="0" w:space="0" w:color="auto"/>
      </w:divBdr>
    </w:div>
    <w:div w:id="1881746601">
      <w:bodyDiv w:val="1"/>
      <w:marLeft w:val="0"/>
      <w:marRight w:val="0"/>
      <w:marTop w:val="0"/>
      <w:marBottom w:val="0"/>
      <w:divBdr>
        <w:top w:val="none" w:sz="0" w:space="0" w:color="auto"/>
        <w:left w:val="none" w:sz="0" w:space="0" w:color="auto"/>
        <w:bottom w:val="none" w:sz="0" w:space="0" w:color="auto"/>
        <w:right w:val="none" w:sz="0" w:space="0" w:color="auto"/>
      </w:divBdr>
    </w:div>
    <w:div w:id="1927028752">
      <w:bodyDiv w:val="1"/>
      <w:marLeft w:val="0"/>
      <w:marRight w:val="0"/>
      <w:marTop w:val="0"/>
      <w:marBottom w:val="0"/>
      <w:divBdr>
        <w:top w:val="none" w:sz="0" w:space="0" w:color="auto"/>
        <w:left w:val="none" w:sz="0" w:space="0" w:color="auto"/>
        <w:bottom w:val="none" w:sz="0" w:space="0" w:color="auto"/>
        <w:right w:val="none" w:sz="0" w:space="0" w:color="auto"/>
      </w:divBdr>
    </w:div>
    <w:div w:id="1936749252">
      <w:bodyDiv w:val="1"/>
      <w:marLeft w:val="0"/>
      <w:marRight w:val="0"/>
      <w:marTop w:val="0"/>
      <w:marBottom w:val="0"/>
      <w:divBdr>
        <w:top w:val="none" w:sz="0" w:space="0" w:color="auto"/>
        <w:left w:val="none" w:sz="0" w:space="0" w:color="auto"/>
        <w:bottom w:val="none" w:sz="0" w:space="0" w:color="auto"/>
        <w:right w:val="none" w:sz="0" w:space="0" w:color="auto"/>
      </w:divBdr>
    </w:div>
    <w:div w:id="1951693238">
      <w:bodyDiv w:val="1"/>
      <w:marLeft w:val="0"/>
      <w:marRight w:val="0"/>
      <w:marTop w:val="0"/>
      <w:marBottom w:val="0"/>
      <w:divBdr>
        <w:top w:val="none" w:sz="0" w:space="0" w:color="auto"/>
        <w:left w:val="none" w:sz="0" w:space="0" w:color="auto"/>
        <w:bottom w:val="none" w:sz="0" w:space="0" w:color="auto"/>
        <w:right w:val="none" w:sz="0" w:space="0" w:color="auto"/>
      </w:divBdr>
    </w:div>
    <w:div w:id="1962149399">
      <w:bodyDiv w:val="1"/>
      <w:marLeft w:val="0"/>
      <w:marRight w:val="0"/>
      <w:marTop w:val="0"/>
      <w:marBottom w:val="0"/>
      <w:divBdr>
        <w:top w:val="none" w:sz="0" w:space="0" w:color="auto"/>
        <w:left w:val="none" w:sz="0" w:space="0" w:color="auto"/>
        <w:bottom w:val="none" w:sz="0" w:space="0" w:color="auto"/>
        <w:right w:val="none" w:sz="0" w:space="0" w:color="auto"/>
      </w:divBdr>
    </w:div>
    <w:div w:id="1978217940">
      <w:bodyDiv w:val="1"/>
      <w:marLeft w:val="0"/>
      <w:marRight w:val="0"/>
      <w:marTop w:val="0"/>
      <w:marBottom w:val="0"/>
      <w:divBdr>
        <w:top w:val="none" w:sz="0" w:space="0" w:color="auto"/>
        <w:left w:val="none" w:sz="0" w:space="0" w:color="auto"/>
        <w:bottom w:val="none" w:sz="0" w:space="0" w:color="auto"/>
        <w:right w:val="none" w:sz="0" w:space="0" w:color="auto"/>
      </w:divBdr>
    </w:div>
    <w:div w:id="1986469935">
      <w:bodyDiv w:val="1"/>
      <w:marLeft w:val="0"/>
      <w:marRight w:val="0"/>
      <w:marTop w:val="0"/>
      <w:marBottom w:val="0"/>
      <w:divBdr>
        <w:top w:val="none" w:sz="0" w:space="0" w:color="auto"/>
        <w:left w:val="none" w:sz="0" w:space="0" w:color="auto"/>
        <w:bottom w:val="none" w:sz="0" w:space="0" w:color="auto"/>
        <w:right w:val="none" w:sz="0" w:space="0" w:color="auto"/>
      </w:divBdr>
    </w:div>
    <w:div w:id="1993168723">
      <w:bodyDiv w:val="1"/>
      <w:marLeft w:val="0"/>
      <w:marRight w:val="0"/>
      <w:marTop w:val="0"/>
      <w:marBottom w:val="0"/>
      <w:divBdr>
        <w:top w:val="none" w:sz="0" w:space="0" w:color="auto"/>
        <w:left w:val="none" w:sz="0" w:space="0" w:color="auto"/>
        <w:bottom w:val="none" w:sz="0" w:space="0" w:color="auto"/>
        <w:right w:val="none" w:sz="0" w:space="0" w:color="auto"/>
      </w:divBdr>
    </w:div>
    <w:div w:id="2019695891">
      <w:bodyDiv w:val="1"/>
      <w:marLeft w:val="0"/>
      <w:marRight w:val="0"/>
      <w:marTop w:val="0"/>
      <w:marBottom w:val="0"/>
      <w:divBdr>
        <w:top w:val="none" w:sz="0" w:space="0" w:color="auto"/>
        <w:left w:val="none" w:sz="0" w:space="0" w:color="auto"/>
        <w:bottom w:val="none" w:sz="0" w:space="0" w:color="auto"/>
        <w:right w:val="none" w:sz="0" w:space="0" w:color="auto"/>
      </w:divBdr>
    </w:div>
    <w:div w:id="2027948452">
      <w:bodyDiv w:val="1"/>
      <w:marLeft w:val="0"/>
      <w:marRight w:val="0"/>
      <w:marTop w:val="0"/>
      <w:marBottom w:val="0"/>
      <w:divBdr>
        <w:top w:val="none" w:sz="0" w:space="0" w:color="auto"/>
        <w:left w:val="none" w:sz="0" w:space="0" w:color="auto"/>
        <w:bottom w:val="none" w:sz="0" w:space="0" w:color="auto"/>
        <w:right w:val="none" w:sz="0" w:space="0" w:color="auto"/>
      </w:divBdr>
    </w:div>
    <w:div w:id="2051761216">
      <w:bodyDiv w:val="1"/>
      <w:marLeft w:val="0"/>
      <w:marRight w:val="0"/>
      <w:marTop w:val="0"/>
      <w:marBottom w:val="0"/>
      <w:divBdr>
        <w:top w:val="none" w:sz="0" w:space="0" w:color="auto"/>
        <w:left w:val="none" w:sz="0" w:space="0" w:color="auto"/>
        <w:bottom w:val="none" w:sz="0" w:space="0" w:color="auto"/>
        <w:right w:val="none" w:sz="0" w:space="0" w:color="auto"/>
      </w:divBdr>
    </w:div>
    <w:div w:id="2079596744">
      <w:bodyDiv w:val="1"/>
      <w:marLeft w:val="0"/>
      <w:marRight w:val="0"/>
      <w:marTop w:val="0"/>
      <w:marBottom w:val="0"/>
      <w:divBdr>
        <w:top w:val="none" w:sz="0" w:space="0" w:color="auto"/>
        <w:left w:val="none" w:sz="0" w:space="0" w:color="auto"/>
        <w:bottom w:val="none" w:sz="0" w:space="0" w:color="auto"/>
        <w:right w:val="none" w:sz="0" w:space="0" w:color="auto"/>
      </w:divBdr>
    </w:div>
    <w:div w:id="2092044936">
      <w:bodyDiv w:val="1"/>
      <w:marLeft w:val="0"/>
      <w:marRight w:val="0"/>
      <w:marTop w:val="0"/>
      <w:marBottom w:val="0"/>
      <w:divBdr>
        <w:top w:val="none" w:sz="0" w:space="0" w:color="auto"/>
        <w:left w:val="none" w:sz="0" w:space="0" w:color="auto"/>
        <w:bottom w:val="none" w:sz="0" w:space="0" w:color="auto"/>
        <w:right w:val="none" w:sz="0" w:space="0" w:color="auto"/>
      </w:divBdr>
    </w:div>
    <w:div w:id="2097168563">
      <w:bodyDiv w:val="1"/>
      <w:marLeft w:val="0"/>
      <w:marRight w:val="0"/>
      <w:marTop w:val="0"/>
      <w:marBottom w:val="0"/>
      <w:divBdr>
        <w:top w:val="none" w:sz="0" w:space="0" w:color="auto"/>
        <w:left w:val="none" w:sz="0" w:space="0" w:color="auto"/>
        <w:bottom w:val="none" w:sz="0" w:space="0" w:color="auto"/>
        <w:right w:val="none" w:sz="0" w:space="0" w:color="auto"/>
      </w:divBdr>
    </w:div>
    <w:div w:id="2135521631">
      <w:bodyDiv w:val="1"/>
      <w:marLeft w:val="0"/>
      <w:marRight w:val="0"/>
      <w:marTop w:val="0"/>
      <w:marBottom w:val="0"/>
      <w:divBdr>
        <w:top w:val="none" w:sz="0" w:space="0" w:color="auto"/>
        <w:left w:val="none" w:sz="0" w:space="0" w:color="auto"/>
        <w:bottom w:val="none" w:sz="0" w:space="0" w:color="auto"/>
        <w:right w:val="none" w:sz="0" w:space="0" w:color="auto"/>
      </w:divBdr>
    </w:div>
    <w:div w:id="21401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0%B8%D0%BD%D0%BA%D0%BE%D0%B2%D0%B0_%D0%B5%D0%BA%D0%BE%D0%BD%D0%BE%D0%BC%D1%96%D0%BA%D0%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k.wikipedia.org/wiki/%D0%9F%D1%80%D0%B5%D0%B4%D1%81%D1%82%D0%B0%D0%B2%D0%BD%D0%B8%D1%86%D1%8C%D0%BA%D0%B0_%D0%B4%D0%B5%D0%BC%D0%BE%D0%BA%D1%80%D0%B0%D1%82%D1%96%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C3D0-D8FC-44EF-8387-BF2371EB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33</Pages>
  <Words>7964</Words>
  <Characters>52909</Characters>
  <Application>Microsoft Office Word</Application>
  <DocSecurity>0</DocSecurity>
  <Lines>440</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за станом на 22 листопада 2017 року</vt:lpstr>
      <vt:lpstr>Проект за станом на 22 листопада 2017 року</vt:lpstr>
    </vt:vector>
  </TitlesOfParts>
  <Company>Microsoft</Company>
  <LinksUpToDate>false</LinksUpToDate>
  <CharactersWithSpaces>60752</CharactersWithSpaces>
  <SharedDoc>false</SharedDoc>
  <HLinks>
    <vt:vector size="18" baseType="variant">
      <vt:variant>
        <vt:i4>2555993</vt:i4>
      </vt:variant>
      <vt:variant>
        <vt:i4>6</vt:i4>
      </vt:variant>
      <vt:variant>
        <vt:i4>0</vt:i4>
      </vt:variant>
      <vt:variant>
        <vt:i4>5</vt:i4>
      </vt:variant>
      <vt:variant>
        <vt:lpwstr>https://uk.wikipedia.org/wiki/%D0%9F%D1%80%D0%B5%D0%B4%D1%81%D1%82%D0%B0%D0%B2%D0%BD%D0%B8%D1%86%D1%8C%D0%BA%D0%B0_%D0%B4%D0%B5%D0%BC%D0%BE%D0%BA%D1%80%D0%B0%D1%82%D1%96%D1%8F</vt:lpwstr>
      </vt:variant>
      <vt:variant>
        <vt:lpwstr/>
      </vt:variant>
      <vt:variant>
        <vt:i4>3014666</vt:i4>
      </vt:variant>
      <vt:variant>
        <vt:i4>3</vt:i4>
      </vt:variant>
      <vt:variant>
        <vt:i4>0</vt:i4>
      </vt:variant>
      <vt:variant>
        <vt:i4>5</vt:i4>
      </vt:variant>
      <vt:variant>
        <vt:lpwstr>https://uk.wikipedia.org/wiki/%D0%A0%D0%B8%D0%BD%D0%BA%D0%BE%D0%B2%D0%B0_%D0%B5%D0%BA%D0%BE%D0%BD%D0%BE%D0%BC%D1%96%D0%BA%D0%B0</vt:lpwstr>
      </vt:variant>
      <vt:variant>
        <vt:lpwstr/>
      </vt:variant>
      <vt:variant>
        <vt:i4>2556023</vt:i4>
      </vt:variant>
      <vt:variant>
        <vt:i4>0</vt:i4>
      </vt:variant>
      <vt:variant>
        <vt:i4>0</vt:i4>
      </vt:variant>
      <vt:variant>
        <vt:i4>5</vt:i4>
      </vt:variant>
      <vt:variant>
        <vt:lpwstr>https://zakon.rada.gov.ua/go/251-16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за станом на 22 листопада 2017 року</dc:title>
  <dc:subject/>
  <dc:creator>Admin</dc:creator>
  <cp:keywords/>
  <dc:description/>
  <cp:lastModifiedBy>Валентина М. Поліщук</cp:lastModifiedBy>
  <cp:revision>40</cp:revision>
  <cp:lastPrinted>2022-07-04T08:04:00Z</cp:lastPrinted>
  <dcterms:created xsi:type="dcterms:W3CDTF">2022-06-30T10:13:00Z</dcterms:created>
  <dcterms:modified xsi:type="dcterms:W3CDTF">2022-07-04T08:05:00Z</dcterms:modified>
</cp:coreProperties>
</file>